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723E7" w:rsidR="002B46DF" w:rsidP="002B46DF" w:rsidRDefault="002B46DF" w14:paraId="60C241CB" w14:textId="77777777">
      <w:pPr>
        <w:spacing w:after="0" w:line="276"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32317</w:t>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sidRPr="006A1760">
        <w:rPr>
          <w:rFonts w:ascii="Times New Roman" w:hAnsi="Times New Roman" w:eastAsia="Times New Roman" w:cs="Times New Roman"/>
          <w:b/>
          <w:sz w:val="24"/>
          <w:szCs w:val="24"/>
          <w:lang w:eastAsia="nl-NL"/>
        </w:rPr>
        <w:t xml:space="preserve">JBZ-Raad </w:t>
      </w:r>
      <w:r>
        <w:rPr>
          <w:rFonts w:ascii="Times New Roman" w:hAnsi="Times New Roman" w:eastAsia="Times New Roman" w:cs="Times New Roman"/>
          <w:b/>
          <w:sz w:val="24"/>
          <w:szCs w:val="24"/>
          <w:lang w:eastAsia="nl-NL"/>
        </w:rPr>
        <w:t>(vreemdelingen- en asielbeleid)</w:t>
      </w:r>
    </w:p>
    <w:p w:rsidRPr="00D723E7" w:rsidR="002B46DF" w:rsidP="002B46DF" w:rsidRDefault="002B46DF" w14:paraId="1763049B" w14:textId="77777777">
      <w:pPr>
        <w:spacing w:after="0" w:line="276" w:lineRule="auto"/>
        <w:rPr>
          <w:rFonts w:ascii="Times New Roman" w:hAnsi="Times New Roman" w:eastAsia="Times New Roman" w:cs="Times New Roman"/>
          <w:b/>
          <w:sz w:val="24"/>
          <w:szCs w:val="24"/>
          <w:lang w:eastAsia="nl-NL"/>
        </w:rPr>
      </w:pPr>
    </w:p>
    <w:p w:rsidRPr="00D723E7" w:rsidR="002B46DF" w:rsidP="002B46DF" w:rsidRDefault="002B46DF" w14:paraId="4CB46B73" w14:textId="77777777">
      <w:pPr>
        <w:spacing w:after="0" w:line="276" w:lineRule="auto"/>
        <w:ind w:left="708" w:firstLine="708"/>
        <w:rPr>
          <w:rFonts w:ascii="Times New Roman" w:hAnsi="Times New Roman" w:eastAsia="Times New Roman" w:cs="Times New Roman"/>
          <w:b/>
          <w:sz w:val="24"/>
          <w:szCs w:val="24"/>
          <w:lang w:eastAsia="nl-NL"/>
        </w:rPr>
      </w:pPr>
      <w:r w:rsidRPr="00D723E7">
        <w:rPr>
          <w:rFonts w:ascii="Times New Roman" w:hAnsi="Times New Roman" w:eastAsia="Times New Roman" w:cs="Times New Roman"/>
          <w:b/>
          <w:sz w:val="24"/>
          <w:szCs w:val="24"/>
          <w:lang w:eastAsia="nl-NL"/>
        </w:rPr>
        <w:t xml:space="preserve">Verslag van een schriftelijk overleg </w:t>
      </w:r>
    </w:p>
    <w:p w:rsidRPr="00D723E7" w:rsidR="002B46DF" w:rsidP="002B46DF" w:rsidRDefault="002B46DF" w14:paraId="408AFD02" w14:textId="77777777">
      <w:pPr>
        <w:spacing w:after="0" w:line="276" w:lineRule="auto"/>
        <w:rPr>
          <w:rFonts w:ascii="Times New Roman" w:hAnsi="Times New Roman" w:eastAsia="Times New Roman" w:cs="Times New Roman"/>
          <w:sz w:val="24"/>
          <w:szCs w:val="24"/>
          <w:lang w:eastAsia="nl-NL"/>
        </w:rPr>
      </w:pPr>
      <w:r w:rsidRPr="00D723E7">
        <w:rPr>
          <w:rFonts w:ascii="Times New Roman" w:hAnsi="Times New Roman" w:eastAsia="Times New Roman" w:cs="Times New Roman"/>
          <w:sz w:val="24"/>
          <w:szCs w:val="24"/>
          <w:lang w:eastAsia="nl-NL"/>
        </w:rPr>
        <w:tab/>
      </w:r>
      <w:r w:rsidRPr="00D723E7">
        <w:rPr>
          <w:rFonts w:ascii="Times New Roman" w:hAnsi="Times New Roman" w:eastAsia="Times New Roman" w:cs="Times New Roman"/>
          <w:sz w:val="24"/>
          <w:szCs w:val="24"/>
          <w:lang w:eastAsia="nl-NL"/>
        </w:rPr>
        <w:tab/>
      </w:r>
      <w:r w:rsidRPr="00D723E7">
        <w:rPr>
          <w:rFonts w:ascii="Times New Roman" w:hAnsi="Times New Roman" w:eastAsia="Times New Roman" w:cs="Times New Roman"/>
          <w:sz w:val="24"/>
          <w:szCs w:val="24"/>
          <w:lang w:eastAsia="nl-NL"/>
        </w:rPr>
        <w:tab/>
      </w:r>
    </w:p>
    <w:p w:rsidR="002B46DF" w:rsidP="002B46DF" w:rsidRDefault="002B46DF" w14:paraId="2F191496" w14:textId="77777777">
      <w:pPr>
        <w:tabs>
          <w:tab w:val="left" w:pos="-720"/>
        </w:tabs>
        <w:suppressAutoHyphens/>
        <w:spacing w:after="0" w:line="276" w:lineRule="auto"/>
        <w:ind w:left="1416"/>
        <w:rPr>
          <w:rFonts w:ascii="Times New Roman" w:hAnsi="Times New Roman" w:eastAsia="Times New Roman" w:cs="Times New Roman"/>
          <w:sz w:val="24"/>
          <w:szCs w:val="24"/>
          <w:lang w:eastAsia="nl-NL"/>
        </w:rPr>
      </w:pPr>
      <w:r w:rsidRPr="006A1760">
        <w:rPr>
          <w:rFonts w:ascii="Times New Roman" w:hAnsi="Times New Roman" w:eastAsia="Times New Roman" w:cs="Times New Roman"/>
          <w:sz w:val="24"/>
          <w:szCs w:val="24"/>
          <w:lang w:eastAsia="nl-NL"/>
        </w:rPr>
        <w:t xml:space="preserve">De vaste commissie voor </w:t>
      </w:r>
      <w:r>
        <w:rPr>
          <w:rFonts w:ascii="Times New Roman" w:hAnsi="Times New Roman" w:eastAsia="Times New Roman" w:cs="Times New Roman"/>
          <w:sz w:val="24"/>
          <w:szCs w:val="24"/>
          <w:lang w:eastAsia="nl-NL"/>
        </w:rPr>
        <w:t>Asiel en Migratie</w:t>
      </w:r>
      <w:r w:rsidRPr="006A1760">
        <w:rPr>
          <w:rFonts w:ascii="Times New Roman" w:hAnsi="Times New Roman" w:eastAsia="Times New Roman" w:cs="Times New Roman"/>
          <w:sz w:val="24"/>
          <w:szCs w:val="24"/>
          <w:lang w:eastAsia="nl-NL"/>
        </w:rPr>
        <w:t xml:space="preserve"> heeft een aantal vragen en opmerkingen voorgelegd over de </w:t>
      </w:r>
      <w:r>
        <w:rPr>
          <w:rFonts w:ascii="Times New Roman" w:hAnsi="Times New Roman" w:eastAsia="Times New Roman" w:cs="Times New Roman"/>
          <w:sz w:val="24"/>
          <w:szCs w:val="24"/>
          <w:lang w:eastAsia="nl-NL"/>
        </w:rPr>
        <w:t>volgende brieven:</w:t>
      </w:r>
    </w:p>
    <w:p w:rsidR="002B46DF" w:rsidP="002B46DF" w:rsidRDefault="002B46DF" w14:paraId="703796AE" w14:textId="77777777">
      <w:pPr>
        <w:pStyle w:val="Lijstalinea"/>
        <w:numPr>
          <w:ilvl w:val="0"/>
          <w:numId w:val="7"/>
        </w:numPr>
        <w:tabs>
          <w:tab w:val="left" w:pos="-720"/>
        </w:tabs>
        <w:suppressAutoHyphens/>
        <w:spacing w:after="0" w:line="276" w:lineRule="auto"/>
        <w:rPr>
          <w:rFonts w:ascii="Times New Roman" w:hAnsi="Times New Roman" w:eastAsia="Times New Roman" w:cs="Times New Roman"/>
          <w:sz w:val="24"/>
          <w:szCs w:val="24"/>
          <w:lang w:eastAsia="nl-NL"/>
        </w:rPr>
      </w:pPr>
      <w:r w:rsidRPr="002A5723">
        <w:rPr>
          <w:rFonts w:ascii="Times New Roman" w:hAnsi="Times New Roman" w:eastAsia="Times New Roman" w:cs="Times New Roman"/>
          <w:sz w:val="24"/>
          <w:szCs w:val="24"/>
          <w:lang w:eastAsia="nl-NL"/>
        </w:rPr>
        <w:t>Antwoorden op vragen commissie over de Geannoteerde agenda informele JBZ-Raad 22-23 juli 2025 (Kamerstuk 32317-967) (vreemdelingen- en asielbeleid)</w:t>
      </w:r>
      <w:r>
        <w:rPr>
          <w:rFonts w:ascii="Times New Roman" w:hAnsi="Times New Roman" w:eastAsia="Times New Roman" w:cs="Times New Roman"/>
          <w:sz w:val="24"/>
          <w:szCs w:val="24"/>
          <w:lang w:eastAsia="nl-NL"/>
        </w:rPr>
        <w:t xml:space="preserve"> (Kamerstuk 32317, nr. 969)</w:t>
      </w:r>
    </w:p>
    <w:p w:rsidR="002B46DF" w:rsidP="002B46DF" w:rsidRDefault="002B46DF" w14:paraId="1F9C8966" w14:textId="77777777">
      <w:pPr>
        <w:pStyle w:val="Lijstalinea"/>
        <w:numPr>
          <w:ilvl w:val="0"/>
          <w:numId w:val="7"/>
        </w:numPr>
        <w:tabs>
          <w:tab w:val="left" w:pos="-720"/>
        </w:tabs>
        <w:suppressAutoHyphens/>
        <w:spacing w:after="0" w:line="276" w:lineRule="auto"/>
        <w:rPr>
          <w:rFonts w:ascii="Times New Roman" w:hAnsi="Times New Roman" w:eastAsia="Times New Roman" w:cs="Times New Roman"/>
          <w:sz w:val="24"/>
          <w:szCs w:val="24"/>
          <w:lang w:eastAsia="nl-NL"/>
        </w:rPr>
      </w:pPr>
      <w:r w:rsidRPr="002A5723">
        <w:rPr>
          <w:rFonts w:ascii="Times New Roman" w:hAnsi="Times New Roman" w:eastAsia="Times New Roman" w:cs="Times New Roman"/>
          <w:sz w:val="24"/>
          <w:szCs w:val="24"/>
          <w:lang w:eastAsia="nl-NL"/>
        </w:rPr>
        <w:t xml:space="preserve">Verslag van de informele Raad Justitie en Binnenlandse Zaken (iJBZ-Raad) op 22 en 23 juli 2025 in Kopenhagen </w:t>
      </w:r>
      <w:r>
        <w:rPr>
          <w:rFonts w:ascii="Times New Roman" w:hAnsi="Times New Roman" w:eastAsia="Times New Roman" w:cs="Times New Roman"/>
          <w:sz w:val="24"/>
          <w:szCs w:val="24"/>
          <w:lang w:eastAsia="nl-NL"/>
        </w:rPr>
        <w:t>(Kamerstuk 32317, nr. 970)</w:t>
      </w:r>
    </w:p>
    <w:p w:rsidR="002B46DF" w:rsidP="002B46DF" w:rsidRDefault="002B46DF" w14:paraId="534FCF04" w14:textId="77777777">
      <w:pPr>
        <w:pStyle w:val="Lijstalinea"/>
        <w:numPr>
          <w:ilvl w:val="0"/>
          <w:numId w:val="7"/>
        </w:numPr>
        <w:tabs>
          <w:tab w:val="left" w:pos="-720"/>
        </w:tabs>
        <w:suppressAutoHyphens/>
        <w:spacing w:after="0" w:line="276" w:lineRule="auto"/>
        <w:rPr>
          <w:rFonts w:ascii="Times New Roman" w:hAnsi="Times New Roman" w:eastAsia="Times New Roman" w:cs="Times New Roman"/>
          <w:sz w:val="24"/>
          <w:szCs w:val="24"/>
          <w:lang w:eastAsia="nl-NL"/>
        </w:rPr>
      </w:pPr>
      <w:r w:rsidRPr="002A5723">
        <w:rPr>
          <w:rFonts w:ascii="Times New Roman" w:hAnsi="Times New Roman" w:eastAsia="Times New Roman" w:cs="Times New Roman"/>
          <w:sz w:val="24"/>
          <w:szCs w:val="24"/>
          <w:lang w:eastAsia="nl-NL"/>
        </w:rPr>
        <w:t>Fiche: [MFK] EU-steun voor het Schengengebied, geïntegreerd grensbeheer en visumbeleid</w:t>
      </w:r>
      <w:r>
        <w:rPr>
          <w:rFonts w:ascii="Times New Roman" w:hAnsi="Times New Roman" w:eastAsia="Times New Roman" w:cs="Times New Roman"/>
          <w:sz w:val="24"/>
          <w:szCs w:val="24"/>
          <w:lang w:eastAsia="nl-NL"/>
        </w:rPr>
        <w:t xml:space="preserve"> (Kamerstuk 22112, nr. 4150)</w:t>
      </w:r>
    </w:p>
    <w:p w:rsidR="002B46DF" w:rsidP="002B46DF" w:rsidRDefault="002B46DF" w14:paraId="37C5B8CD" w14:textId="77777777">
      <w:pPr>
        <w:pStyle w:val="Lijstalinea"/>
        <w:numPr>
          <w:ilvl w:val="0"/>
          <w:numId w:val="7"/>
        </w:numPr>
        <w:tabs>
          <w:tab w:val="left" w:pos="-720"/>
        </w:tabs>
        <w:suppressAutoHyphens/>
        <w:spacing w:after="0" w:line="276" w:lineRule="auto"/>
        <w:rPr>
          <w:rFonts w:ascii="Times New Roman" w:hAnsi="Times New Roman" w:eastAsia="Times New Roman" w:cs="Times New Roman"/>
          <w:sz w:val="24"/>
          <w:szCs w:val="24"/>
          <w:lang w:eastAsia="nl-NL"/>
        </w:rPr>
      </w:pPr>
      <w:r w:rsidRPr="002A5723">
        <w:rPr>
          <w:rFonts w:ascii="Times New Roman" w:hAnsi="Times New Roman" w:eastAsia="Times New Roman" w:cs="Times New Roman"/>
          <w:sz w:val="24"/>
          <w:szCs w:val="24"/>
          <w:lang w:eastAsia="nl-NL"/>
        </w:rPr>
        <w:t>Fiche: [MFK] EU-steun voor asiel, migratie en integratie</w:t>
      </w:r>
      <w:r>
        <w:rPr>
          <w:rFonts w:ascii="Times New Roman" w:hAnsi="Times New Roman" w:eastAsia="Times New Roman" w:cs="Times New Roman"/>
          <w:sz w:val="24"/>
          <w:szCs w:val="24"/>
          <w:lang w:eastAsia="nl-NL"/>
        </w:rPr>
        <w:t xml:space="preserve"> (Kamerstuk 22112, nr. 4149)</w:t>
      </w:r>
    </w:p>
    <w:p w:rsidR="002B46DF" w:rsidP="002B46DF" w:rsidRDefault="002B46DF" w14:paraId="374F5CFA" w14:textId="77777777">
      <w:pPr>
        <w:pStyle w:val="Lijstalinea"/>
        <w:numPr>
          <w:ilvl w:val="0"/>
          <w:numId w:val="7"/>
        </w:numPr>
        <w:tabs>
          <w:tab w:val="left" w:pos="-720"/>
        </w:tabs>
        <w:suppressAutoHyphens/>
        <w:spacing w:after="0" w:line="276" w:lineRule="auto"/>
        <w:rPr>
          <w:rFonts w:ascii="Times New Roman" w:hAnsi="Times New Roman" w:eastAsia="Times New Roman" w:cs="Times New Roman"/>
          <w:sz w:val="24"/>
          <w:szCs w:val="24"/>
          <w:lang w:eastAsia="nl-NL"/>
        </w:rPr>
      </w:pPr>
      <w:r w:rsidRPr="002A5723">
        <w:rPr>
          <w:rFonts w:ascii="Times New Roman" w:hAnsi="Times New Roman" w:eastAsia="Times New Roman" w:cs="Times New Roman"/>
          <w:sz w:val="24"/>
          <w:szCs w:val="24"/>
          <w:lang w:eastAsia="nl-NL"/>
        </w:rPr>
        <w:t>Geannoteerde agenda van de formele JBZ-Raad 13 14 oktober 2025</w:t>
      </w:r>
      <w:r>
        <w:rPr>
          <w:rFonts w:ascii="Times New Roman" w:hAnsi="Times New Roman" w:eastAsia="Times New Roman" w:cs="Times New Roman"/>
          <w:sz w:val="24"/>
          <w:szCs w:val="24"/>
          <w:lang w:eastAsia="nl-NL"/>
        </w:rPr>
        <w:t xml:space="preserve"> (Kamerstuk 32317, nr. 973)</w:t>
      </w:r>
    </w:p>
    <w:p w:rsidRPr="006835E1" w:rsidR="002B46DF" w:rsidP="002B46DF" w:rsidRDefault="002B46DF" w14:paraId="7AAEA7C0" w14:textId="77777777">
      <w:pPr>
        <w:tabs>
          <w:tab w:val="left" w:pos="-720"/>
        </w:tabs>
        <w:suppressAutoHyphens/>
        <w:spacing w:after="0" w:line="276" w:lineRule="auto"/>
        <w:rPr>
          <w:rFonts w:ascii="Times New Roman" w:hAnsi="Times New Roman" w:eastAsia="Times New Roman" w:cs="Times New Roman"/>
          <w:sz w:val="24"/>
          <w:szCs w:val="24"/>
          <w:lang w:eastAsia="nl-NL"/>
        </w:rPr>
      </w:pPr>
    </w:p>
    <w:p w:rsidRPr="006A1760" w:rsidR="002B46DF" w:rsidP="002B46DF" w:rsidRDefault="002B46DF" w14:paraId="19667527" w14:textId="77777777">
      <w:pPr>
        <w:tabs>
          <w:tab w:val="left" w:pos="-720"/>
        </w:tabs>
        <w:suppressAutoHyphens/>
        <w:spacing w:after="0" w:line="276" w:lineRule="auto"/>
        <w:ind w:left="1416"/>
        <w:rPr>
          <w:rFonts w:ascii="Times New Roman" w:hAnsi="Times New Roman" w:eastAsia="Times New Roman" w:cs="Times New Roman"/>
          <w:sz w:val="24"/>
          <w:szCs w:val="24"/>
          <w:lang w:eastAsia="nl-NL"/>
        </w:rPr>
      </w:pPr>
      <w:r w:rsidRPr="006A1760">
        <w:rPr>
          <w:rFonts w:ascii="Times New Roman" w:hAnsi="Times New Roman" w:eastAsia="Times New Roman" w:cs="Times New Roman"/>
          <w:sz w:val="24"/>
          <w:szCs w:val="24"/>
          <w:lang w:eastAsia="nl-NL"/>
        </w:rPr>
        <w:t xml:space="preserve">Bij brief van …  </w:t>
      </w:r>
      <w:r>
        <w:rPr>
          <w:rFonts w:ascii="Times New Roman" w:hAnsi="Times New Roman" w:eastAsia="Times New Roman" w:cs="Times New Roman"/>
          <w:sz w:val="24"/>
          <w:szCs w:val="24"/>
          <w:lang w:eastAsia="nl-NL"/>
        </w:rPr>
        <w:t>heeft</w:t>
      </w:r>
      <w:r w:rsidRPr="006A1760">
        <w:rPr>
          <w:rFonts w:ascii="Times New Roman" w:hAnsi="Times New Roman" w:eastAsia="Times New Roman" w:cs="Times New Roman"/>
          <w:sz w:val="24"/>
          <w:szCs w:val="24"/>
          <w:lang w:eastAsia="nl-NL"/>
        </w:rPr>
        <w:t xml:space="preserve"> de minister van </w:t>
      </w:r>
      <w:r>
        <w:rPr>
          <w:rFonts w:ascii="Times New Roman" w:hAnsi="Times New Roman" w:eastAsia="Times New Roman" w:cs="Times New Roman"/>
          <w:sz w:val="24"/>
          <w:szCs w:val="24"/>
          <w:lang w:eastAsia="nl-NL"/>
        </w:rPr>
        <w:t>Asiel</w:t>
      </w:r>
      <w:r w:rsidRPr="006A1760">
        <w:rPr>
          <w:rFonts w:ascii="Times New Roman" w:hAnsi="Times New Roman" w:eastAsia="Times New Roman" w:cs="Times New Roman"/>
          <w:sz w:val="24"/>
          <w:szCs w:val="24"/>
          <w:lang w:eastAsia="nl-NL"/>
        </w:rPr>
        <w:t xml:space="preserve"> en </w:t>
      </w:r>
      <w:r>
        <w:rPr>
          <w:rFonts w:ascii="Times New Roman" w:hAnsi="Times New Roman" w:eastAsia="Times New Roman" w:cs="Times New Roman"/>
          <w:sz w:val="24"/>
          <w:szCs w:val="24"/>
          <w:lang w:eastAsia="nl-NL"/>
        </w:rPr>
        <w:t xml:space="preserve">Migratie </w:t>
      </w:r>
      <w:r w:rsidRPr="006A1760">
        <w:rPr>
          <w:rFonts w:ascii="Times New Roman" w:hAnsi="Times New Roman" w:eastAsia="Times New Roman" w:cs="Times New Roman"/>
          <w:sz w:val="24"/>
          <w:szCs w:val="24"/>
          <w:lang w:eastAsia="nl-NL"/>
        </w:rPr>
        <w:t>de vragen en gemaakte opmerkingen beantwoord. Vragen en antwoorden zijn hierna afgedrukt.</w:t>
      </w:r>
    </w:p>
    <w:p w:rsidRPr="006A1760" w:rsidR="002B46DF" w:rsidP="002B46DF" w:rsidRDefault="002B46DF" w14:paraId="0AA90B26" w14:textId="77777777">
      <w:pPr>
        <w:tabs>
          <w:tab w:val="left" w:pos="-720"/>
        </w:tabs>
        <w:suppressAutoHyphens/>
        <w:spacing w:after="0" w:line="276" w:lineRule="auto"/>
        <w:rPr>
          <w:rFonts w:ascii="Times New Roman" w:hAnsi="Times New Roman" w:eastAsia="Times New Roman" w:cs="Times New Roman"/>
          <w:sz w:val="24"/>
          <w:szCs w:val="24"/>
          <w:lang w:eastAsia="nl-NL"/>
        </w:rPr>
      </w:pPr>
    </w:p>
    <w:p w:rsidRPr="006A1760" w:rsidR="002B46DF" w:rsidP="002B46DF" w:rsidRDefault="002B46DF" w14:paraId="121D6A34" w14:textId="77777777">
      <w:pPr>
        <w:tabs>
          <w:tab w:val="left" w:pos="-720"/>
        </w:tabs>
        <w:suppressAutoHyphens/>
        <w:spacing w:after="0" w:line="276"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sidRPr="006A1760">
        <w:rPr>
          <w:rFonts w:ascii="Times New Roman" w:hAnsi="Times New Roman" w:eastAsia="Times New Roman" w:cs="Times New Roman"/>
          <w:sz w:val="24"/>
          <w:szCs w:val="24"/>
          <w:lang w:eastAsia="nl-NL"/>
        </w:rPr>
        <w:t>De voorzitter van de commissie,</w:t>
      </w:r>
    </w:p>
    <w:p w:rsidRPr="006A1760" w:rsidR="002B46DF" w:rsidP="002B46DF" w:rsidRDefault="002B46DF" w14:paraId="0D80059D" w14:textId="77777777">
      <w:pPr>
        <w:tabs>
          <w:tab w:val="left" w:pos="-720"/>
        </w:tabs>
        <w:suppressAutoHyphens/>
        <w:spacing w:after="0" w:line="276"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t>Vijlbrief</w:t>
      </w:r>
    </w:p>
    <w:p w:rsidRPr="006A1760" w:rsidR="002B46DF" w:rsidP="002B46DF" w:rsidRDefault="002B46DF" w14:paraId="03641EC6" w14:textId="77777777">
      <w:pPr>
        <w:tabs>
          <w:tab w:val="left" w:pos="-720"/>
        </w:tabs>
        <w:suppressAutoHyphens/>
        <w:spacing w:after="0" w:line="276" w:lineRule="auto"/>
        <w:rPr>
          <w:rFonts w:ascii="Times New Roman" w:hAnsi="Times New Roman" w:eastAsia="Times New Roman" w:cs="Times New Roman"/>
          <w:sz w:val="24"/>
          <w:szCs w:val="24"/>
          <w:lang w:eastAsia="nl-NL"/>
        </w:rPr>
      </w:pPr>
    </w:p>
    <w:p w:rsidRPr="006A1760" w:rsidR="002B46DF" w:rsidP="002B46DF" w:rsidRDefault="002B46DF" w14:paraId="32FD3107" w14:textId="77777777">
      <w:pPr>
        <w:tabs>
          <w:tab w:val="left" w:pos="-720"/>
        </w:tabs>
        <w:suppressAutoHyphens/>
        <w:spacing w:after="0" w:line="276"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t>G</w:t>
      </w:r>
      <w:r w:rsidRPr="006A1760">
        <w:rPr>
          <w:rFonts w:ascii="Times New Roman" w:hAnsi="Times New Roman" w:eastAsia="Times New Roman" w:cs="Times New Roman"/>
          <w:sz w:val="24"/>
          <w:szCs w:val="24"/>
          <w:lang w:eastAsia="nl-NL"/>
        </w:rPr>
        <w:t>riffier van de commissie,</w:t>
      </w:r>
    </w:p>
    <w:p w:rsidR="002B46DF" w:rsidP="002B46DF" w:rsidRDefault="002B46DF" w14:paraId="364E9BA1" w14:textId="77777777">
      <w:pPr>
        <w:tabs>
          <w:tab w:val="left" w:pos="-720"/>
        </w:tabs>
        <w:suppressAutoHyphens/>
        <w:spacing w:after="0" w:line="276"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t>Burger</w:t>
      </w:r>
    </w:p>
    <w:p w:rsidRPr="006A1760" w:rsidR="002B46DF" w:rsidP="002B46DF" w:rsidRDefault="002B46DF" w14:paraId="00B55146" w14:textId="77777777">
      <w:pPr>
        <w:tabs>
          <w:tab w:val="left" w:pos="-720"/>
        </w:tabs>
        <w:suppressAutoHyphens/>
        <w:spacing w:after="0" w:line="276" w:lineRule="auto"/>
        <w:rPr>
          <w:rFonts w:ascii="Times New Roman" w:hAnsi="Times New Roman" w:eastAsia="Times New Roman" w:cs="Times New Roman"/>
          <w:sz w:val="24"/>
          <w:szCs w:val="24"/>
          <w:lang w:eastAsia="nl-NL"/>
        </w:rPr>
      </w:pPr>
    </w:p>
    <w:p w:rsidRPr="00D723E7" w:rsidR="002B46DF" w:rsidP="002B46DF" w:rsidRDefault="002B46DF" w14:paraId="46FB9F7B" w14:textId="77777777">
      <w:pPr>
        <w:spacing w:after="0" w:line="276" w:lineRule="auto"/>
        <w:rPr>
          <w:rFonts w:ascii="Times New Roman" w:hAnsi="Times New Roman" w:eastAsia="Times New Roman" w:cs="Times New Roman"/>
          <w:sz w:val="24"/>
          <w:szCs w:val="24"/>
          <w:lang w:eastAsia="nl-NL"/>
        </w:rPr>
      </w:pPr>
    </w:p>
    <w:p w:rsidRPr="00D723E7" w:rsidR="002B46DF" w:rsidP="002B46DF" w:rsidRDefault="002B46DF" w14:paraId="3E21FC3D" w14:textId="77777777">
      <w:pPr>
        <w:spacing w:after="0" w:line="276" w:lineRule="auto"/>
        <w:rPr>
          <w:rFonts w:ascii="Times New Roman" w:hAnsi="Times New Roman" w:eastAsia="Times New Roman" w:cs="Times New Roman"/>
          <w:b/>
          <w:sz w:val="24"/>
          <w:szCs w:val="24"/>
          <w:lang w:eastAsia="nl-NL"/>
        </w:rPr>
      </w:pPr>
    </w:p>
    <w:p w:rsidRPr="00D723E7" w:rsidR="002B46DF" w:rsidP="002B46DF" w:rsidRDefault="002B46DF" w14:paraId="38D68B33" w14:textId="77777777">
      <w:pPr>
        <w:spacing w:after="0" w:line="276" w:lineRule="auto"/>
        <w:rPr>
          <w:rFonts w:ascii="Times New Roman" w:hAnsi="Times New Roman" w:eastAsia="Times New Roman" w:cs="Times New Roman"/>
          <w:b/>
          <w:sz w:val="24"/>
          <w:szCs w:val="24"/>
          <w:lang w:eastAsia="nl-NL"/>
        </w:rPr>
      </w:pPr>
      <w:r w:rsidRPr="00D723E7">
        <w:rPr>
          <w:rFonts w:ascii="Times New Roman" w:hAnsi="Times New Roman" w:eastAsia="Times New Roman" w:cs="Times New Roman"/>
          <w:b/>
          <w:sz w:val="24"/>
          <w:szCs w:val="24"/>
          <w:lang w:eastAsia="nl-NL"/>
        </w:rPr>
        <w:t>Inhoudsopgave</w:t>
      </w:r>
    </w:p>
    <w:p w:rsidRPr="00D723E7" w:rsidR="002B46DF" w:rsidP="002B46DF" w:rsidRDefault="002B46DF" w14:paraId="19A6F19B" w14:textId="77777777">
      <w:pPr>
        <w:spacing w:after="0" w:line="276" w:lineRule="auto"/>
        <w:rPr>
          <w:rFonts w:ascii="Times New Roman" w:hAnsi="Times New Roman" w:eastAsia="Times New Roman" w:cs="Times New Roman"/>
          <w:b/>
          <w:sz w:val="24"/>
          <w:szCs w:val="24"/>
          <w:lang w:eastAsia="nl-NL"/>
        </w:rPr>
      </w:pPr>
    </w:p>
    <w:p w:rsidRPr="00D723E7" w:rsidR="002B46DF" w:rsidP="002B46DF" w:rsidRDefault="002B46DF" w14:paraId="348F8520" w14:textId="77777777">
      <w:pPr>
        <w:spacing w:after="0" w:line="276" w:lineRule="auto"/>
        <w:rPr>
          <w:rFonts w:ascii="Times New Roman" w:hAnsi="Times New Roman" w:eastAsia="Times New Roman" w:cs="Times New Roman"/>
          <w:b/>
          <w:sz w:val="24"/>
          <w:szCs w:val="24"/>
          <w:lang w:eastAsia="nl-NL"/>
        </w:rPr>
      </w:pPr>
      <w:r w:rsidRPr="00D723E7">
        <w:rPr>
          <w:rFonts w:ascii="Times New Roman" w:hAnsi="Times New Roman" w:eastAsia="Times New Roman" w:cs="Times New Roman"/>
          <w:b/>
          <w:sz w:val="24"/>
          <w:szCs w:val="24"/>
          <w:lang w:eastAsia="nl-NL"/>
        </w:rPr>
        <w:t>I</w:t>
      </w:r>
      <w:r w:rsidRPr="00D723E7">
        <w:rPr>
          <w:rFonts w:ascii="Times New Roman" w:hAnsi="Times New Roman" w:eastAsia="Times New Roman" w:cs="Times New Roman"/>
          <w:b/>
          <w:sz w:val="24"/>
          <w:szCs w:val="24"/>
          <w:lang w:eastAsia="nl-NL"/>
        </w:rPr>
        <w:tab/>
        <w:t>Vragen en opmerkingen vanuit de fracties</w:t>
      </w:r>
    </w:p>
    <w:p w:rsidRPr="000B1326" w:rsidR="002B46DF" w:rsidP="002B46DF" w:rsidRDefault="002B46DF" w14:paraId="00F2F0D9" w14:textId="77777777">
      <w:pPr>
        <w:spacing w:after="0" w:line="276" w:lineRule="auto"/>
        <w:rPr>
          <w:rFonts w:ascii="Times New Roman" w:hAnsi="Times New Roman" w:eastAsia="Times New Roman" w:cs="Times New Roman"/>
          <w:bCs/>
          <w:sz w:val="24"/>
          <w:szCs w:val="24"/>
          <w:lang w:eastAsia="nl-NL"/>
        </w:rPr>
      </w:pPr>
      <w:r w:rsidRPr="000B1326">
        <w:rPr>
          <w:rFonts w:ascii="Times New Roman" w:hAnsi="Times New Roman" w:eastAsia="Times New Roman" w:cs="Times New Roman"/>
          <w:bCs/>
          <w:sz w:val="24"/>
          <w:szCs w:val="24"/>
          <w:lang w:eastAsia="nl-NL"/>
        </w:rPr>
        <w:t xml:space="preserve">Vragen en opmerkingen van de leden van de </w:t>
      </w:r>
      <w:bookmarkStart w:name="_Hlk210813974" w:id="0"/>
      <w:r>
        <w:rPr>
          <w:rFonts w:ascii="Times New Roman" w:hAnsi="Times New Roman" w:eastAsia="Times New Roman" w:cs="Times New Roman"/>
          <w:bCs/>
          <w:sz w:val="24"/>
          <w:szCs w:val="24"/>
          <w:lang w:eastAsia="nl-NL"/>
        </w:rPr>
        <w:t>GroenLinks-PvdA</w:t>
      </w:r>
      <w:r w:rsidRPr="000B1326">
        <w:rPr>
          <w:rFonts w:ascii="Times New Roman" w:hAnsi="Times New Roman" w:eastAsia="Times New Roman" w:cs="Times New Roman"/>
          <w:bCs/>
          <w:sz w:val="24"/>
          <w:szCs w:val="24"/>
          <w:lang w:eastAsia="nl-NL"/>
        </w:rPr>
        <w:t>-fractie</w:t>
      </w:r>
      <w:bookmarkEnd w:id="0"/>
      <w:r>
        <w:rPr>
          <w:rFonts w:ascii="Times New Roman" w:hAnsi="Times New Roman" w:eastAsia="Times New Roman" w:cs="Times New Roman"/>
          <w:bCs/>
          <w:sz w:val="24"/>
          <w:szCs w:val="24"/>
          <w:lang w:eastAsia="nl-NL"/>
        </w:rPr>
        <w:tab/>
      </w:r>
      <w:r>
        <w:rPr>
          <w:rFonts w:ascii="Times New Roman" w:hAnsi="Times New Roman" w:eastAsia="Times New Roman" w:cs="Times New Roman"/>
          <w:bCs/>
          <w:sz w:val="24"/>
          <w:szCs w:val="24"/>
          <w:lang w:eastAsia="nl-NL"/>
        </w:rPr>
        <w:tab/>
      </w:r>
      <w:r>
        <w:rPr>
          <w:rFonts w:ascii="Times New Roman" w:hAnsi="Times New Roman" w:eastAsia="Times New Roman" w:cs="Times New Roman"/>
          <w:bCs/>
          <w:sz w:val="24"/>
          <w:szCs w:val="24"/>
          <w:lang w:eastAsia="nl-NL"/>
        </w:rPr>
        <w:tab/>
      </w:r>
    </w:p>
    <w:p w:rsidRPr="000B1326" w:rsidR="002B46DF" w:rsidP="002B46DF" w:rsidRDefault="002B46DF" w14:paraId="030E6E9B" w14:textId="77777777">
      <w:pPr>
        <w:spacing w:after="0" w:line="276" w:lineRule="auto"/>
        <w:rPr>
          <w:rFonts w:ascii="Times New Roman" w:hAnsi="Times New Roman" w:eastAsia="Times New Roman" w:cs="Times New Roman"/>
          <w:bCs/>
          <w:sz w:val="24"/>
          <w:szCs w:val="24"/>
          <w:lang w:eastAsia="nl-NL"/>
        </w:rPr>
      </w:pPr>
      <w:r w:rsidRPr="000B1326">
        <w:rPr>
          <w:rFonts w:ascii="Times New Roman" w:hAnsi="Times New Roman" w:eastAsia="Times New Roman" w:cs="Times New Roman"/>
          <w:bCs/>
          <w:sz w:val="24"/>
          <w:szCs w:val="24"/>
          <w:lang w:eastAsia="nl-NL"/>
        </w:rPr>
        <w:t xml:space="preserve">Vragen en opmerkingen van de leden van de </w:t>
      </w:r>
      <w:r>
        <w:rPr>
          <w:rFonts w:ascii="Times New Roman" w:hAnsi="Times New Roman" w:eastAsia="Times New Roman" w:cs="Times New Roman"/>
          <w:bCs/>
          <w:sz w:val="24"/>
          <w:szCs w:val="24"/>
          <w:lang w:eastAsia="nl-NL"/>
        </w:rPr>
        <w:t>NSC</w:t>
      </w:r>
      <w:r w:rsidRPr="000B1326">
        <w:rPr>
          <w:rFonts w:ascii="Times New Roman" w:hAnsi="Times New Roman" w:eastAsia="Times New Roman" w:cs="Times New Roman"/>
          <w:bCs/>
          <w:sz w:val="24"/>
          <w:szCs w:val="24"/>
          <w:lang w:eastAsia="nl-NL"/>
        </w:rPr>
        <w:t>-fractie</w:t>
      </w:r>
      <w:r>
        <w:rPr>
          <w:rFonts w:ascii="Times New Roman" w:hAnsi="Times New Roman" w:eastAsia="Times New Roman" w:cs="Times New Roman"/>
          <w:bCs/>
          <w:sz w:val="24"/>
          <w:szCs w:val="24"/>
          <w:lang w:eastAsia="nl-NL"/>
        </w:rPr>
        <w:tab/>
      </w:r>
      <w:r>
        <w:rPr>
          <w:rFonts w:ascii="Times New Roman" w:hAnsi="Times New Roman" w:eastAsia="Times New Roman" w:cs="Times New Roman"/>
          <w:bCs/>
          <w:sz w:val="24"/>
          <w:szCs w:val="24"/>
          <w:lang w:eastAsia="nl-NL"/>
        </w:rPr>
        <w:tab/>
      </w:r>
      <w:r>
        <w:rPr>
          <w:rFonts w:ascii="Times New Roman" w:hAnsi="Times New Roman" w:eastAsia="Times New Roman" w:cs="Times New Roman"/>
          <w:bCs/>
          <w:sz w:val="24"/>
          <w:szCs w:val="24"/>
          <w:lang w:eastAsia="nl-NL"/>
        </w:rPr>
        <w:tab/>
      </w:r>
      <w:r>
        <w:rPr>
          <w:rFonts w:ascii="Times New Roman" w:hAnsi="Times New Roman" w:eastAsia="Times New Roman" w:cs="Times New Roman"/>
          <w:bCs/>
          <w:sz w:val="24"/>
          <w:szCs w:val="24"/>
          <w:lang w:eastAsia="nl-NL"/>
        </w:rPr>
        <w:tab/>
      </w:r>
    </w:p>
    <w:p w:rsidR="002B46DF" w:rsidP="002B46DF" w:rsidRDefault="002B46DF" w14:paraId="5BB5E582" w14:textId="77777777">
      <w:pPr>
        <w:spacing w:after="0" w:line="276" w:lineRule="auto"/>
        <w:rPr>
          <w:rFonts w:ascii="Times New Roman" w:hAnsi="Times New Roman" w:eastAsia="Times New Roman" w:cs="Times New Roman"/>
          <w:b/>
          <w:sz w:val="24"/>
          <w:szCs w:val="24"/>
          <w:lang w:eastAsia="nl-NL"/>
        </w:rPr>
      </w:pPr>
    </w:p>
    <w:p w:rsidR="002B46DF" w:rsidP="002B46DF" w:rsidRDefault="002B46DF" w14:paraId="6C329037" w14:textId="77777777">
      <w:pPr>
        <w:spacing w:after="0" w:line="276" w:lineRule="auto"/>
        <w:rPr>
          <w:rFonts w:ascii="Times New Roman" w:hAnsi="Times New Roman" w:eastAsia="Times New Roman" w:cs="Times New Roman"/>
          <w:b/>
          <w:sz w:val="24"/>
          <w:szCs w:val="24"/>
          <w:lang w:eastAsia="nl-NL"/>
        </w:rPr>
      </w:pPr>
      <w:r w:rsidRPr="00D723E7">
        <w:rPr>
          <w:rFonts w:ascii="Times New Roman" w:hAnsi="Times New Roman" w:eastAsia="Times New Roman" w:cs="Times New Roman"/>
          <w:b/>
          <w:sz w:val="24"/>
          <w:szCs w:val="24"/>
          <w:lang w:eastAsia="nl-NL"/>
        </w:rPr>
        <w:t>II</w:t>
      </w:r>
      <w:r w:rsidRPr="00D723E7">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Reactie van de bewindspersoon</w:t>
      </w:r>
      <w:r>
        <w:rPr>
          <w:rFonts w:ascii="Times New Roman" w:hAnsi="Times New Roman" w:eastAsia="Times New Roman" w:cs="Times New Roman"/>
          <w:b/>
          <w:sz w:val="24"/>
          <w:szCs w:val="24"/>
          <w:lang w:eastAsia="nl-NL"/>
        </w:rPr>
        <w:tab/>
      </w:r>
    </w:p>
    <w:p w:rsidR="002B46DF" w:rsidP="002B46DF" w:rsidRDefault="002B46DF" w14:paraId="6AD3735B" w14:textId="77777777">
      <w:pPr>
        <w:spacing w:after="0" w:line="276" w:lineRule="auto"/>
        <w:rPr>
          <w:rFonts w:ascii="Times New Roman" w:hAnsi="Times New Roman" w:eastAsia="Times New Roman" w:cs="Times New Roman"/>
          <w:b/>
          <w:sz w:val="24"/>
          <w:szCs w:val="24"/>
          <w:lang w:eastAsia="nl-NL"/>
        </w:rPr>
      </w:pPr>
    </w:p>
    <w:p w:rsidR="002B46DF" w:rsidP="002B46DF" w:rsidRDefault="002B46DF" w14:paraId="4CFD611F" w14:textId="77777777">
      <w:pPr>
        <w:spacing w:after="0" w:line="276" w:lineRule="auto"/>
        <w:rPr>
          <w:rFonts w:ascii="Times New Roman" w:hAnsi="Times New Roman" w:eastAsia="Times New Roman" w:cs="Times New Roman"/>
          <w:b/>
          <w:sz w:val="24"/>
          <w:szCs w:val="24"/>
          <w:lang w:eastAsia="nl-NL"/>
        </w:rPr>
      </w:pPr>
    </w:p>
    <w:p w:rsidR="002B46DF" w:rsidP="002B46DF" w:rsidRDefault="002B46DF" w14:paraId="2F83ADDE" w14:textId="77777777">
      <w:pPr>
        <w:spacing w:after="0" w:line="276" w:lineRule="auto"/>
        <w:rPr>
          <w:rFonts w:ascii="Times New Roman" w:hAnsi="Times New Roman" w:eastAsia="Times New Roman" w:cs="Times New Roman"/>
          <w:b/>
          <w:sz w:val="24"/>
          <w:szCs w:val="24"/>
          <w:lang w:eastAsia="nl-NL"/>
        </w:rPr>
      </w:pPr>
    </w:p>
    <w:p w:rsidR="002B46DF" w:rsidP="002B46DF" w:rsidRDefault="002B46DF" w14:paraId="69B1DBB0" w14:textId="77777777">
      <w:pPr>
        <w:spacing w:after="0" w:line="276" w:lineRule="auto"/>
        <w:rPr>
          <w:rFonts w:ascii="Times New Roman" w:hAnsi="Times New Roman" w:eastAsia="Times New Roman" w:cs="Times New Roman"/>
          <w:b/>
          <w:sz w:val="24"/>
          <w:szCs w:val="24"/>
          <w:lang w:eastAsia="nl-NL"/>
        </w:rPr>
      </w:pPr>
    </w:p>
    <w:p w:rsidR="002B46DF" w:rsidP="002B46DF" w:rsidRDefault="002B46DF" w14:paraId="6745D80F" w14:textId="77777777">
      <w:pPr>
        <w:spacing w:after="0" w:line="276" w:lineRule="auto"/>
        <w:rPr>
          <w:rFonts w:ascii="Times New Roman" w:hAnsi="Times New Roman" w:eastAsia="Times New Roman" w:cs="Times New Roman"/>
          <w:b/>
          <w:sz w:val="24"/>
          <w:szCs w:val="24"/>
          <w:lang w:eastAsia="nl-NL"/>
        </w:rPr>
      </w:pPr>
    </w:p>
    <w:p w:rsidR="002B46DF" w:rsidP="002B46DF" w:rsidRDefault="002B46DF" w14:paraId="7D7EB194" w14:textId="77777777">
      <w:pPr>
        <w:spacing w:after="0" w:line="276" w:lineRule="auto"/>
        <w:rPr>
          <w:rFonts w:ascii="Times New Roman" w:hAnsi="Times New Roman" w:eastAsia="Times New Roman" w:cs="Times New Roman"/>
          <w:bCs/>
          <w:color w:val="FF0000"/>
          <w:sz w:val="24"/>
          <w:szCs w:val="24"/>
          <w:lang w:eastAsia="nl-NL"/>
        </w:rPr>
      </w:pPr>
    </w:p>
    <w:p w:rsidR="002B46DF" w:rsidP="002B46DF" w:rsidRDefault="002B46DF" w14:paraId="006F7DD2" w14:textId="77777777">
      <w:pPr>
        <w:spacing w:after="0" w:line="276" w:lineRule="auto"/>
        <w:rPr>
          <w:rFonts w:ascii="Times New Roman" w:hAnsi="Times New Roman" w:eastAsia="Times New Roman" w:cs="Times New Roman"/>
          <w:sz w:val="24"/>
          <w:szCs w:val="24"/>
          <w:lang w:eastAsia="nl-NL"/>
        </w:rPr>
      </w:pPr>
    </w:p>
    <w:p w:rsidR="002B46DF" w:rsidP="002B46DF" w:rsidRDefault="002B46DF" w14:paraId="503A88ED" w14:textId="77777777">
      <w:pPr>
        <w:spacing w:after="0" w:line="276" w:lineRule="auto"/>
        <w:rPr>
          <w:rFonts w:ascii="Times New Roman" w:hAnsi="Times New Roman" w:eastAsia="Times New Roman" w:cs="Times New Roman"/>
          <w:sz w:val="24"/>
          <w:szCs w:val="24"/>
          <w:lang w:eastAsia="nl-NL"/>
        </w:rPr>
      </w:pPr>
      <w:r w:rsidRPr="00390A48">
        <w:rPr>
          <w:rFonts w:ascii="Times New Roman" w:hAnsi="Times New Roman" w:eastAsia="Times New Roman" w:cs="Times New Roman"/>
          <w:b/>
          <w:sz w:val="24"/>
          <w:szCs w:val="24"/>
          <w:lang w:eastAsia="nl-NL"/>
        </w:rPr>
        <w:lastRenderedPageBreak/>
        <w:t>I</w:t>
      </w:r>
      <w:r w:rsidRPr="00390A48">
        <w:rPr>
          <w:rFonts w:ascii="Times New Roman" w:hAnsi="Times New Roman" w:eastAsia="Times New Roman" w:cs="Times New Roman"/>
          <w:b/>
          <w:sz w:val="24"/>
          <w:szCs w:val="24"/>
          <w:lang w:eastAsia="nl-NL"/>
        </w:rPr>
        <w:tab/>
        <w:t>Vragen en opmerkingen vanuit de fracties</w:t>
      </w:r>
    </w:p>
    <w:p w:rsidR="002B46DF" w:rsidP="002B46DF" w:rsidRDefault="002B46DF" w14:paraId="70A3C94F" w14:textId="77777777">
      <w:pPr>
        <w:spacing w:after="0" w:line="276" w:lineRule="auto"/>
        <w:rPr>
          <w:rFonts w:ascii="Times New Roman" w:hAnsi="Times New Roman" w:eastAsia="Times New Roman" w:cs="Times New Roman"/>
          <w:sz w:val="24"/>
          <w:szCs w:val="24"/>
          <w:lang w:eastAsia="nl-NL"/>
        </w:rPr>
      </w:pPr>
    </w:p>
    <w:p w:rsidR="002B46DF" w:rsidP="002B46DF" w:rsidRDefault="002B46DF" w14:paraId="566EBF81" w14:textId="77777777">
      <w:pPr>
        <w:spacing w:after="0" w:line="276" w:lineRule="auto"/>
        <w:rPr>
          <w:rFonts w:ascii="Times New Roman" w:hAnsi="Times New Roman" w:eastAsia="Times New Roman" w:cs="Times New Roman"/>
          <w:b/>
          <w:bCs/>
          <w:sz w:val="24"/>
          <w:szCs w:val="24"/>
          <w:lang w:eastAsia="nl-NL"/>
        </w:rPr>
      </w:pPr>
      <w:r>
        <w:rPr>
          <w:rFonts w:ascii="Times New Roman" w:hAnsi="Times New Roman" w:eastAsia="Times New Roman" w:cs="Times New Roman"/>
          <w:b/>
          <w:bCs/>
          <w:sz w:val="24"/>
          <w:szCs w:val="24"/>
          <w:lang w:eastAsia="nl-NL"/>
        </w:rPr>
        <w:t>Vragen en opmerkingen van de leden van de GroenLinks-PvdA-fractie</w:t>
      </w:r>
    </w:p>
    <w:p w:rsidRPr="001919B4" w:rsidR="002B46DF" w:rsidP="002B46DF" w:rsidRDefault="002B46DF" w14:paraId="71B58F9A" w14:textId="77777777">
      <w:pPr>
        <w:spacing w:after="0" w:line="276" w:lineRule="auto"/>
        <w:rPr>
          <w:rFonts w:ascii="Times New Roman" w:hAnsi="Times New Roman" w:eastAsia="Times New Roman" w:cs="Times New Roman"/>
          <w:sz w:val="24"/>
          <w:szCs w:val="24"/>
          <w:lang w:eastAsia="nl-NL"/>
        </w:rPr>
      </w:pPr>
      <w:r w:rsidRPr="001919B4">
        <w:rPr>
          <w:rFonts w:ascii="Times New Roman" w:hAnsi="Times New Roman" w:eastAsia="Times New Roman" w:cs="Times New Roman"/>
          <w:sz w:val="24"/>
          <w:szCs w:val="24"/>
          <w:lang w:eastAsia="nl-NL"/>
        </w:rPr>
        <w:t xml:space="preserve">De leden van de </w:t>
      </w:r>
      <w:r>
        <w:rPr>
          <w:rFonts w:ascii="Times New Roman" w:hAnsi="Times New Roman" w:eastAsia="Times New Roman" w:cs="Times New Roman"/>
          <w:sz w:val="24"/>
          <w:szCs w:val="24"/>
          <w:lang w:eastAsia="nl-NL"/>
        </w:rPr>
        <w:t>GroenLinks-PvdA-</w:t>
      </w:r>
      <w:r w:rsidRPr="001919B4">
        <w:rPr>
          <w:rFonts w:ascii="Times New Roman" w:hAnsi="Times New Roman" w:eastAsia="Times New Roman" w:cs="Times New Roman"/>
          <w:sz w:val="24"/>
          <w:szCs w:val="24"/>
          <w:lang w:eastAsia="nl-NL"/>
        </w:rPr>
        <w:t xml:space="preserve">fractie hebben kennisgenomen van de geannoteerde agenda van de JBZ-raad. Deze leden hebben hier enkele vragen over. </w:t>
      </w:r>
      <w:r>
        <w:rPr>
          <w:rFonts w:ascii="Times New Roman" w:hAnsi="Times New Roman" w:eastAsia="Times New Roman" w:cs="Times New Roman"/>
          <w:sz w:val="24"/>
          <w:szCs w:val="24"/>
          <w:lang w:eastAsia="nl-NL"/>
        </w:rPr>
        <w:br/>
      </w:r>
    </w:p>
    <w:p w:rsidR="002B46DF" w:rsidP="002B46DF" w:rsidRDefault="002B46DF" w14:paraId="5D52FBAF" w14:textId="77777777">
      <w:pPr>
        <w:spacing w:after="0" w:line="276" w:lineRule="auto"/>
        <w:rPr>
          <w:rFonts w:ascii="Times New Roman" w:hAnsi="Times New Roman" w:eastAsia="Times New Roman" w:cs="Times New Roman"/>
          <w:sz w:val="24"/>
          <w:szCs w:val="24"/>
          <w:lang w:eastAsia="nl-NL"/>
        </w:rPr>
      </w:pPr>
      <w:r w:rsidRPr="001919B4">
        <w:rPr>
          <w:rFonts w:ascii="Times New Roman" w:hAnsi="Times New Roman" w:eastAsia="Times New Roman" w:cs="Times New Roman"/>
          <w:sz w:val="24"/>
          <w:szCs w:val="24"/>
          <w:lang w:eastAsia="nl-NL"/>
        </w:rPr>
        <w:t>Kan de minister de onderliggende stukken van de eerste inventarisatie delen waarbij de duiding is dat het E</w:t>
      </w:r>
      <w:r>
        <w:rPr>
          <w:rFonts w:ascii="Times New Roman" w:hAnsi="Times New Roman" w:eastAsia="Times New Roman" w:cs="Times New Roman"/>
          <w:sz w:val="24"/>
          <w:szCs w:val="24"/>
          <w:lang w:eastAsia="nl-NL"/>
        </w:rPr>
        <w:t xml:space="preserve">uropees </w:t>
      </w:r>
      <w:r w:rsidRPr="001919B4">
        <w:rPr>
          <w:rFonts w:ascii="Times New Roman" w:hAnsi="Times New Roman" w:eastAsia="Times New Roman" w:cs="Times New Roman"/>
          <w:sz w:val="24"/>
          <w:szCs w:val="24"/>
          <w:lang w:eastAsia="nl-NL"/>
        </w:rPr>
        <w:t>V</w:t>
      </w:r>
      <w:r>
        <w:rPr>
          <w:rFonts w:ascii="Times New Roman" w:hAnsi="Times New Roman" w:eastAsia="Times New Roman" w:cs="Times New Roman"/>
          <w:sz w:val="24"/>
          <w:szCs w:val="24"/>
          <w:lang w:eastAsia="nl-NL"/>
        </w:rPr>
        <w:t xml:space="preserve">erdrag voor de </w:t>
      </w:r>
      <w:r w:rsidRPr="001919B4">
        <w:rPr>
          <w:rFonts w:ascii="Times New Roman" w:hAnsi="Times New Roman" w:eastAsia="Times New Roman" w:cs="Times New Roman"/>
          <w:sz w:val="24"/>
          <w:szCs w:val="24"/>
          <w:lang w:eastAsia="nl-NL"/>
        </w:rPr>
        <w:t>R</w:t>
      </w:r>
      <w:r>
        <w:rPr>
          <w:rFonts w:ascii="Times New Roman" w:hAnsi="Times New Roman" w:eastAsia="Times New Roman" w:cs="Times New Roman"/>
          <w:sz w:val="24"/>
          <w:szCs w:val="24"/>
          <w:lang w:eastAsia="nl-NL"/>
        </w:rPr>
        <w:t xml:space="preserve">echten van de </w:t>
      </w:r>
      <w:r w:rsidRPr="001919B4">
        <w:rPr>
          <w:rFonts w:ascii="Times New Roman" w:hAnsi="Times New Roman" w:eastAsia="Times New Roman" w:cs="Times New Roman"/>
          <w:sz w:val="24"/>
          <w:szCs w:val="24"/>
          <w:lang w:eastAsia="nl-NL"/>
        </w:rPr>
        <w:t>M</w:t>
      </w:r>
      <w:r>
        <w:rPr>
          <w:rFonts w:ascii="Times New Roman" w:hAnsi="Times New Roman" w:eastAsia="Times New Roman" w:cs="Times New Roman"/>
          <w:sz w:val="24"/>
          <w:szCs w:val="24"/>
          <w:lang w:eastAsia="nl-NL"/>
        </w:rPr>
        <w:t>ens (EVRM)</w:t>
      </w:r>
      <w:r w:rsidRPr="001919B4">
        <w:rPr>
          <w:rFonts w:ascii="Times New Roman" w:hAnsi="Times New Roman" w:eastAsia="Times New Roman" w:cs="Times New Roman"/>
          <w:sz w:val="24"/>
          <w:szCs w:val="24"/>
          <w:lang w:eastAsia="nl-NL"/>
        </w:rPr>
        <w:t xml:space="preserve"> of het Vluchtelingenverdrag geen beperkende factor zijn als het gaat om het opvangen van meer asielzoekers buiten de E</w:t>
      </w:r>
      <w:r>
        <w:rPr>
          <w:rFonts w:ascii="Times New Roman" w:hAnsi="Times New Roman" w:eastAsia="Times New Roman" w:cs="Times New Roman"/>
          <w:sz w:val="24"/>
          <w:szCs w:val="24"/>
          <w:lang w:eastAsia="nl-NL"/>
        </w:rPr>
        <w:t xml:space="preserve">uropese </w:t>
      </w:r>
      <w:r w:rsidRPr="001919B4">
        <w:rPr>
          <w:rFonts w:ascii="Times New Roman" w:hAnsi="Times New Roman" w:eastAsia="Times New Roman" w:cs="Times New Roman"/>
          <w:sz w:val="24"/>
          <w:szCs w:val="24"/>
          <w:lang w:eastAsia="nl-NL"/>
        </w:rPr>
        <w:t>U</w:t>
      </w:r>
      <w:r>
        <w:rPr>
          <w:rFonts w:ascii="Times New Roman" w:hAnsi="Times New Roman" w:eastAsia="Times New Roman" w:cs="Times New Roman"/>
          <w:sz w:val="24"/>
          <w:szCs w:val="24"/>
          <w:lang w:eastAsia="nl-NL"/>
        </w:rPr>
        <w:t>nie (EU)</w:t>
      </w:r>
      <w:r w:rsidRPr="001919B4">
        <w:rPr>
          <w:rFonts w:ascii="Times New Roman" w:hAnsi="Times New Roman" w:eastAsia="Times New Roman" w:cs="Times New Roman"/>
          <w:sz w:val="24"/>
          <w:szCs w:val="24"/>
          <w:lang w:eastAsia="nl-NL"/>
        </w:rPr>
        <w:t xml:space="preserve"> en het afhandelen van asielverzoeken buiten het EU-grondgebied? </w:t>
      </w:r>
    </w:p>
    <w:p w:rsidR="002B46DF" w:rsidP="002B46DF" w:rsidRDefault="002B46DF" w14:paraId="538E426A" w14:textId="77777777">
      <w:pPr>
        <w:spacing w:after="0" w:line="276" w:lineRule="auto"/>
        <w:rPr>
          <w:rFonts w:ascii="Times New Roman" w:hAnsi="Times New Roman" w:eastAsia="Times New Roman" w:cs="Times New Roman"/>
          <w:sz w:val="24"/>
          <w:szCs w:val="24"/>
          <w:lang w:eastAsia="nl-NL"/>
        </w:rPr>
      </w:pPr>
    </w:p>
    <w:p w:rsidR="002B46DF" w:rsidP="002B46DF" w:rsidRDefault="002B46DF" w14:paraId="1396AE2F" w14:textId="77777777">
      <w:pPr>
        <w:spacing w:after="0" w:line="276" w:lineRule="auto"/>
        <w:rPr>
          <w:rFonts w:ascii="Times New Roman" w:hAnsi="Times New Roman" w:eastAsia="Times New Roman" w:cs="Times New Roman"/>
          <w:b/>
          <w:bCs/>
          <w:sz w:val="24"/>
          <w:szCs w:val="24"/>
          <w:u w:val="single"/>
          <w:lang w:eastAsia="nl-NL"/>
        </w:rPr>
      </w:pPr>
      <w:r w:rsidRPr="0060421C">
        <w:rPr>
          <w:rFonts w:ascii="Times New Roman" w:hAnsi="Times New Roman" w:eastAsia="Times New Roman" w:cs="Times New Roman"/>
          <w:b/>
          <w:bCs/>
          <w:sz w:val="24"/>
          <w:szCs w:val="24"/>
          <w:u w:val="single"/>
          <w:lang w:eastAsia="nl-NL"/>
        </w:rPr>
        <w:t xml:space="preserve">Antwoord </w:t>
      </w:r>
    </w:p>
    <w:p w:rsidRPr="00860A84" w:rsidR="002B46DF" w:rsidP="002B46DF" w:rsidRDefault="002B46DF" w14:paraId="16A4F41A" w14:textId="77777777">
      <w:pPr>
        <w:spacing w:after="0" w:line="276" w:lineRule="auto"/>
        <w:rPr>
          <w:rFonts w:ascii="Times New Roman" w:hAnsi="Times New Roman" w:eastAsia="Times New Roman" w:cs="Times New Roman"/>
          <w:b/>
          <w:bCs/>
          <w:sz w:val="24"/>
          <w:szCs w:val="24"/>
          <w:lang w:eastAsia="nl-NL"/>
        </w:rPr>
      </w:pPr>
      <w:r>
        <w:rPr>
          <w:rFonts w:ascii="Times New Roman" w:hAnsi="Times New Roman" w:eastAsia="Times New Roman" w:cs="Times New Roman"/>
          <w:b/>
          <w:bCs/>
          <w:sz w:val="24"/>
          <w:szCs w:val="24"/>
          <w:lang w:eastAsia="nl-NL"/>
        </w:rPr>
        <w:t>De</w:t>
      </w:r>
      <w:r w:rsidRPr="00860A84">
        <w:rPr>
          <w:rFonts w:ascii="Times New Roman" w:hAnsi="Times New Roman" w:eastAsia="Times New Roman" w:cs="Times New Roman"/>
          <w:b/>
          <w:bCs/>
          <w:sz w:val="24"/>
          <w:szCs w:val="24"/>
          <w:lang w:eastAsia="nl-NL"/>
        </w:rPr>
        <w:t xml:space="preserve"> verkenning door het onderzoeksinstituut Clingendael naar de mogelijkheden tot het opvangen van meer asielzoekers buiten de EU en het afhandelen van asielverzoeken buiten het EU-grondgebied in relatie tot de internationale verdragen, loopt nog. Naar verwachting zal dit onderzoek </w:t>
      </w:r>
      <w:r>
        <w:rPr>
          <w:rFonts w:ascii="Times New Roman" w:hAnsi="Times New Roman" w:eastAsia="Times New Roman" w:cs="Times New Roman"/>
          <w:b/>
          <w:bCs/>
          <w:sz w:val="24"/>
          <w:szCs w:val="24"/>
          <w:lang w:eastAsia="nl-NL"/>
        </w:rPr>
        <w:t>in december afgerond zijn</w:t>
      </w:r>
      <w:r w:rsidRPr="00860A84">
        <w:rPr>
          <w:rFonts w:ascii="Times New Roman" w:hAnsi="Times New Roman" w:eastAsia="Times New Roman" w:cs="Times New Roman"/>
          <w:b/>
          <w:bCs/>
          <w:sz w:val="24"/>
          <w:szCs w:val="24"/>
          <w:lang w:eastAsia="nl-NL"/>
        </w:rPr>
        <w:t xml:space="preserve">. Om zorgvuldigheid in dit proces te borgen wacht ik met het doen van definitieve uitspraken tot de resultaten van dit onderzoek zijn gepresenteerd.   </w:t>
      </w:r>
    </w:p>
    <w:p w:rsidRPr="00860A84" w:rsidR="002B46DF" w:rsidP="002B46DF" w:rsidRDefault="002B46DF" w14:paraId="513557AB" w14:textId="77777777">
      <w:pPr>
        <w:spacing w:after="0" w:line="276" w:lineRule="auto"/>
        <w:rPr>
          <w:rFonts w:ascii="Times New Roman" w:hAnsi="Times New Roman" w:eastAsia="Times New Roman" w:cs="Times New Roman"/>
          <w:sz w:val="24"/>
          <w:szCs w:val="24"/>
          <w:u w:val="single"/>
          <w:lang w:eastAsia="nl-NL"/>
        </w:rPr>
      </w:pPr>
    </w:p>
    <w:p w:rsidRPr="001919B4" w:rsidR="002B46DF" w:rsidP="002B46DF" w:rsidRDefault="002B46DF" w14:paraId="06712D3E" w14:textId="77777777">
      <w:pPr>
        <w:spacing w:after="0" w:line="276" w:lineRule="auto"/>
        <w:rPr>
          <w:rFonts w:ascii="Times New Roman" w:hAnsi="Times New Roman" w:eastAsia="Times New Roman" w:cs="Times New Roman"/>
          <w:sz w:val="24"/>
          <w:szCs w:val="24"/>
          <w:lang w:eastAsia="nl-NL"/>
        </w:rPr>
      </w:pPr>
    </w:p>
    <w:p w:rsidR="002B46DF" w:rsidP="002B46DF" w:rsidRDefault="002B46DF" w14:paraId="3EE14923" w14:textId="77777777">
      <w:pPr>
        <w:spacing w:after="0" w:line="276" w:lineRule="auto"/>
        <w:rPr>
          <w:rFonts w:ascii="Times New Roman" w:hAnsi="Times New Roman" w:eastAsia="Times New Roman" w:cs="Times New Roman"/>
          <w:sz w:val="24"/>
          <w:szCs w:val="24"/>
          <w:lang w:eastAsia="nl-NL"/>
        </w:rPr>
      </w:pPr>
      <w:r w:rsidRPr="001919B4">
        <w:rPr>
          <w:rFonts w:ascii="Times New Roman" w:hAnsi="Times New Roman" w:eastAsia="Times New Roman" w:cs="Times New Roman"/>
          <w:sz w:val="24"/>
          <w:szCs w:val="24"/>
          <w:lang w:eastAsia="nl-NL"/>
        </w:rPr>
        <w:t xml:space="preserve">De leden van de </w:t>
      </w:r>
      <w:r>
        <w:rPr>
          <w:rFonts w:ascii="Times New Roman" w:hAnsi="Times New Roman" w:eastAsia="Times New Roman" w:cs="Times New Roman"/>
          <w:sz w:val="24"/>
          <w:szCs w:val="24"/>
          <w:lang w:eastAsia="nl-NL"/>
        </w:rPr>
        <w:t>GroenLinks-PvdA-</w:t>
      </w:r>
      <w:r w:rsidRPr="001919B4">
        <w:rPr>
          <w:rFonts w:ascii="Times New Roman" w:hAnsi="Times New Roman" w:eastAsia="Times New Roman" w:cs="Times New Roman"/>
          <w:sz w:val="24"/>
          <w:szCs w:val="24"/>
          <w:lang w:eastAsia="nl-NL"/>
        </w:rPr>
        <w:t xml:space="preserve">fractie lezen dat het kabinet zich heeft aangesloten bij het initiatief van Denemarken en Italië om opvolging te geven aan de brief van negen lidstaten over het EVRM. Deze leden vinden dit opmerkelijk, aangezien het kabinet de oorspronkelijke brief niet heeft ondertekend, mede vanwege de adviezen over de onrechtstatelijkheid. Zijn er andere landen die de eerste brief niet hebben ondertekend, maar zich nu wel aansluiten bij het initiatief tot opvolging van de brief?  </w:t>
      </w:r>
    </w:p>
    <w:p w:rsidR="002B46DF" w:rsidP="002B46DF" w:rsidRDefault="002B46DF" w14:paraId="63BFA498" w14:textId="77777777">
      <w:pPr>
        <w:spacing w:after="0" w:line="276" w:lineRule="auto"/>
        <w:rPr>
          <w:rFonts w:ascii="Times New Roman" w:hAnsi="Times New Roman" w:eastAsia="Times New Roman" w:cs="Times New Roman"/>
          <w:b/>
          <w:bCs/>
          <w:sz w:val="24"/>
          <w:szCs w:val="24"/>
          <w:u w:val="single"/>
          <w:lang w:eastAsia="nl-NL"/>
        </w:rPr>
      </w:pPr>
    </w:p>
    <w:p w:rsidR="002B46DF" w:rsidP="002B46DF" w:rsidRDefault="002B46DF" w14:paraId="4A1A561A" w14:textId="77777777">
      <w:pPr>
        <w:spacing w:after="0" w:line="276" w:lineRule="auto"/>
        <w:rPr>
          <w:rFonts w:ascii="Times New Roman" w:hAnsi="Times New Roman" w:eastAsia="Times New Roman" w:cs="Times New Roman"/>
          <w:b/>
          <w:bCs/>
          <w:sz w:val="24"/>
          <w:szCs w:val="24"/>
          <w:u w:val="single"/>
          <w:lang w:eastAsia="nl-NL"/>
        </w:rPr>
      </w:pPr>
      <w:r w:rsidRPr="0060421C">
        <w:rPr>
          <w:rFonts w:ascii="Times New Roman" w:hAnsi="Times New Roman" w:eastAsia="Times New Roman" w:cs="Times New Roman"/>
          <w:b/>
          <w:bCs/>
          <w:sz w:val="24"/>
          <w:szCs w:val="24"/>
          <w:u w:val="single"/>
          <w:lang w:eastAsia="nl-NL"/>
        </w:rPr>
        <w:t xml:space="preserve">Antwoord </w:t>
      </w:r>
    </w:p>
    <w:p w:rsidRPr="00FC4C47" w:rsidR="002B46DF" w:rsidP="002B46DF" w:rsidRDefault="00E6735A" w14:paraId="6F65F916" w14:textId="2895C077">
      <w:pPr>
        <w:spacing w:after="0" w:line="276" w:lineRule="auto"/>
        <w:rPr>
          <w:rFonts w:ascii="Times New Roman" w:hAnsi="Times New Roman" w:eastAsia="Times New Roman" w:cs="Times New Roman"/>
          <w:b/>
          <w:bCs/>
          <w:sz w:val="24"/>
          <w:szCs w:val="24"/>
          <w:lang w:eastAsia="nl-NL"/>
        </w:rPr>
      </w:pPr>
      <w:r w:rsidRPr="00E6735A">
        <w:rPr>
          <w:rFonts w:ascii="Times New Roman" w:hAnsi="Times New Roman" w:eastAsia="Times New Roman" w:cs="Times New Roman"/>
          <w:b/>
          <w:bCs/>
          <w:sz w:val="24"/>
          <w:szCs w:val="24"/>
          <w:lang w:eastAsia="nl-NL"/>
        </w:rPr>
        <w:t>Nederland heeft zich samen met andere lidstaten aangesloten bij het initiatief van Denemarken en Italië om opvolging te geven aan de brief van negen lidstaten over het EVRM. Zoals aangegeven in de Geannoteerde Agenda van deze JBZ-Raad heeft Nederland uitgedragen de intentie achter deze brief te steunen, in zoverre deze betrekking heeft tot de noodzaak voor de verdere aanscherping van het asiel- en migratiebeleid. Hierbij is het van belang dat de vervolgstappen deze context reflecteren en daarmee een bijdrage leveren aan de daadwerkelijke aanscherping van het asiel- en migratiebeleid en zich niet beperken tot het vraagstuk van de uitzetting van criminele vreemdelingen, gezien het EVRM op dit specifieke vraagstuk voor Nederland in de huidige casuïstiek niet een primaire belemmering is. Nederland is daarom actief betrokken bij het vervolgproces om op Europees en internationaal niveau het handelingsperspectief in kaart te brengen en verder uit te werken. In lijn daarmee heeft de Minister-President tijdens de top van de Europese Gemeenschap op 2 oktober jl. een verklaring gesteund die onder andere oproept tot robuuste wetgevende kaders. Conform deze inzet vinden er ambtelijke gesprekken plaats</w:t>
      </w:r>
      <w:r>
        <w:rPr>
          <w:rFonts w:ascii="Times New Roman" w:hAnsi="Times New Roman" w:eastAsia="Times New Roman" w:cs="Times New Roman"/>
          <w:b/>
          <w:bCs/>
          <w:sz w:val="24"/>
          <w:szCs w:val="24"/>
          <w:lang w:eastAsia="nl-NL"/>
        </w:rPr>
        <w:t>.</w:t>
      </w:r>
      <w:r w:rsidRPr="00E6735A">
        <w:rPr>
          <w:rFonts w:ascii="Times New Roman" w:hAnsi="Times New Roman" w:eastAsia="Times New Roman" w:cs="Times New Roman"/>
          <w:b/>
          <w:bCs/>
          <w:sz w:val="24"/>
          <w:szCs w:val="24"/>
          <w:lang w:eastAsia="nl-NL"/>
        </w:rPr>
        <w:t xml:space="preserve"> </w:t>
      </w:r>
      <w:r>
        <w:rPr>
          <w:rFonts w:ascii="Times New Roman" w:hAnsi="Times New Roman" w:eastAsia="Times New Roman" w:cs="Times New Roman"/>
          <w:b/>
          <w:bCs/>
          <w:sz w:val="24"/>
          <w:szCs w:val="24"/>
          <w:lang w:eastAsia="nl-NL"/>
        </w:rPr>
        <w:t>Uw</w:t>
      </w:r>
      <w:r w:rsidRPr="00E6735A">
        <w:rPr>
          <w:rFonts w:ascii="Times New Roman" w:hAnsi="Times New Roman" w:eastAsia="Times New Roman" w:cs="Times New Roman"/>
          <w:b/>
          <w:bCs/>
          <w:sz w:val="24"/>
          <w:szCs w:val="24"/>
          <w:lang w:eastAsia="nl-NL"/>
        </w:rPr>
        <w:t xml:space="preserve"> Kamer zal over de relevante </w:t>
      </w:r>
      <w:r w:rsidRPr="00E6735A">
        <w:rPr>
          <w:rFonts w:ascii="Times New Roman" w:hAnsi="Times New Roman" w:eastAsia="Times New Roman" w:cs="Times New Roman"/>
          <w:b/>
          <w:bCs/>
          <w:sz w:val="24"/>
          <w:szCs w:val="24"/>
          <w:lang w:eastAsia="nl-NL"/>
        </w:rPr>
        <w:lastRenderedPageBreak/>
        <w:t>ontwikkelingen geïnformeerd worden via de Geannoteerde Agenda van de JBZ-Raad</w:t>
      </w:r>
      <w:r>
        <w:rPr>
          <w:rFonts w:ascii="Times New Roman" w:hAnsi="Times New Roman" w:eastAsia="Times New Roman" w:cs="Times New Roman"/>
          <w:b/>
          <w:bCs/>
          <w:sz w:val="24"/>
          <w:szCs w:val="24"/>
          <w:lang w:eastAsia="nl-NL"/>
        </w:rPr>
        <w:t xml:space="preserve"> of eerder bij relevante ontwikkelingen.</w:t>
      </w:r>
    </w:p>
    <w:p w:rsidRPr="001919B4" w:rsidR="002B46DF" w:rsidP="002B46DF" w:rsidRDefault="002B46DF" w14:paraId="3611B26F" w14:textId="77777777">
      <w:pPr>
        <w:spacing w:after="0" w:line="276" w:lineRule="auto"/>
        <w:rPr>
          <w:rFonts w:ascii="Times New Roman" w:hAnsi="Times New Roman" w:eastAsia="Times New Roman" w:cs="Times New Roman"/>
          <w:sz w:val="24"/>
          <w:szCs w:val="24"/>
          <w:lang w:eastAsia="nl-NL"/>
        </w:rPr>
      </w:pPr>
    </w:p>
    <w:p w:rsidR="002B46DF" w:rsidP="002B46DF" w:rsidRDefault="002B46DF" w14:paraId="5FF72676" w14:textId="77777777">
      <w:pPr>
        <w:spacing w:after="0" w:line="276" w:lineRule="auto"/>
        <w:rPr>
          <w:rFonts w:ascii="Times New Roman" w:hAnsi="Times New Roman" w:eastAsia="Times New Roman" w:cs="Times New Roman"/>
          <w:sz w:val="24"/>
          <w:szCs w:val="24"/>
          <w:lang w:eastAsia="nl-NL"/>
        </w:rPr>
      </w:pPr>
      <w:bookmarkStart w:name="_Hlk210663655" w:id="1"/>
      <w:r w:rsidRPr="001919B4">
        <w:rPr>
          <w:rFonts w:ascii="Times New Roman" w:hAnsi="Times New Roman" w:eastAsia="Times New Roman" w:cs="Times New Roman"/>
          <w:sz w:val="24"/>
          <w:szCs w:val="24"/>
          <w:lang w:eastAsia="nl-NL"/>
        </w:rPr>
        <w:t xml:space="preserve">Voorts hebben </w:t>
      </w:r>
      <w:r>
        <w:rPr>
          <w:rFonts w:ascii="Times New Roman" w:hAnsi="Times New Roman" w:eastAsia="Times New Roman" w:cs="Times New Roman"/>
          <w:sz w:val="24"/>
          <w:szCs w:val="24"/>
          <w:lang w:eastAsia="nl-NL"/>
        </w:rPr>
        <w:t>de aan het woord zijnde</w:t>
      </w:r>
      <w:r w:rsidRPr="001919B4">
        <w:rPr>
          <w:rFonts w:ascii="Times New Roman" w:hAnsi="Times New Roman" w:eastAsia="Times New Roman" w:cs="Times New Roman"/>
          <w:sz w:val="24"/>
          <w:szCs w:val="24"/>
          <w:lang w:eastAsia="nl-NL"/>
        </w:rPr>
        <w:t xml:space="preserve"> leden enkele vragen over de intentieverklaring ten aanzien van de terugkeerhub in Oeganda. De concept Terugkeerverordening zal uiteindelijk onderdeel worden van het EU-acquis. Dat betekent dat EU-landen verantwoordelijk zijn én blijven voor de mensen die zij naar deze hubs sturen. Het gaat om mensen die niet rechtstreeks naar het land van herkomst uitgezet kunnen worden, bijvoorbeeld omdat men geen juiste documenten heeft of het land van terugkeer niet meewerkt. De kans dat terugkeer evenmin lukt vanuit deze hubs is dan ook aanzienlijk. Kan de minister toelichten wat de afspraken zullen zijn in een dergelijke situatie? Is een terugnameplicht onderdeel van de (nog uit werken) afspraken met Oeganda? Zo nee, waarom niet? </w:t>
      </w:r>
    </w:p>
    <w:p w:rsidR="002B46DF" w:rsidP="002B46DF" w:rsidRDefault="002B46DF" w14:paraId="278B6A6A" w14:textId="77777777">
      <w:pPr>
        <w:spacing w:after="0" w:line="276" w:lineRule="auto"/>
        <w:rPr>
          <w:rFonts w:ascii="Times New Roman" w:hAnsi="Times New Roman" w:eastAsia="Times New Roman" w:cs="Times New Roman"/>
          <w:sz w:val="24"/>
          <w:szCs w:val="24"/>
          <w:lang w:eastAsia="nl-NL"/>
        </w:rPr>
      </w:pPr>
    </w:p>
    <w:bookmarkEnd w:id="1"/>
    <w:p w:rsidRPr="0086296E" w:rsidR="002B46DF" w:rsidP="002B46DF" w:rsidRDefault="002B46DF" w14:paraId="2A7E2D6A" w14:textId="77777777">
      <w:pPr>
        <w:spacing w:after="0" w:line="276" w:lineRule="auto"/>
        <w:rPr>
          <w:rFonts w:ascii="Times New Roman" w:hAnsi="Times New Roman" w:eastAsia="Times New Roman" w:cs="Times New Roman"/>
          <w:b/>
          <w:bCs/>
          <w:sz w:val="24"/>
          <w:szCs w:val="24"/>
          <w:u w:val="single"/>
          <w:lang w:eastAsia="nl-NL"/>
        </w:rPr>
      </w:pPr>
      <w:r w:rsidRPr="0086296E">
        <w:rPr>
          <w:rFonts w:ascii="Times New Roman" w:hAnsi="Times New Roman" w:eastAsia="Times New Roman" w:cs="Times New Roman"/>
          <w:b/>
          <w:bCs/>
          <w:sz w:val="24"/>
          <w:szCs w:val="24"/>
          <w:u w:val="single"/>
          <w:lang w:eastAsia="nl-NL"/>
        </w:rPr>
        <w:t xml:space="preserve">Antwoord </w:t>
      </w:r>
    </w:p>
    <w:p w:rsidRPr="0086296E" w:rsidR="002B46DF" w:rsidP="002B46DF" w:rsidRDefault="002B46DF" w14:paraId="45A10B3B" w14:textId="0E9E146C">
      <w:pPr>
        <w:spacing w:after="0" w:line="276" w:lineRule="auto"/>
        <w:rPr>
          <w:rFonts w:ascii="Times New Roman" w:hAnsi="Times New Roman" w:eastAsia="Times New Roman" w:cs="Times New Roman"/>
          <w:b/>
          <w:bCs/>
          <w:sz w:val="24"/>
          <w:szCs w:val="24"/>
          <w:lang w:eastAsia="nl-NL"/>
        </w:rPr>
      </w:pPr>
      <w:r w:rsidRPr="0086296E">
        <w:rPr>
          <w:rFonts w:ascii="Times New Roman" w:hAnsi="Times New Roman" w:eastAsia="Times New Roman" w:cs="Times New Roman"/>
          <w:b/>
          <w:bCs/>
          <w:sz w:val="24"/>
          <w:szCs w:val="24"/>
          <w:lang w:eastAsia="nl-NL"/>
        </w:rPr>
        <w:t>Verschillende factoren dragen bij aan het realiseren van daadwerkelijk vertrek aan de zijde van Nederland, derde landen</w:t>
      </w:r>
      <w:r>
        <w:rPr>
          <w:rFonts w:ascii="Times New Roman" w:hAnsi="Times New Roman" w:eastAsia="Times New Roman" w:cs="Times New Roman"/>
          <w:b/>
          <w:bCs/>
          <w:sz w:val="24"/>
          <w:szCs w:val="24"/>
          <w:lang w:eastAsia="nl-NL"/>
        </w:rPr>
        <w:t xml:space="preserve"> in kwestie</w:t>
      </w:r>
      <w:r w:rsidRPr="0086296E">
        <w:rPr>
          <w:rFonts w:ascii="Times New Roman" w:hAnsi="Times New Roman" w:eastAsia="Times New Roman" w:cs="Times New Roman"/>
          <w:b/>
          <w:bCs/>
          <w:sz w:val="24"/>
          <w:szCs w:val="24"/>
          <w:lang w:eastAsia="nl-NL"/>
        </w:rPr>
        <w:t xml:space="preserve"> en de vreemdeling</w:t>
      </w:r>
      <w:r>
        <w:rPr>
          <w:rFonts w:ascii="Times New Roman" w:hAnsi="Times New Roman" w:eastAsia="Times New Roman" w:cs="Times New Roman"/>
          <w:b/>
          <w:bCs/>
          <w:sz w:val="24"/>
          <w:szCs w:val="24"/>
          <w:lang w:eastAsia="nl-NL"/>
        </w:rPr>
        <w:t xml:space="preserve"> zelf</w:t>
      </w:r>
      <w:r w:rsidRPr="0086296E">
        <w:rPr>
          <w:rFonts w:ascii="Times New Roman" w:hAnsi="Times New Roman" w:eastAsia="Times New Roman" w:cs="Times New Roman"/>
          <w:b/>
          <w:bCs/>
          <w:sz w:val="24"/>
          <w:szCs w:val="24"/>
          <w:lang w:eastAsia="nl-NL"/>
        </w:rPr>
        <w:t xml:space="preserve">. Vreemdelingen die daartoe bereid zijn, en kunnen aantonen wie zij zijn, kunnen vrijwel altijd vrijwillig terugkeren. In de praktijk werken derde landen vrijwel altijd mee aan vrijwillige terugkeer. Het primaire doel van de samenwerking met Oeganda is dat de overgebrachte vreemdeling vrijwillig vertrekt vanuit Oeganda naar het land van herkomst. De vreemdeling wordt daarin ondersteund bij het organiseren van de reis en re-integratie. De afspraken met Oeganda, waaronder over het scenario waarin de vreemdeling niet vrijwillig vertrekt, worden de komende tijd verder uitgewerkt. </w:t>
      </w:r>
      <w:r>
        <w:rPr>
          <w:rFonts w:ascii="Times New Roman" w:hAnsi="Times New Roman" w:eastAsia="Times New Roman" w:cs="Times New Roman"/>
          <w:b/>
          <w:bCs/>
          <w:sz w:val="24"/>
          <w:szCs w:val="24"/>
          <w:lang w:eastAsia="nl-NL"/>
        </w:rPr>
        <w:t xml:space="preserve">Voor de bepalingen inzake de terugkeerhub in het voorstel voor een terugkeerverordening zet het kabinet zich in voor zoveel mogelijk flexibiliteit binnen de relevante internationaal- en Europeesrechtelijke kaders. De ervaringen met de pilot met Oeganda kunnen belangrijke </w:t>
      </w:r>
      <w:r w:rsidRPr="00DB0711">
        <w:rPr>
          <w:rFonts w:ascii="Times New Roman" w:hAnsi="Times New Roman" w:eastAsia="Times New Roman" w:cs="Times New Roman"/>
          <w:b/>
          <w:bCs/>
          <w:i/>
          <w:iCs/>
          <w:sz w:val="24"/>
          <w:szCs w:val="24"/>
          <w:lang w:eastAsia="nl-NL"/>
        </w:rPr>
        <w:t>best practices</w:t>
      </w:r>
      <w:r>
        <w:rPr>
          <w:rFonts w:ascii="Times New Roman" w:hAnsi="Times New Roman" w:eastAsia="Times New Roman" w:cs="Times New Roman"/>
          <w:b/>
          <w:bCs/>
          <w:sz w:val="24"/>
          <w:szCs w:val="24"/>
          <w:lang w:eastAsia="nl-NL"/>
        </w:rPr>
        <w:t xml:space="preserve"> opleveren voor de verdere doorontwikkeling van het concept onder de nieuwe verordening.  </w:t>
      </w:r>
    </w:p>
    <w:p w:rsidRPr="001919B4" w:rsidR="002B46DF" w:rsidP="002B46DF" w:rsidRDefault="002B46DF" w14:paraId="4E38BA76" w14:textId="77777777">
      <w:pPr>
        <w:spacing w:after="0" w:line="276" w:lineRule="auto"/>
        <w:rPr>
          <w:rFonts w:ascii="Times New Roman" w:hAnsi="Times New Roman" w:eastAsia="Times New Roman" w:cs="Times New Roman"/>
          <w:sz w:val="24"/>
          <w:szCs w:val="24"/>
          <w:lang w:eastAsia="nl-NL"/>
        </w:rPr>
      </w:pPr>
    </w:p>
    <w:p w:rsidR="002B46DF" w:rsidP="002B46DF" w:rsidRDefault="002B46DF" w14:paraId="71562D83" w14:textId="77777777">
      <w:pPr>
        <w:spacing w:after="0" w:line="276" w:lineRule="auto"/>
        <w:rPr>
          <w:rFonts w:ascii="Times New Roman" w:hAnsi="Times New Roman" w:eastAsia="Times New Roman" w:cs="Times New Roman"/>
          <w:sz w:val="24"/>
          <w:szCs w:val="24"/>
          <w:lang w:eastAsia="nl-NL"/>
        </w:rPr>
      </w:pPr>
      <w:r w:rsidRPr="001919B4">
        <w:rPr>
          <w:rFonts w:ascii="Times New Roman" w:hAnsi="Times New Roman" w:eastAsia="Times New Roman" w:cs="Times New Roman"/>
          <w:sz w:val="24"/>
          <w:szCs w:val="24"/>
          <w:lang w:eastAsia="nl-NL"/>
        </w:rPr>
        <w:t xml:space="preserve">Tenslotte zijn de leden van de </w:t>
      </w:r>
      <w:r>
        <w:rPr>
          <w:rFonts w:ascii="Times New Roman" w:hAnsi="Times New Roman" w:eastAsia="Times New Roman" w:cs="Times New Roman"/>
          <w:sz w:val="24"/>
          <w:szCs w:val="24"/>
          <w:lang w:eastAsia="nl-NL"/>
        </w:rPr>
        <w:t>GroenLinks-PvdA-</w:t>
      </w:r>
      <w:r w:rsidRPr="001919B4">
        <w:rPr>
          <w:rFonts w:ascii="Times New Roman" w:hAnsi="Times New Roman" w:eastAsia="Times New Roman" w:cs="Times New Roman"/>
          <w:sz w:val="24"/>
          <w:szCs w:val="24"/>
          <w:lang w:eastAsia="nl-NL"/>
        </w:rPr>
        <w:t>fractie</w:t>
      </w:r>
      <w:r>
        <w:rPr>
          <w:rFonts w:ascii="Times New Roman" w:hAnsi="Times New Roman" w:eastAsia="Times New Roman" w:cs="Times New Roman"/>
          <w:sz w:val="24"/>
          <w:szCs w:val="24"/>
          <w:lang w:eastAsia="nl-NL"/>
        </w:rPr>
        <w:t xml:space="preserve"> </w:t>
      </w:r>
      <w:r w:rsidRPr="001919B4">
        <w:rPr>
          <w:rFonts w:ascii="Times New Roman" w:hAnsi="Times New Roman" w:eastAsia="Times New Roman" w:cs="Times New Roman"/>
          <w:sz w:val="24"/>
          <w:szCs w:val="24"/>
          <w:lang w:eastAsia="nl-NL"/>
        </w:rPr>
        <w:t xml:space="preserve">benieuwd naar de </w:t>
      </w:r>
      <w:r w:rsidRPr="00EA4D6E">
        <w:rPr>
          <w:rFonts w:ascii="Times New Roman" w:hAnsi="Times New Roman" w:eastAsia="Times New Roman" w:cs="Times New Roman"/>
          <w:i/>
          <w:iCs/>
          <w:sz w:val="24"/>
          <w:szCs w:val="24"/>
          <w:lang w:eastAsia="nl-NL"/>
        </w:rPr>
        <w:t>guidance note</w:t>
      </w:r>
      <w:r w:rsidRPr="001919B4">
        <w:rPr>
          <w:rFonts w:ascii="Times New Roman" w:hAnsi="Times New Roman" w:eastAsia="Times New Roman" w:cs="Times New Roman"/>
          <w:sz w:val="24"/>
          <w:szCs w:val="24"/>
          <w:lang w:eastAsia="nl-NL"/>
        </w:rPr>
        <w:t xml:space="preserve"> inzake de go and see visits waar de Europese Commissie mee zou komen na de val van het Assad regime. Kan de </w:t>
      </w:r>
      <w:r>
        <w:rPr>
          <w:rFonts w:ascii="Times New Roman" w:hAnsi="Times New Roman" w:eastAsia="Times New Roman" w:cs="Times New Roman"/>
          <w:sz w:val="24"/>
          <w:szCs w:val="24"/>
          <w:lang w:eastAsia="nl-NL"/>
        </w:rPr>
        <w:t>m</w:t>
      </w:r>
      <w:r w:rsidRPr="001919B4">
        <w:rPr>
          <w:rFonts w:ascii="Times New Roman" w:hAnsi="Times New Roman" w:eastAsia="Times New Roman" w:cs="Times New Roman"/>
          <w:sz w:val="24"/>
          <w:szCs w:val="24"/>
          <w:lang w:eastAsia="nl-NL"/>
        </w:rPr>
        <w:t>inister aangeven of er al zicht is op wanneer de Commissie deze zal delen met de lidstaten?</w:t>
      </w:r>
    </w:p>
    <w:p w:rsidR="002B46DF" w:rsidP="002B46DF" w:rsidRDefault="002B46DF" w14:paraId="121CE2F8" w14:textId="77777777">
      <w:pPr>
        <w:spacing w:after="0" w:line="276" w:lineRule="auto"/>
        <w:rPr>
          <w:rFonts w:ascii="Times New Roman" w:hAnsi="Times New Roman" w:eastAsia="Times New Roman" w:cs="Times New Roman"/>
          <w:b/>
          <w:bCs/>
          <w:sz w:val="24"/>
          <w:szCs w:val="24"/>
          <w:u w:val="single"/>
          <w:lang w:eastAsia="nl-NL"/>
        </w:rPr>
      </w:pPr>
    </w:p>
    <w:p w:rsidR="002B46DF" w:rsidP="002B46DF" w:rsidRDefault="002B46DF" w14:paraId="793BF89E" w14:textId="77777777">
      <w:pPr>
        <w:spacing w:after="0" w:line="276" w:lineRule="auto"/>
        <w:rPr>
          <w:rFonts w:ascii="Times New Roman" w:hAnsi="Times New Roman" w:eastAsia="Times New Roman" w:cs="Times New Roman"/>
          <w:b/>
          <w:bCs/>
          <w:sz w:val="24"/>
          <w:szCs w:val="24"/>
          <w:u w:val="single"/>
          <w:lang w:eastAsia="nl-NL"/>
        </w:rPr>
      </w:pPr>
      <w:r w:rsidRPr="0060421C">
        <w:rPr>
          <w:rFonts w:ascii="Times New Roman" w:hAnsi="Times New Roman" w:eastAsia="Times New Roman" w:cs="Times New Roman"/>
          <w:b/>
          <w:bCs/>
          <w:sz w:val="24"/>
          <w:szCs w:val="24"/>
          <w:u w:val="single"/>
          <w:lang w:eastAsia="nl-NL"/>
        </w:rPr>
        <w:t xml:space="preserve">Antwoord </w:t>
      </w:r>
    </w:p>
    <w:p w:rsidRPr="0086296E" w:rsidR="002B46DF" w:rsidP="002B46DF" w:rsidRDefault="002B46DF" w14:paraId="0CBDABE7" w14:textId="77777777">
      <w:pPr>
        <w:spacing w:after="0" w:line="276" w:lineRule="auto"/>
        <w:rPr>
          <w:rFonts w:ascii="Times New Roman" w:hAnsi="Times New Roman" w:eastAsia="Times New Roman" w:cs="Times New Roman"/>
          <w:b/>
          <w:bCs/>
          <w:sz w:val="24"/>
          <w:szCs w:val="24"/>
          <w:lang w:eastAsia="nl-NL"/>
        </w:rPr>
      </w:pPr>
      <w:r w:rsidRPr="0086296E">
        <w:rPr>
          <w:rFonts w:ascii="Times New Roman" w:hAnsi="Times New Roman" w:eastAsia="Times New Roman" w:cs="Times New Roman"/>
          <w:b/>
          <w:bCs/>
          <w:sz w:val="24"/>
          <w:szCs w:val="24"/>
          <w:lang w:eastAsia="nl-NL"/>
        </w:rPr>
        <w:t xml:space="preserve">Het kabinet heeft geen inzicht in op welke termijn de Europese Commissie de guidance note aan de lidstaten presenteert. </w:t>
      </w:r>
    </w:p>
    <w:p w:rsidR="002B46DF" w:rsidP="002B46DF" w:rsidRDefault="002B46DF" w14:paraId="637882F9" w14:textId="77777777">
      <w:pPr>
        <w:spacing w:after="0" w:line="276" w:lineRule="auto"/>
        <w:rPr>
          <w:rFonts w:ascii="Times New Roman" w:hAnsi="Times New Roman" w:eastAsia="Times New Roman" w:cs="Times New Roman"/>
          <w:b/>
          <w:bCs/>
          <w:sz w:val="24"/>
          <w:szCs w:val="24"/>
          <w:lang w:eastAsia="nl-NL"/>
        </w:rPr>
      </w:pPr>
    </w:p>
    <w:p w:rsidR="002B46DF" w:rsidP="002B46DF" w:rsidRDefault="002B46DF" w14:paraId="2145844B" w14:textId="77777777">
      <w:pPr>
        <w:spacing w:after="0" w:line="276" w:lineRule="auto"/>
        <w:rPr>
          <w:rFonts w:ascii="Times New Roman" w:hAnsi="Times New Roman" w:eastAsia="Times New Roman" w:cs="Times New Roman"/>
          <w:b/>
          <w:bCs/>
          <w:sz w:val="24"/>
          <w:szCs w:val="24"/>
          <w:lang w:eastAsia="nl-NL"/>
        </w:rPr>
      </w:pPr>
      <w:r>
        <w:rPr>
          <w:rFonts w:ascii="Times New Roman" w:hAnsi="Times New Roman" w:eastAsia="Times New Roman" w:cs="Times New Roman"/>
          <w:b/>
          <w:bCs/>
          <w:sz w:val="24"/>
          <w:szCs w:val="24"/>
          <w:lang w:eastAsia="nl-NL"/>
        </w:rPr>
        <w:t>Vragen en opmerkingen van de leden van de NSC-fractie</w:t>
      </w:r>
    </w:p>
    <w:p w:rsidR="002B46DF" w:rsidP="002B46DF" w:rsidRDefault="002B46DF" w14:paraId="02F0F210" w14:textId="77777777">
      <w:pPr>
        <w:spacing w:after="0" w:line="276" w:lineRule="auto"/>
        <w:rPr>
          <w:rFonts w:ascii="Times New Roman" w:hAnsi="Times New Roman" w:eastAsia="Times New Roman" w:cs="Times New Roman"/>
          <w:sz w:val="24"/>
          <w:szCs w:val="24"/>
          <w:lang w:eastAsia="nl-NL"/>
        </w:rPr>
      </w:pPr>
      <w:r w:rsidRPr="005C2931">
        <w:rPr>
          <w:rFonts w:ascii="Times New Roman" w:hAnsi="Times New Roman" w:eastAsia="Times New Roman" w:cs="Times New Roman"/>
          <w:sz w:val="24"/>
          <w:szCs w:val="24"/>
          <w:lang w:eastAsia="nl-NL"/>
        </w:rPr>
        <w:t xml:space="preserve">De </w:t>
      </w:r>
      <w:r>
        <w:rPr>
          <w:rFonts w:ascii="Times New Roman" w:hAnsi="Times New Roman" w:eastAsia="Times New Roman" w:cs="Times New Roman"/>
          <w:sz w:val="24"/>
          <w:szCs w:val="24"/>
          <w:lang w:eastAsia="nl-NL"/>
        </w:rPr>
        <w:t>l</w:t>
      </w:r>
      <w:r w:rsidRPr="005C2931">
        <w:rPr>
          <w:rFonts w:ascii="Times New Roman" w:hAnsi="Times New Roman" w:eastAsia="Times New Roman" w:cs="Times New Roman"/>
          <w:sz w:val="24"/>
          <w:szCs w:val="24"/>
          <w:lang w:eastAsia="nl-NL"/>
        </w:rPr>
        <w:t xml:space="preserve">eden van de NSC-fractie hebben met belangstelling kennisgenomen van de stukken voor de </w:t>
      </w:r>
      <w:r>
        <w:rPr>
          <w:rFonts w:ascii="Times New Roman" w:hAnsi="Times New Roman" w:eastAsia="Times New Roman" w:cs="Times New Roman"/>
          <w:sz w:val="24"/>
          <w:szCs w:val="24"/>
          <w:lang w:eastAsia="nl-NL"/>
        </w:rPr>
        <w:t>JBZ-Raad</w:t>
      </w:r>
      <w:r w:rsidRPr="005C2931">
        <w:rPr>
          <w:rFonts w:ascii="Times New Roman" w:hAnsi="Times New Roman" w:eastAsia="Times New Roman" w:cs="Times New Roman"/>
          <w:sz w:val="24"/>
          <w:szCs w:val="24"/>
          <w:lang w:eastAsia="nl-NL"/>
        </w:rPr>
        <w:t xml:space="preserve"> (deel Asiel en Migratie) van 13 en 14 oktober 2025. Zij zijn verheugd dat het Deense voorzitterschap prioriteit geeft aan versterking van het Europese migratie- en terugkeerbeleid, betere samenwerking met derde landen en een solide uitvoering van het </w:t>
      </w:r>
      <w:r w:rsidRPr="005C2931">
        <w:rPr>
          <w:rFonts w:ascii="Times New Roman" w:hAnsi="Times New Roman" w:eastAsia="Times New Roman" w:cs="Times New Roman"/>
          <w:sz w:val="24"/>
          <w:szCs w:val="24"/>
          <w:lang w:eastAsia="nl-NL"/>
        </w:rPr>
        <w:lastRenderedPageBreak/>
        <w:t xml:space="preserve">migratiepact. De </w:t>
      </w:r>
      <w:r>
        <w:rPr>
          <w:rFonts w:ascii="Times New Roman" w:hAnsi="Times New Roman" w:eastAsia="Times New Roman" w:cs="Times New Roman"/>
          <w:sz w:val="24"/>
          <w:szCs w:val="24"/>
          <w:lang w:eastAsia="nl-NL"/>
        </w:rPr>
        <w:t>le</w:t>
      </w:r>
      <w:r w:rsidRPr="005C2931">
        <w:rPr>
          <w:rFonts w:ascii="Times New Roman" w:hAnsi="Times New Roman" w:eastAsia="Times New Roman" w:cs="Times New Roman"/>
          <w:sz w:val="24"/>
          <w:szCs w:val="24"/>
          <w:lang w:eastAsia="nl-NL"/>
        </w:rPr>
        <w:t>den van de NSC-fractie zien dit als een kans om gezamenlijk de basis te leggen voor een meer uitvoerbaar, rechtvaardig en evenwichtig Europees migratiestelsel.</w:t>
      </w:r>
    </w:p>
    <w:p w:rsidR="002B46DF" w:rsidP="002B46DF" w:rsidRDefault="002B46DF" w14:paraId="708307DB" w14:textId="77777777">
      <w:pPr>
        <w:spacing w:after="0" w:line="276" w:lineRule="auto"/>
        <w:rPr>
          <w:rFonts w:ascii="Times New Roman" w:hAnsi="Times New Roman" w:eastAsia="Times New Roman" w:cs="Times New Roman"/>
          <w:sz w:val="24"/>
          <w:szCs w:val="24"/>
          <w:lang w:eastAsia="nl-NL"/>
        </w:rPr>
      </w:pPr>
    </w:p>
    <w:p w:rsidRPr="0086638D" w:rsidR="002B46DF" w:rsidP="002B46DF" w:rsidRDefault="002B46DF" w14:paraId="6DD157AA" w14:textId="77777777">
      <w:pPr>
        <w:spacing w:after="0" w:line="276" w:lineRule="auto"/>
        <w:rPr>
          <w:rFonts w:ascii="Times New Roman" w:hAnsi="Times New Roman" w:eastAsia="Times New Roman" w:cs="Times New Roman"/>
          <w:sz w:val="24"/>
          <w:szCs w:val="24"/>
          <w:lang w:eastAsia="nl-NL"/>
        </w:rPr>
      </w:pPr>
    </w:p>
    <w:p w:rsidRPr="005C2931" w:rsidR="002B46DF" w:rsidP="002B46DF" w:rsidRDefault="002B46DF" w14:paraId="131D1650" w14:textId="77777777">
      <w:pPr>
        <w:spacing w:after="0" w:line="276" w:lineRule="auto"/>
        <w:rPr>
          <w:rFonts w:ascii="Times New Roman" w:hAnsi="Times New Roman" w:eastAsia="Times New Roman" w:cs="Times New Roman"/>
          <w:i/>
          <w:iCs/>
          <w:sz w:val="24"/>
          <w:szCs w:val="24"/>
          <w:lang w:eastAsia="nl-NL"/>
        </w:rPr>
      </w:pPr>
      <w:r w:rsidRPr="005C2931">
        <w:rPr>
          <w:rFonts w:ascii="Times New Roman" w:hAnsi="Times New Roman" w:eastAsia="Times New Roman" w:cs="Times New Roman"/>
          <w:i/>
          <w:iCs/>
          <w:sz w:val="24"/>
          <w:szCs w:val="24"/>
          <w:lang w:eastAsia="nl-NL"/>
        </w:rPr>
        <w:t>Europese terugkeerwetgeving</w:t>
      </w:r>
    </w:p>
    <w:p w:rsidR="002B46DF" w:rsidP="002B46DF" w:rsidRDefault="002B46DF" w14:paraId="5DEDB0C9" w14:textId="77777777">
      <w:pPr>
        <w:spacing w:after="0" w:line="276" w:lineRule="auto"/>
        <w:rPr>
          <w:rFonts w:ascii="Times New Roman" w:hAnsi="Times New Roman" w:eastAsia="Times New Roman" w:cs="Times New Roman"/>
          <w:sz w:val="24"/>
          <w:szCs w:val="24"/>
          <w:lang w:eastAsia="nl-NL"/>
        </w:rPr>
      </w:pPr>
      <w:r w:rsidRPr="005C2931">
        <w:rPr>
          <w:rFonts w:ascii="Times New Roman" w:hAnsi="Times New Roman" w:eastAsia="Times New Roman" w:cs="Times New Roman"/>
          <w:sz w:val="24"/>
          <w:szCs w:val="24"/>
          <w:lang w:eastAsia="nl-NL"/>
        </w:rPr>
        <w:t>Kan de minister het zogenoemde Deense compromisvoorstel ter vertrouwelijke inzage leggen</w:t>
      </w:r>
      <w:r>
        <w:rPr>
          <w:rFonts w:ascii="Times New Roman" w:hAnsi="Times New Roman" w:eastAsia="Times New Roman" w:cs="Times New Roman"/>
          <w:sz w:val="24"/>
          <w:szCs w:val="24"/>
          <w:lang w:eastAsia="nl-NL"/>
        </w:rPr>
        <w:t xml:space="preserve"> b</w:t>
      </w:r>
      <w:r w:rsidRPr="005C2931">
        <w:rPr>
          <w:rFonts w:ascii="Times New Roman" w:hAnsi="Times New Roman" w:eastAsia="Times New Roman" w:cs="Times New Roman"/>
          <w:sz w:val="24"/>
          <w:szCs w:val="24"/>
          <w:lang w:eastAsia="nl-NL"/>
        </w:rPr>
        <w:t>ij het Centraal Informatiepunt van de Tweede Kamer, zodat parlementaire controle op dit wetgevingsproces mogelijk is?</w:t>
      </w:r>
      <w:r>
        <w:rPr>
          <w:rFonts w:ascii="Times New Roman" w:hAnsi="Times New Roman" w:eastAsia="Times New Roman" w:cs="Times New Roman"/>
          <w:sz w:val="24"/>
          <w:szCs w:val="24"/>
          <w:lang w:eastAsia="nl-NL"/>
        </w:rPr>
        <w:t xml:space="preserve"> </w:t>
      </w:r>
      <w:r w:rsidRPr="005C2931">
        <w:rPr>
          <w:rFonts w:ascii="Times New Roman" w:hAnsi="Times New Roman" w:eastAsia="Times New Roman" w:cs="Times New Roman"/>
          <w:sz w:val="24"/>
          <w:szCs w:val="24"/>
          <w:lang w:eastAsia="nl-NL"/>
        </w:rPr>
        <w:t>Kan de minister er in Brussel op aandringen om onderhandelingsdocumenten over wetgeving</w:t>
      </w:r>
      <w:r>
        <w:rPr>
          <w:rFonts w:ascii="Times New Roman" w:hAnsi="Times New Roman" w:eastAsia="Times New Roman" w:cs="Times New Roman"/>
          <w:sz w:val="24"/>
          <w:szCs w:val="24"/>
          <w:lang w:eastAsia="nl-NL"/>
        </w:rPr>
        <w:t xml:space="preserve"> </w:t>
      </w:r>
      <w:r w:rsidRPr="005C2931">
        <w:rPr>
          <w:rFonts w:ascii="Times New Roman" w:hAnsi="Times New Roman" w:eastAsia="Times New Roman" w:cs="Times New Roman"/>
          <w:sz w:val="24"/>
          <w:szCs w:val="24"/>
          <w:lang w:eastAsia="nl-NL"/>
        </w:rPr>
        <w:t>zoveel mogelijk als ST limité-documenten en niet als WK-documenten te registreren, zodat deze ook zichtbaar zijn in het Delegates Portal voor de Kamer?</w:t>
      </w:r>
    </w:p>
    <w:p w:rsidR="002B46DF" w:rsidP="002B46DF" w:rsidRDefault="002B46DF" w14:paraId="02A3F1EE" w14:textId="77777777">
      <w:pPr>
        <w:spacing w:after="0" w:line="276" w:lineRule="auto"/>
        <w:rPr>
          <w:rFonts w:ascii="Times New Roman" w:hAnsi="Times New Roman" w:eastAsia="Times New Roman" w:cs="Times New Roman"/>
          <w:sz w:val="24"/>
          <w:szCs w:val="24"/>
          <w:lang w:eastAsia="nl-NL"/>
        </w:rPr>
      </w:pPr>
    </w:p>
    <w:p w:rsidRPr="0060421C" w:rsidR="002B46DF" w:rsidP="002B46DF" w:rsidRDefault="002B46DF" w14:paraId="6684E1F1" w14:textId="77777777">
      <w:pPr>
        <w:spacing w:after="0" w:line="276" w:lineRule="auto"/>
        <w:rPr>
          <w:rFonts w:ascii="Times New Roman" w:hAnsi="Times New Roman" w:eastAsia="Times New Roman" w:cs="Times New Roman"/>
          <w:b/>
          <w:bCs/>
          <w:sz w:val="24"/>
          <w:szCs w:val="24"/>
          <w:u w:val="single"/>
          <w:lang w:eastAsia="nl-NL"/>
        </w:rPr>
      </w:pPr>
      <w:r w:rsidRPr="0060421C">
        <w:rPr>
          <w:rFonts w:ascii="Times New Roman" w:hAnsi="Times New Roman" w:eastAsia="Times New Roman" w:cs="Times New Roman"/>
          <w:b/>
          <w:bCs/>
          <w:sz w:val="24"/>
          <w:szCs w:val="24"/>
          <w:u w:val="single"/>
          <w:lang w:eastAsia="nl-NL"/>
        </w:rPr>
        <w:t xml:space="preserve">Antwoord </w:t>
      </w:r>
    </w:p>
    <w:p w:rsidRPr="00E7604D" w:rsidR="002B46DF" w:rsidP="002B46DF" w:rsidRDefault="002B46DF" w14:paraId="12DCDA62" w14:textId="77777777">
      <w:pPr>
        <w:spacing w:after="0" w:line="276" w:lineRule="auto"/>
        <w:rPr>
          <w:rFonts w:ascii="Times New Roman" w:hAnsi="Times New Roman" w:eastAsia="Times New Roman" w:cs="Times New Roman"/>
          <w:b/>
          <w:bCs/>
          <w:sz w:val="24"/>
          <w:szCs w:val="24"/>
          <w:lang w:eastAsia="nl-NL"/>
        </w:rPr>
      </w:pPr>
      <w:r w:rsidRPr="00E7604D">
        <w:rPr>
          <w:rFonts w:ascii="Times New Roman" w:hAnsi="Times New Roman" w:eastAsia="Times New Roman" w:cs="Times New Roman"/>
          <w:b/>
          <w:bCs/>
          <w:sz w:val="24"/>
          <w:szCs w:val="24"/>
          <w:lang w:eastAsia="nl-NL"/>
        </w:rPr>
        <w:t xml:space="preserve">Nederland is binnen de Raad voorvechter van transparantie. </w:t>
      </w:r>
      <w:r>
        <w:rPr>
          <w:rFonts w:ascii="Times New Roman" w:hAnsi="Times New Roman" w:eastAsia="Times New Roman" w:cs="Times New Roman"/>
          <w:b/>
          <w:bCs/>
          <w:sz w:val="24"/>
          <w:szCs w:val="24"/>
          <w:lang w:eastAsia="nl-NL"/>
        </w:rPr>
        <w:t>Het kabinet</w:t>
      </w:r>
      <w:r w:rsidRPr="00E7604D">
        <w:rPr>
          <w:rFonts w:ascii="Times New Roman" w:hAnsi="Times New Roman" w:eastAsia="Times New Roman" w:cs="Times New Roman"/>
          <w:b/>
          <w:bCs/>
          <w:sz w:val="24"/>
          <w:szCs w:val="24"/>
          <w:lang w:eastAsia="nl-NL"/>
        </w:rPr>
        <w:t xml:space="preserve"> hecht tegelijkertijd aan onderhandelingsruimte voor lidstaten in werkgroepen. Het vrijgeven van WK-documenten kan de onderhandelingen verstoren. Sinds begin dit jaar worden WK-documenten opgenomen in het documentenregister van de Raad waardoor deze makkelijker op te vragen zijn wanneer ze niet openbaar zijn. Nederland heeft zich hier actief voor ingezet.</w:t>
      </w:r>
    </w:p>
    <w:p w:rsidRPr="005C2931" w:rsidR="002B46DF" w:rsidP="002B46DF" w:rsidRDefault="002B46DF" w14:paraId="3DB2A76F" w14:textId="77777777">
      <w:pPr>
        <w:spacing w:after="0" w:line="276" w:lineRule="auto"/>
        <w:rPr>
          <w:rFonts w:ascii="Times New Roman" w:hAnsi="Times New Roman" w:eastAsia="Times New Roman" w:cs="Times New Roman"/>
          <w:sz w:val="24"/>
          <w:szCs w:val="24"/>
          <w:lang w:eastAsia="nl-NL"/>
        </w:rPr>
      </w:pPr>
    </w:p>
    <w:p w:rsidR="002B46DF" w:rsidP="002B46DF" w:rsidRDefault="002B46DF" w14:paraId="09CE3242" w14:textId="77777777">
      <w:pPr>
        <w:spacing w:after="0" w:line="276" w:lineRule="auto"/>
        <w:rPr>
          <w:rFonts w:ascii="Times New Roman" w:hAnsi="Times New Roman" w:eastAsia="Times New Roman" w:cs="Times New Roman"/>
          <w:sz w:val="24"/>
          <w:szCs w:val="24"/>
          <w:lang w:eastAsia="nl-NL"/>
        </w:rPr>
      </w:pPr>
      <w:r w:rsidRPr="005C2931">
        <w:rPr>
          <w:rFonts w:ascii="Times New Roman" w:hAnsi="Times New Roman" w:eastAsia="Times New Roman" w:cs="Times New Roman"/>
          <w:sz w:val="24"/>
          <w:szCs w:val="24"/>
          <w:lang w:eastAsia="nl-NL"/>
        </w:rPr>
        <w:t xml:space="preserve">Acht de minister het op dit moment voldoende om enkel het begrip </w:t>
      </w:r>
      <w:r>
        <w:rPr>
          <w:rFonts w:ascii="Times New Roman" w:hAnsi="Times New Roman" w:eastAsia="Times New Roman" w:cs="Times New Roman"/>
          <w:sz w:val="24"/>
          <w:szCs w:val="24"/>
          <w:lang w:eastAsia="nl-NL"/>
        </w:rPr>
        <w:t>‘</w:t>
      </w:r>
      <w:r w:rsidRPr="005C2931">
        <w:rPr>
          <w:rFonts w:ascii="Times New Roman" w:hAnsi="Times New Roman" w:eastAsia="Times New Roman" w:cs="Times New Roman"/>
          <w:sz w:val="24"/>
          <w:szCs w:val="24"/>
          <w:lang w:eastAsia="nl-NL"/>
        </w:rPr>
        <w:t>veilig derde la</w:t>
      </w:r>
      <w:r>
        <w:rPr>
          <w:rFonts w:ascii="Times New Roman" w:hAnsi="Times New Roman" w:eastAsia="Times New Roman" w:cs="Times New Roman"/>
          <w:sz w:val="24"/>
          <w:szCs w:val="24"/>
          <w:lang w:eastAsia="nl-NL"/>
        </w:rPr>
        <w:t>n</w:t>
      </w:r>
      <w:r w:rsidRPr="005C2931">
        <w:rPr>
          <w:rFonts w:ascii="Times New Roman" w:hAnsi="Times New Roman" w:eastAsia="Times New Roman" w:cs="Times New Roman"/>
          <w:sz w:val="24"/>
          <w:szCs w:val="24"/>
          <w:lang w:eastAsia="nl-NL"/>
        </w:rPr>
        <w:t>d</w:t>
      </w:r>
      <w:r>
        <w:rPr>
          <w:rFonts w:ascii="Times New Roman" w:hAnsi="Times New Roman" w:eastAsia="Times New Roman" w:cs="Times New Roman"/>
          <w:sz w:val="24"/>
          <w:szCs w:val="24"/>
          <w:lang w:eastAsia="nl-NL"/>
        </w:rPr>
        <w:t xml:space="preserve">’ </w:t>
      </w:r>
      <w:r w:rsidRPr="005C2931">
        <w:rPr>
          <w:rFonts w:ascii="Times New Roman" w:hAnsi="Times New Roman" w:eastAsia="Times New Roman" w:cs="Times New Roman"/>
          <w:sz w:val="24"/>
          <w:szCs w:val="24"/>
          <w:lang w:eastAsia="nl-NL"/>
        </w:rPr>
        <w:t xml:space="preserve">te verruimen en de Europese terugkeerwetgeving te actualiseren, of overweegt </w:t>
      </w:r>
      <w:r>
        <w:rPr>
          <w:rFonts w:ascii="Times New Roman" w:hAnsi="Times New Roman" w:eastAsia="Times New Roman" w:cs="Times New Roman"/>
          <w:sz w:val="24"/>
          <w:szCs w:val="24"/>
          <w:lang w:eastAsia="nl-NL"/>
        </w:rPr>
        <w:t>de minister</w:t>
      </w:r>
      <w:r w:rsidRPr="005C2931">
        <w:rPr>
          <w:rFonts w:ascii="Times New Roman" w:hAnsi="Times New Roman" w:eastAsia="Times New Roman" w:cs="Times New Roman"/>
          <w:sz w:val="24"/>
          <w:szCs w:val="24"/>
          <w:lang w:eastAsia="nl-NL"/>
        </w:rPr>
        <w:t xml:space="preserve"> om te pleiten voor aanvullende aanpassingen van het EU-recht? Zo ja, waar zou </w:t>
      </w:r>
      <w:r>
        <w:rPr>
          <w:rFonts w:ascii="Times New Roman" w:hAnsi="Times New Roman" w:eastAsia="Times New Roman" w:cs="Times New Roman"/>
          <w:sz w:val="24"/>
          <w:szCs w:val="24"/>
          <w:lang w:eastAsia="nl-NL"/>
        </w:rPr>
        <w:t>de minister</w:t>
      </w:r>
      <w:r w:rsidRPr="005C2931">
        <w:rPr>
          <w:rFonts w:ascii="Times New Roman" w:hAnsi="Times New Roman" w:eastAsia="Times New Roman" w:cs="Times New Roman"/>
          <w:sz w:val="24"/>
          <w:szCs w:val="24"/>
          <w:lang w:eastAsia="nl-NL"/>
        </w:rPr>
        <w:t xml:space="preserve"> die aanvullingen precies op richten?</w:t>
      </w:r>
    </w:p>
    <w:p w:rsidR="002B46DF" w:rsidP="002B46DF" w:rsidRDefault="002B46DF" w14:paraId="466AB4CA" w14:textId="77777777">
      <w:pPr>
        <w:spacing w:after="0" w:line="276" w:lineRule="auto"/>
        <w:rPr>
          <w:rFonts w:ascii="Times New Roman" w:hAnsi="Times New Roman" w:eastAsia="Times New Roman" w:cs="Times New Roman"/>
          <w:sz w:val="24"/>
          <w:szCs w:val="24"/>
          <w:lang w:eastAsia="nl-NL"/>
        </w:rPr>
      </w:pPr>
    </w:p>
    <w:p w:rsidRPr="00EF2010" w:rsidR="002B46DF" w:rsidP="002B46DF" w:rsidRDefault="002B46DF" w14:paraId="06A686AC" w14:textId="77777777">
      <w:pPr>
        <w:spacing w:after="0" w:line="276" w:lineRule="auto"/>
        <w:rPr>
          <w:rFonts w:ascii="Times New Roman" w:hAnsi="Times New Roman" w:eastAsia="Times New Roman" w:cs="Times New Roman"/>
          <w:b/>
          <w:bCs/>
          <w:sz w:val="24"/>
          <w:szCs w:val="24"/>
          <w:u w:val="single"/>
          <w:lang w:eastAsia="nl-NL"/>
        </w:rPr>
      </w:pPr>
      <w:r>
        <w:rPr>
          <w:rFonts w:ascii="Times New Roman" w:hAnsi="Times New Roman" w:eastAsia="Times New Roman" w:cs="Times New Roman"/>
          <w:b/>
          <w:bCs/>
          <w:sz w:val="24"/>
          <w:szCs w:val="24"/>
          <w:u w:val="single"/>
          <w:lang w:eastAsia="nl-NL"/>
        </w:rPr>
        <w:t xml:space="preserve">Antwoord </w:t>
      </w:r>
      <w:r>
        <w:rPr>
          <w:rFonts w:ascii="Times New Roman" w:hAnsi="Times New Roman" w:eastAsia="Times New Roman" w:cs="Times New Roman"/>
          <w:b/>
          <w:bCs/>
          <w:sz w:val="24"/>
          <w:szCs w:val="24"/>
          <w:u w:val="single"/>
          <w:lang w:eastAsia="nl-NL"/>
        </w:rPr>
        <w:br/>
      </w:r>
      <w:r w:rsidRPr="00EF2010">
        <w:rPr>
          <w:rFonts w:ascii="Times New Roman" w:hAnsi="Times New Roman" w:eastAsia="Times New Roman" w:cs="Times New Roman"/>
          <w:b/>
          <w:bCs/>
          <w:sz w:val="24"/>
          <w:szCs w:val="24"/>
          <w:lang w:eastAsia="nl-NL"/>
        </w:rPr>
        <w:t>Het kabinet</w:t>
      </w:r>
      <w:r>
        <w:rPr>
          <w:rFonts w:ascii="Times New Roman" w:hAnsi="Times New Roman" w:eastAsia="Times New Roman" w:cs="Times New Roman"/>
          <w:b/>
          <w:bCs/>
          <w:sz w:val="24"/>
          <w:szCs w:val="24"/>
          <w:lang w:eastAsia="nl-NL"/>
        </w:rPr>
        <w:t xml:space="preserve"> acht het noodzakelijk dat Europese wetgeving spoedig wordt aangepast om innovatieve oplossingen</w:t>
      </w:r>
      <w:r w:rsidRPr="001D7FC2">
        <w:rPr>
          <w:rFonts w:ascii="Times New Roman" w:hAnsi="Times New Roman" w:eastAsia="Times New Roman" w:cs="Times New Roman"/>
          <w:b/>
          <w:bCs/>
          <w:sz w:val="24"/>
          <w:szCs w:val="24"/>
          <w:lang w:eastAsia="nl-NL"/>
        </w:rPr>
        <w:t>, zoals terugkeerhubs</w:t>
      </w:r>
      <w:r>
        <w:rPr>
          <w:rFonts w:ascii="Times New Roman" w:hAnsi="Times New Roman" w:eastAsia="Times New Roman" w:cs="Times New Roman"/>
          <w:b/>
          <w:bCs/>
          <w:sz w:val="24"/>
          <w:szCs w:val="24"/>
          <w:lang w:eastAsia="nl-NL"/>
        </w:rPr>
        <w:t xml:space="preserve"> en het concept veilig derde land, vaker en effectiever toe te kunnen passen. Daarom zet het kabinet in op spoedige afronding van de onderhandelingen over</w:t>
      </w:r>
      <w:r w:rsidRPr="00990BF4">
        <w:rPr>
          <w:rFonts w:ascii="Times New Roman" w:hAnsi="Times New Roman" w:eastAsia="Times New Roman" w:cs="Times New Roman"/>
          <w:b/>
          <w:bCs/>
          <w:sz w:val="24"/>
          <w:szCs w:val="24"/>
          <w:lang w:eastAsia="nl-NL"/>
        </w:rPr>
        <w:t xml:space="preserve"> het voorstel voor een </w:t>
      </w:r>
      <w:r>
        <w:rPr>
          <w:rFonts w:ascii="Times New Roman" w:hAnsi="Times New Roman" w:eastAsia="Times New Roman" w:cs="Times New Roman"/>
          <w:b/>
          <w:bCs/>
          <w:sz w:val="24"/>
          <w:szCs w:val="24"/>
          <w:lang w:eastAsia="nl-NL"/>
        </w:rPr>
        <w:t>T</w:t>
      </w:r>
      <w:r w:rsidRPr="00990BF4">
        <w:rPr>
          <w:rFonts w:ascii="Times New Roman" w:hAnsi="Times New Roman" w:eastAsia="Times New Roman" w:cs="Times New Roman"/>
          <w:b/>
          <w:bCs/>
          <w:sz w:val="24"/>
          <w:szCs w:val="24"/>
          <w:lang w:eastAsia="nl-NL"/>
        </w:rPr>
        <w:t>erugkeerverordening</w:t>
      </w:r>
      <w:r>
        <w:rPr>
          <w:rFonts w:ascii="Times New Roman" w:hAnsi="Times New Roman" w:eastAsia="Times New Roman" w:cs="Times New Roman"/>
          <w:b/>
          <w:bCs/>
          <w:sz w:val="24"/>
          <w:szCs w:val="24"/>
          <w:lang w:eastAsia="nl-NL"/>
        </w:rPr>
        <w:t xml:space="preserve"> en </w:t>
      </w:r>
      <w:r w:rsidRPr="00990BF4">
        <w:rPr>
          <w:rFonts w:ascii="Times New Roman" w:hAnsi="Times New Roman" w:eastAsia="Times New Roman" w:cs="Times New Roman"/>
          <w:b/>
          <w:bCs/>
          <w:sz w:val="24"/>
          <w:szCs w:val="24"/>
          <w:lang w:eastAsia="nl-NL"/>
        </w:rPr>
        <w:t>de herziening van het concept veilig derde land</w:t>
      </w:r>
      <w:r>
        <w:rPr>
          <w:rFonts w:ascii="Times New Roman" w:hAnsi="Times New Roman" w:eastAsia="Times New Roman" w:cs="Times New Roman"/>
          <w:b/>
          <w:bCs/>
          <w:sz w:val="24"/>
          <w:szCs w:val="24"/>
          <w:lang w:eastAsia="nl-NL"/>
        </w:rPr>
        <w:t xml:space="preserve"> en veilig land van herkomst. </w:t>
      </w:r>
      <w:r w:rsidRPr="00990BF4">
        <w:rPr>
          <w:rFonts w:ascii="Times New Roman" w:hAnsi="Times New Roman" w:eastAsia="Times New Roman" w:cs="Times New Roman"/>
          <w:b/>
          <w:bCs/>
          <w:sz w:val="24"/>
          <w:szCs w:val="24"/>
          <w:lang w:eastAsia="nl-NL"/>
        </w:rPr>
        <w:t xml:space="preserve">Daarnaast </w:t>
      </w:r>
      <w:r>
        <w:rPr>
          <w:rFonts w:ascii="Times New Roman" w:hAnsi="Times New Roman" w:eastAsia="Times New Roman" w:cs="Times New Roman"/>
          <w:b/>
          <w:bCs/>
          <w:sz w:val="24"/>
          <w:szCs w:val="24"/>
          <w:lang w:eastAsia="nl-NL"/>
        </w:rPr>
        <w:t>pleit</w:t>
      </w:r>
      <w:r w:rsidRPr="00990BF4">
        <w:rPr>
          <w:rFonts w:ascii="Times New Roman" w:hAnsi="Times New Roman" w:eastAsia="Times New Roman" w:cs="Times New Roman"/>
          <w:b/>
          <w:bCs/>
          <w:sz w:val="24"/>
          <w:szCs w:val="24"/>
          <w:lang w:eastAsia="nl-NL"/>
        </w:rPr>
        <w:t xml:space="preserve"> het kabinet voor een uitbreiding van het</w:t>
      </w:r>
      <w:r>
        <w:rPr>
          <w:rFonts w:ascii="Times New Roman" w:hAnsi="Times New Roman" w:eastAsia="Times New Roman" w:cs="Times New Roman"/>
          <w:b/>
          <w:bCs/>
          <w:sz w:val="24"/>
          <w:szCs w:val="24"/>
          <w:lang w:eastAsia="nl-NL"/>
        </w:rPr>
        <w:t xml:space="preserve"> </w:t>
      </w:r>
      <w:r w:rsidRPr="00990BF4">
        <w:rPr>
          <w:rFonts w:ascii="Times New Roman" w:hAnsi="Times New Roman" w:eastAsia="Times New Roman" w:cs="Times New Roman"/>
          <w:b/>
          <w:bCs/>
          <w:sz w:val="24"/>
          <w:szCs w:val="24"/>
          <w:lang w:eastAsia="nl-NL"/>
        </w:rPr>
        <w:t>mandaat van Frontex en het Europees Asielagentschap, zodat zij in landen buiten d</w:t>
      </w:r>
      <w:r>
        <w:rPr>
          <w:rFonts w:ascii="Times New Roman" w:hAnsi="Times New Roman" w:eastAsia="Times New Roman" w:cs="Times New Roman"/>
          <w:b/>
          <w:bCs/>
          <w:sz w:val="24"/>
          <w:szCs w:val="24"/>
          <w:lang w:eastAsia="nl-NL"/>
        </w:rPr>
        <w:t xml:space="preserve">e </w:t>
      </w:r>
      <w:r w:rsidRPr="00990BF4">
        <w:rPr>
          <w:rFonts w:ascii="Times New Roman" w:hAnsi="Times New Roman" w:eastAsia="Times New Roman" w:cs="Times New Roman"/>
          <w:b/>
          <w:bCs/>
          <w:sz w:val="24"/>
          <w:szCs w:val="24"/>
          <w:lang w:eastAsia="nl-NL"/>
        </w:rPr>
        <w:t>Europese Unie vaker operationeel kunnen ondersteunen – ook in het kader van innovatieve</w:t>
      </w:r>
      <w:r>
        <w:rPr>
          <w:rFonts w:ascii="Times New Roman" w:hAnsi="Times New Roman" w:eastAsia="Times New Roman" w:cs="Times New Roman"/>
          <w:b/>
          <w:bCs/>
          <w:sz w:val="24"/>
          <w:szCs w:val="24"/>
          <w:lang w:eastAsia="nl-NL"/>
        </w:rPr>
        <w:t xml:space="preserve"> </w:t>
      </w:r>
      <w:r w:rsidRPr="00990BF4">
        <w:rPr>
          <w:rFonts w:ascii="Times New Roman" w:hAnsi="Times New Roman" w:eastAsia="Times New Roman" w:cs="Times New Roman"/>
          <w:b/>
          <w:bCs/>
          <w:sz w:val="24"/>
          <w:szCs w:val="24"/>
          <w:lang w:eastAsia="nl-NL"/>
        </w:rPr>
        <w:t>vormen van migratiesamenwerking</w:t>
      </w:r>
      <w:r>
        <w:rPr>
          <w:rStyle w:val="Voetnootmarkering"/>
          <w:rFonts w:ascii="Times New Roman" w:hAnsi="Times New Roman" w:eastAsia="Times New Roman" w:cs="Times New Roman"/>
          <w:b/>
          <w:bCs/>
          <w:sz w:val="24"/>
          <w:szCs w:val="24"/>
          <w:lang w:eastAsia="nl-NL"/>
        </w:rPr>
        <w:footnoteReference w:id="2"/>
      </w:r>
      <w:r w:rsidRPr="00990BF4">
        <w:rPr>
          <w:rFonts w:ascii="Times New Roman" w:hAnsi="Times New Roman" w:eastAsia="Times New Roman" w:cs="Times New Roman"/>
          <w:b/>
          <w:bCs/>
          <w:sz w:val="24"/>
          <w:szCs w:val="24"/>
          <w:lang w:eastAsia="nl-NL"/>
        </w:rPr>
        <w:t>. </w:t>
      </w:r>
    </w:p>
    <w:p w:rsidRPr="005C2931" w:rsidR="002B46DF" w:rsidP="002B46DF" w:rsidRDefault="002B46DF" w14:paraId="3D892D6E" w14:textId="77777777">
      <w:pPr>
        <w:spacing w:after="0" w:line="276" w:lineRule="auto"/>
        <w:rPr>
          <w:rFonts w:ascii="Times New Roman" w:hAnsi="Times New Roman" w:eastAsia="Times New Roman" w:cs="Times New Roman"/>
          <w:sz w:val="24"/>
          <w:szCs w:val="24"/>
          <w:lang w:eastAsia="nl-NL"/>
        </w:rPr>
      </w:pPr>
    </w:p>
    <w:p w:rsidRPr="005C2931" w:rsidR="002B46DF" w:rsidP="002B46DF" w:rsidRDefault="002B46DF" w14:paraId="52A0B099" w14:textId="77777777">
      <w:pPr>
        <w:rPr>
          <w:rFonts w:ascii="Times New Roman" w:hAnsi="Times New Roman" w:cs="Times New Roman"/>
          <w:i/>
          <w:iCs/>
          <w:sz w:val="24"/>
          <w:szCs w:val="24"/>
        </w:rPr>
      </w:pPr>
      <w:r w:rsidRPr="005C2931">
        <w:rPr>
          <w:rFonts w:ascii="Times New Roman" w:hAnsi="Times New Roman" w:cs="Times New Roman"/>
          <w:i/>
          <w:iCs/>
          <w:sz w:val="24"/>
          <w:szCs w:val="24"/>
        </w:rPr>
        <w:t>Solidariteitsmechanisme en herverdeling onder het EU-Migratiepact</w:t>
      </w:r>
    </w:p>
    <w:p w:rsidRPr="005C2931" w:rsidR="002B46DF" w:rsidP="002B46DF" w:rsidRDefault="002B46DF" w14:paraId="79A3BD0A" w14:textId="77777777">
      <w:pPr>
        <w:rPr>
          <w:rFonts w:ascii="Times New Roman" w:hAnsi="Times New Roman" w:cs="Times New Roman"/>
          <w:sz w:val="24"/>
          <w:szCs w:val="24"/>
        </w:rPr>
      </w:pPr>
      <w:r w:rsidRPr="005C2931">
        <w:rPr>
          <w:rFonts w:ascii="Times New Roman" w:hAnsi="Times New Roman" w:cs="Times New Roman"/>
          <w:sz w:val="24"/>
          <w:szCs w:val="24"/>
        </w:rPr>
        <w:t xml:space="preserve">De </w:t>
      </w:r>
      <w:r>
        <w:rPr>
          <w:rFonts w:ascii="Times New Roman" w:hAnsi="Times New Roman" w:cs="Times New Roman"/>
          <w:sz w:val="24"/>
          <w:szCs w:val="24"/>
        </w:rPr>
        <w:t>l</w:t>
      </w:r>
      <w:r w:rsidRPr="005C2931">
        <w:rPr>
          <w:rFonts w:ascii="Times New Roman" w:hAnsi="Times New Roman" w:cs="Times New Roman"/>
          <w:sz w:val="24"/>
          <w:szCs w:val="24"/>
        </w:rPr>
        <w:t xml:space="preserve">eden van de NSC-fractie constateren dat de Europese Commissie op 15 oktober </w:t>
      </w:r>
      <w:r>
        <w:rPr>
          <w:rFonts w:ascii="Times New Roman" w:hAnsi="Times New Roman" w:cs="Times New Roman"/>
          <w:sz w:val="24"/>
          <w:szCs w:val="24"/>
        </w:rPr>
        <w:t xml:space="preserve">a.s. </w:t>
      </w:r>
      <w:r w:rsidRPr="005C2931">
        <w:rPr>
          <w:rFonts w:ascii="Times New Roman" w:hAnsi="Times New Roman" w:cs="Times New Roman"/>
          <w:sz w:val="24"/>
          <w:szCs w:val="24"/>
        </w:rPr>
        <w:t>voorstellen zal publiceren over de omvang van de solidariteitspool en de aanwijzing van landen die als ‘onder hoge migratiedruk’ worden beschouwd. Nederland heeft zich tot nu toe op het standpunt gesteld dat het, gelet op de huidige druk op de asielketen, niet proportioneel is om asielzoekers over te nemen van andere lidstaten.</w:t>
      </w:r>
    </w:p>
    <w:p w:rsidR="002B46DF" w:rsidP="002B46DF" w:rsidRDefault="002B46DF" w14:paraId="19981236" w14:textId="77777777">
      <w:pPr>
        <w:spacing w:line="278" w:lineRule="auto"/>
        <w:rPr>
          <w:rFonts w:ascii="Times New Roman" w:hAnsi="Times New Roman" w:cs="Times New Roman"/>
          <w:sz w:val="24"/>
          <w:szCs w:val="24"/>
        </w:rPr>
      </w:pPr>
      <w:r w:rsidRPr="005C2931">
        <w:rPr>
          <w:rFonts w:ascii="Times New Roman" w:hAnsi="Times New Roman" w:cs="Times New Roman"/>
          <w:sz w:val="24"/>
          <w:szCs w:val="24"/>
        </w:rPr>
        <w:lastRenderedPageBreak/>
        <w:t>Kan de minister bevestigen dat Nederland zich in Brussel zal laten erkennen als lidstaat onder hoge migratiedruk, zodat Nederland geen verplichting krijgt om extra asielverzoeken over te nemen?</w:t>
      </w:r>
    </w:p>
    <w:p w:rsidRPr="00DF24B1" w:rsidR="002B46DF" w:rsidP="002B46DF" w:rsidRDefault="002B46DF" w14:paraId="79FF528B" w14:textId="34402F68">
      <w:pPr>
        <w:spacing w:after="0" w:line="276" w:lineRule="auto"/>
        <w:rPr>
          <w:rFonts w:ascii="Times New Roman" w:hAnsi="Times New Roman" w:eastAsia="Times New Roman" w:cs="Times New Roman"/>
          <w:b/>
          <w:bCs/>
          <w:sz w:val="24"/>
          <w:szCs w:val="24"/>
          <w:lang w:eastAsia="nl-NL"/>
        </w:rPr>
      </w:pPr>
      <w:r w:rsidRPr="0060421C">
        <w:rPr>
          <w:rFonts w:ascii="Times New Roman" w:hAnsi="Times New Roman" w:eastAsia="Times New Roman" w:cs="Times New Roman"/>
          <w:b/>
          <w:bCs/>
          <w:sz w:val="24"/>
          <w:szCs w:val="24"/>
          <w:u w:val="single"/>
          <w:lang w:eastAsia="nl-NL"/>
        </w:rPr>
        <w:t xml:space="preserve">Antwoord </w:t>
      </w:r>
      <w:r>
        <w:rPr>
          <w:rFonts w:ascii="Times New Roman" w:hAnsi="Times New Roman" w:eastAsia="Times New Roman" w:cs="Times New Roman"/>
          <w:b/>
          <w:bCs/>
          <w:sz w:val="24"/>
          <w:szCs w:val="24"/>
          <w:u w:val="single"/>
          <w:lang w:eastAsia="nl-NL"/>
        </w:rPr>
        <w:br/>
      </w:r>
      <w:r w:rsidRPr="002F2049" w:rsidR="002F2049">
        <w:rPr>
          <w:rFonts w:ascii="Times New Roman" w:hAnsi="Times New Roman" w:eastAsia="Times New Roman" w:cs="Times New Roman"/>
          <w:b/>
          <w:bCs/>
          <w:sz w:val="24"/>
          <w:szCs w:val="24"/>
          <w:lang w:eastAsia="nl-NL"/>
        </w:rPr>
        <w:t>De Commissie zal uiterlijk op 15 oktober – samen met een aantal andere documenten, zoals het eerste jaarverslag waarin de Commissie jaarlijks de situatie op het gebied van asiel, opvang en migratie in de voorgaande twaalf maanden en eventuele ontwikkelingen beoordeelt - een voorstel voor een raadsbesluit over de solidariteitspool</w:t>
      </w:r>
      <w:r w:rsidR="00E6735A">
        <w:rPr>
          <w:rFonts w:ascii="Times New Roman" w:hAnsi="Times New Roman" w:eastAsia="Times New Roman" w:cs="Times New Roman"/>
          <w:b/>
          <w:bCs/>
          <w:sz w:val="24"/>
          <w:szCs w:val="24"/>
          <w:lang w:eastAsia="nl-NL"/>
        </w:rPr>
        <w:t xml:space="preserve"> aan de Raad voorleggen</w:t>
      </w:r>
      <w:r w:rsidRPr="002F2049" w:rsidR="002F2049">
        <w:rPr>
          <w:rFonts w:ascii="Times New Roman" w:hAnsi="Times New Roman" w:eastAsia="Times New Roman" w:cs="Times New Roman"/>
          <w:b/>
          <w:bCs/>
          <w:sz w:val="24"/>
          <w:szCs w:val="24"/>
          <w:lang w:eastAsia="nl-NL"/>
        </w:rPr>
        <w:t xml:space="preserve">. </w:t>
      </w:r>
      <w:r w:rsidRPr="00DF24B1">
        <w:rPr>
          <w:rFonts w:ascii="Times New Roman" w:hAnsi="Times New Roman" w:eastAsia="Times New Roman" w:cs="Times New Roman"/>
          <w:b/>
          <w:bCs/>
          <w:sz w:val="24"/>
          <w:szCs w:val="24"/>
          <w:lang w:eastAsia="nl-NL"/>
        </w:rPr>
        <w:t xml:space="preserve">De inzet van het kabinet is erop gericht dat dat de solidariteitspool berust op een objectieve analyse, waarbij de hoogte van de pool realistisch is en </w:t>
      </w:r>
      <w:r>
        <w:rPr>
          <w:rFonts w:ascii="Times New Roman" w:hAnsi="Times New Roman" w:eastAsia="Times New Roman" w:cs="Times New Roman"/>
          <w:b/>
          <w:bCs/>
          <w:sz w:val="24"/>
          <w:szCs w:val="24"/>
          <w:lang w:eastAsia="nl-NL"/>
        </w:rPr>
        <w:t>geen</w:t>
      </w:r>
      <w:r w:rsidRPr="00DF24B1">
        <w:rPr>
          <w:rFonts w:ascii="Times New Roman" w:hAnsi="Times New Roman" w:eastAsia="Times New Roman" w:cs="Times New Roman"/>
          <w:b/>
          <w:bCs/>
          <w:sz w:val="24"/>
          <w:szCs w:val="24"/>
          <w:lang w:eastAsia="nl-NL"/>
        </w:rPr>
        <w:t xml:space="preserve"> extra druk legt op </w:t>
      </w:r>
      <w:r>
        <w:rPr>
          <w:rFonts w:ascii="Times New Roman" w:hAnsi="Times New Roman" w:eastAsia="Times New Roman" w:cs="Times New Roman"/>
          <w:b/>
          <w:bCs/>
          <w:sz w:val="24"/>
          <w:szCs w:val="24"/>
          <w:lang w:eastAsia="nl-NL"/>
        </w:rPr>
        <w:t xml:space="preserve">de bijdragende </w:t>
      </w:r>
      <w:r w:rsidRPr="00DF24B1">
        <w:rPr>
          <w:rFonts w:ascii="Times New Roman" w:hAnsi="Times New Roman" w:eastAsia="Times New Roman" w:cs="Times New Roman"/>
          <w:b/>
          <w:bCs/>
          <w:sz w:val="24"/>
          <w:szCs w:val="24"/>
          <w:lang w:eastAsia="nl-NL"/>
        </w:rPr>
        <w:t>lidstaten. Daar</w:t>
      </w:r>
      <w:r>
        <w:rPr>
          <w:rFonts w:ascii="Times New Roman" w:hAnsi="Times New Roman" w:eastAsia="Times New Roman" w:cs="Times New Roman"/>
          <w:b/>
          <w:bCs/>
          <w:sz w:val="24"/>
          <w:szCs w:val="24"/>
          <w:lang w:eastAsia="nl-NL"/>
        </w:rPr>
        <w:t>bij</w:t>
      </w:r>
      <w:r w:rsidRPr="00DF24B1">
        <w:rPr>
          <w:rFonts w:ascii="Times New Roman" w:hAnsi="Times New Roman" w:eastAsia="Times New Roman" w:cs="Times New Roman"/>
          <w:b/>
          <w:bCs/>
          <w:sz w:val="24"/>
          <w:szCs w:val="24"/>
          <w:lang w:eastAsia="nl-NL"/>
        </w:rPr>
        <w:t xml:space="preserve"> is de werking van Dublin voor het kabinet een belangrijke voorwaarde voor het ontvangen </w:t>
      </w:r>
      <w:r>
        <w:rPr>
          <w:rFonts w:ascii="Times New Roman" w:hAnsi="Times New Roman" w:eastAsia="Times New Roman" w:cs="Times New Roman"/>
          <w:b/>
          <w:bCs/>
          <w:sz w:val="24"/>
          <w:szCs w:val="24"/>
          <w:lang w:eastAsia="nl-NL"/>
        </w:rPr>
        <w:t xml:space="preserve">en aanbieden </w:t>
      </w:r>
      <w:r w:rsidRPr="00DF24B1">
        <w:rPr>
          <w:rFonts w:ascii="Times New Roman" w:hAnsi="Times New Roman" w:eastAsia="Times New Roman" w:cs="Times New Roman"/>
          <w:b/>
          <w:bCs/>
          <w:sz w:val="24"/>
          <w:szCs w:val="24"/>
          <w:lang w:eastAsia="nl-NL"/>
        </w:rPr>
        <w:t xml:space="preserve">van solidariteit om de balans tussen verantwoordelijkheid en solidariteit in het Pact te waarborgen. </w:t>
      </w:r>
      <w:r>
        <w:rPr>
          <w:rFonts w:ascii="Times New Roman" w:hAnsi="Times New Roman" w:eastAsia="Times New Roman" w:cs="Times New Roman"/>
          <w:b/>
          <w:bCs/>
          <w:sz w:val="24"/>
          <w:szCs w:val="24"/>
          <w:lang w:eastAsia="nl-NL"/>
        </w:rPr>
        <w:t xml:space="preserve">Het structureel niet-nakomen van verplichtingen onder Dublin leidt tot significante negatieve gevolgen voor de opvangsituatie in Nederland en andere bestemmingslanden. </w:t>
      </w:r>
      <w:r w:rsidRPr="00DF24B1">
        <w:rPr>
          <w:rFonts w:ascii="Times New Roman" w:hAnsi="Times New Roman" w:eastAsia="Times New Roman" w:cs="Times New Roman"/>
          <w:b/>
          <w:bCs/>
          <w:sz w:val="24"/>
          <w:szCs w:val="24"/>
          <w:lang w:eastAsia="nl-NL"/>
        </w:rPr>
        <w:t xml:space="preserve">Het kabinet is </w:t>
      </w:r>
      <w:r>
        <w:rPr>
          <w:rFonts w:ascii="Times New Roman" w:hAnsi="Times New Roman" w:eastAsia="Times New Roman" w:cs="Times New Roman"/>
          <w:b/>
          <w:bCs/>
          <w:sz w:val="24"/>
          <w:szCs w:val="24"/>
          <w:lang w:eastAsia="nl-NL"/>
        </w:rPr>
        <w:t xml:space="preserve">daarom </w:t>
      </w:r>
      <w:r w:rsidRPr="00DF24B1">
        <w:rPr>
          <w:rFonts w:ascii="Times New Roman" w:hAnsi="Times New Roman" w:eastAsia="Times New Roman" w:cs="Times New Roman"/>
          <w:b/>
          <w:bCs/>
          <w:sz w:val="24"/>
          <w:szCs w:val="24"/>
          <w:lang w:eastAsia="nl-NL"/>
        </w:rPr>
        <w:t xml:space="preserve">met gelijkgezinde lidstaten en de Commissie in gesprek om tot een duidelijk plan van aanpak te komen voor het hervatten van Dublinoverdrachten naar verscheidene lidstaten. </w:t>
      </w:r>
      <w:r>
        <w:rPr>
          <w:rFonts w:ascii="Times New Roman" w:hAnsi="Times New Roman" w:eastAsia="Times New Roman" w:cs="Times New Roman"/>
          <w:b/>
          <w:bCs/>
          <w:sz w:val="24"/>
          <w:szCs w:val="24"/>
          <w:lang w:eastAsia="nl-NL"/>
        </w:rPr>
        <w:t xml:space="preserve">De Raad zal op de JBZ-Raad van december een besluit nemen over de eerste solidariteitspool. </w:t>
      </w:r>
    </w:p>
    <w:p w:rsidRPr="005C2931" w:rsidR="002B46DF" w:rsidP="002B46DF" w:rsidRDefault="002B46DF" w14:paraId="530E8FC9" w14:textId="77777777">
      <w:pPr>
        <w:spacing w:line="278" w:lineRule="auto"/>
        <w:rPr>
          <w:rFonts w:ascii="Times New Roman" w:hAnsi="Times New Roman" w:cs="Times New Roman"/>
          <w:sz w:val="24"/>
          <w:szCs w:val="24"/>
        </w:rPr>
      </w:pPr>
    </w:p>
    <w:p w:rsidR="002B46DF" w:rsidP="002B46DF" w:rsidRDefault="002B46DF" w14:paraId="70AF046F" w14:textId="77777777">
      <w:pPr>
        <w:spacing w:line="278" w:lineRule="auto"/>
        <w:rPr>
          <w:rFonts w:ascii="Times New Roman" w:hAnsi="Times New Roman" w:cs="Times New Roman"/>
          <w:sz w:val="24"/>
          <w:szCs w:val="24"/>
        </w:rPr>
      </w:pPr>
      <w:r w:rsidRPr="005C2931">
        <w:rPr>
          <w:rFonts w:ascii="Times New Roman" w:hAnsi="Times New Roman" w:cs="Times New Roman"/>
          <w:sz w:val="24"/>
          <w:szCs w:val="24"/>
        </w:rPr>
        <w:t>Wat is er tussen donderdag</w:t>
      </w:r>
      <w:r>
        <w:rPr>
          <w:rFonts w:ascii="Times New Roman" w:hAnsi="Times New Roman" w:cs="Times New Roman"/>
          <w:sz w:val="24"/>
          <w:szCs w:val="24"/>
        </w:rPr>
        <w:t xml:space="preserve"> 2 oktober jl.</w:t>
      </w:r>
      <w:r w:rsidRPr="005C2931">
        <w:rPr>
          <w:rFonts w:ascii="Times New Roman" w:hAnsi="Times New Roman" w:cs="Times New Roman"/>
          <w:sz w:val="24"/>
          <w:szCs w:val="24"/>
        </w:rPr>
        <w:t>, toen de minister in de Kamer nog aangaf zich geen zorgen te maken over het solidariteitsmechanisme, en zondag</w:t>
      </w:r>
      <w:r>
        <w:rPr>
          <w:rStyle w:val="Voetnootmarkering"/>
          <w:rFonts w:ascii="Times New Roman" w:hAnsi="Times New Roman" w:cs="Times New Roman"/>
          <w:sz w:val="24"/>
          <w:szCs w:val="24"/>
        </w:rPr>
        <w:footnoteReference w:id="3"/>
      </w:r>
      <w:r w:rsidRPr="005C2931">
        <w:rPr>
          <w:rFonts w:ascii="Times New Roman" w:hAnsi="Times New Roman" w:cs="Times New Roman"/>
          <w:sz w:val="24"/>
          <w:szCs w:val="24"/>
        </w:rPr>
        <w:t xml:space="preserve"> gebeurd waardoor het kabinet nu actief inzet op een alternatieve categorie van lidstaten met ‘specifieke problemen’?</w:t>
      </w:r>
    </w:p>
    <w:p w:rsidRPr="0060421C" w:rsidR="002B46DF" w:rsidP="002B46DF" w:rsidRDefault="002B46DF" w14:paraId="0549FE2E" w14:textId="77777777">
      <w:pPr>
        <w:spacing w:after="0" w:line="276" w:lineRule="auto"/>
        <w:rPr>
          <w:rFonts w:ascii="Times New Roman" w:hAnsi="Times New Roman" w:eastAsia="Times New Roman" w:cs="Times New Roman"/>
          <w:b/>
          <w:bCs/>
          <w:sz w:val="24"/>
          <w:szCs w:val="24"/>
          <w:u w:val="single"/>
          <w:lang w:eastAsia="nl-NL"/>
        </w:rPr>
      </w:pPr>
      <w:r w:rsidRPr="0060421C">
        <w:rPr>
          <w:rFonts w:ascii="Times New Roman" w:hAnsi="Times New Roman" w:eastAsia="Times New Roman" w:cs="Times New Roman"/>
          <w:b/>
          <w:bCs/>
          <w:sz w:val="24"/>
          <w:szCs w:val="24"/>
          <w:u w:val="single"/>
          <w:lang w:eastAsia="nl-NL"/>
        </w:rPr>
        <w:t xml:space="preserve">Antwoord </w:t>
      </w:r>
    </w:p>
    <w:p w:rsidRPr="00F45606" w:rsidR="002B46DF" w:rsidP="002B46DF" w:rsidRDefault="002F2049" w14:paraId="02A8D4E6" w14:textId="73F8377D">
      <w:pPr>
        <w:spacing w:line="278" w:lineRule="auto"/>
        <w:rPr>
          <w:rFonts w:ascii="Times New Roman" w:hAnsi="Times New Roman" w:cs="Times New Roman"/>
          <w:b/>
          <w:bCs/>
          <w:sz w:val="24"/>
          <w:szCs w:val="24"/>
        </w:rPr>
      </w:pPr>
      <w:r>
        <w:rPr>
          <w:rFonts w:ascii="Times New Roman" w:hAnsi="Times New Roman" w:cs="Times New Roman"/>
          <w:b/>
          <w:bCs/>
          <w:sz w:val="24"/>
          <w:szCs w:val="24"/>
        </w:rPr>
        <w:t>Het</w:t>
      </w:r>
      <w:r w:rsidRPr="00F45606" w:rsidR="002B46DF">
        <w:rPr>
          <w:rFonts w:ascii="Times New Roman" w:hAnsi="Times New Roman" w:cs="Times New Roman"/>
          <w:b/>
          <w:bCs/>
          <w:sz w:val="24"/>
          <w:szCs w:val="24"/>
        </w:rPr>
        <w:t xml:space="preserve"> kabinet</w:t>
      </w:r>
      <w:r>
        <w:rPr>
          <w:rFonts w:ascii="Times New Roman" w:hAnsi="Times New Roman" w:cs="Times New Roman"/>
          <w:b/>
          <w:bCs/>
          <w:sz w:val="24"/>
          <w:szCs w:val="24"/>
        </w:rPr>
        <w:t xml:space="preserve"> is</w:t>
      </w:r>
      <w:r w:rsidRPr="00F45606" w:rsidR="002B46DF">
        <w:rPr>
          <w:rFonts w:ascii="Times New Roman" w:hAnsi="Times New Roman" w:cs="Times New Roman"/>
          <w:b/>
          <w:bCs/>
          <w:sz w:val="24"/>
          <w:szCs w:val="24"/>
        </w:rPr>
        <w:t xml:space="preserve"> momenteel met gelijkgezinde lidstaten en de Commissie in gesprek om </w:t>
      </w:r>
      <w:r w:rsidRPr="00F45606" w:rsidR="002B46DF">
        <w:rPr>
          <w:rFonts w:ascii="Times New Roman" w:hAnsi="Times New Roman" w:eastAsia="Times New Roman" w:cs="Times New Roman"/>
          <w:b/>
          <w:bCs/>
          <w:sz w:val="24"/>
          <w:szCs w:val="24"/>
          <w:lang w:eastAsia="nl-NL"/>
        </w:rPr>
        <w:t xml:space="preserve">tot een duidelijk plan van aanpak te komen voor het hervatten van Dublinoverdrachten </w:t>
      </w:r>
      <w:r w:rsidR="002B46DF">
        <w:rPr>
          <w:rFonts w:ascii="Times New Roman" w:hAnsi="Times New Roman" w:eastAsia="Times New Roman" w:cs="Times New Roman"/>
          <w:b/>
          <w:bCs/>
          <w:sz w:val="24"/>
          <w:szCs w:val="24"/>
          <w:lang w:eastAsia="nl-NL"/>
        </w:rPr>
        <w:t>in aanloop naar de besluitvorming over de solidariteitspool op de Raad van december. Er</w:t>
      </w:r>
      <w:r w:rsidRPr="001941B6" w:rsidR="002B46DF">
        <w:rPr>
          <w:rFonts w:ascii="Times New Roman" w:hAnsi="Times New Roman" w:eastAsia="Times New Roman" w:cs="Times New Roman"/>
          <w:b/>
          <w:bCs/>
          <w:sz w:val="24"/>
          <w:szCs w:val="24"/>
          <w:lang w:eastAsia="nl-NL"/>
        </w:rPr>
        <w:t xml:space="preserve"> wordt </w:t>
      </w:r>
      <w:r w:rsidR="002B46DF">
        <w:rPr>
          <w:rFonts w:ascii="Times New Roman" w:hAnsi="Times New Roman" w:eastAsia="Times New Roman" w:cs="Times New Roman"/>
          <w:b/>
          <w:bCs/>
          <w:sz w:val="24"/>
          <w:szCs w:val="24"/>
          <w:lang w:eastAsia="nl-NL"/>
        </w:rPr>
        <w:t>o</w:t>
      </w:r>
      <w:r w:rsidRPr="001941B6" w:rsidR="002B46DF">
        <w:rPr>
          <w:rFonts w:ascii="Times New Roman" w:hAnsi="Times New Roman" w:eastAsia="Times New Roman" w:cs="Times New Roman"/>
          <w:b/>
          <w:bCs/>
          <w:sz w:val="24"/>
          <w:szCs w:val="24"/>
          <w:lang w:eastAsia="nl-NL"/>
        </w:rPr>
        <w:t xml:space="preserve">ok gesproken over hoe lidstaten die buiten de in de </w:t>
      </w:r>
      <w:r w:rsidR="002B46DF">
        <w:rPr>
          <w:rFonts w:ascii="Times New Roman" w:hAnsi="Times New Roman" w:eastAsia="Times New Roman" w:cs="Times New Roman"/>
          <w:b/>
          <w:bCs/>
          <w:sz w:val="24"/>
          <w:szCs w:val="24"/>
          <w:lang w:eastAsia="nl-NL"/>
        </w:rPr>
        <w:t>asiel- en migratiebeheerverordening (</w:t>
      </w:r>
      <w:r w:rsidRPr="001941B6" w:rsidR="002B46DF">
        <w:rPr>
          <w:rFonts w:ascii="Times New Roman" w:hAnsi="Times New Roman" w:eastAsia="Times New Roman" w:cs="Times New Roman"/>
          <w:b/>
          <w:bCs/>
          <w:sz w:val="24"/>
          <w:szCs w:val="24"/>
          <w:lang w:eastAsia="nl-NL"/>
        </w:rPr>
        <w:t>AMMR</w:t>
      </w:r>
      <w:r w:rsidR="002B46DF">
        <w:rPr>
          <w:rFonts w:ascii="Times New Roman" w:hAnsi="Times New Roman" w:eastAsia="Times New Roman" w:cs="Times New Roman"/>
          <w:b/>
          <w:bCs/>
          <w:sz w:val="24"/>
          <w:szCs w:val="24"/>
          <w:lang w:eastAsia="nl-NL"/>
        </w:rPr>
        <w:t>)</w:t>
      </w:r>
      <w:r w:rsidRPr="001941B6" w:rsidR="002B46DF">
        <w:rPr>
          <w:rFonts w:ascii="Times New Roman" w:hAnsi="Times New Roman" w:eastAsia="Times New Roman" w:cs="Times New Roman"/>
          <w:b/>
          <w:bCs/>
          <w:sz w:val="24"/>
          <w:szCs w:val="24"/>
          <w:lang w:eastAsia="nl-NL"/>
        </w:rPr>
        <w:t xml:space="preserve"> gedefinieerde migratiedruk vallen maar niettemin wel een specifieke druk ervaren erkenning kunnen krijgen van die situatie</w:t>
      </w:r>
      <w:r w:rsidR="002B46DF">
        <w:rPr>
          <w:rFonts w:ascii="Times New Roman" w:hAnsi="Times New Roman" w:eastAsia="Times New Roman" w:cs="Times New Roman"/>
          <w:b/>
          <w:bCs/>
          <w:sz w:val="24"/>
          <w:szCs w:val="24"/>
          <w:lang w:eastAsia="nl-NL"/>
        </w:rPr>
        <w:t xml:space="preserve">. Het kabinet zal uw Kamer over de uitkomsten van de gesprekken via de gebruikelijke kanalen, zoals de geannoteerde agenda van de JBZ-Raad van december, of bij relevante ontwikkelingen informeren. </w:t>
      </w:r>
    </w:p>
    <w:p w:rsidR="002B46DF" w:rsidP="002B46DF" w:rsidRDefault="002B46DF" w14:paraId="21FC3926" w14:textId="77777777">
      <w:pPr>
        <w:spacing w:line="278" w:lineRule="auto"/>
        <w:rPr>
          <w:rFonts w:ascii="Times New Roman" w:hAnsi="Times New Roman" w:cs="Times New Roman"/>
          <w:sz w:val="24"/>
          <w:szCs w:val="24"/>
        </w:rPr>
      </w:pPr>
      <w:r w:rsidRPr="00F655DA">
        <w:rPr>
          <w:rFonts w:ascii="Times New Roman" w:hAnsi="Times New Roman" w:cs="Times New Roman"/>
          <w:sz w:val="24"/>
          <w:szCs w:val="24"/>
        </w:rPr>
        <w:t>Kan de minister toelichten hoe deze categorie juridisch en politiek wordt vormgegeven in Brussel? Welke lidstaten vallen daar volgens de huidige conceptteksten onder, en wat zou deze status concreet betekenen voor de verplichtingen van Nederland binnen de solidariteitspool (in aantallen of financiële bijdragen)?</w:t>
      </w:r>
    </w:p>
    <w:p w:rsidR="00E6735A" w:rsidP="002B46DF" w:rsidRDefault="00E6735A" w14:paraId="23DD6409" w14:textId="77777777">
      <w:pPr>
        <w:spacing w:after="0" w:line="276" w:lineRule="auto"/>
        <w:rPr>
          <w:rFonts w:ascii="Times New Roman" w:hAnsi="Times New Roman" w:eastAsia="Times New Roman" w:cs="Times New Roman"/>
          <w:b/>
          <w:bCs/>
          <w:sz w:val="24"/>
          <w:szCs w:val="24"/>
          <w:u w:val="single"/>
          <w:lang w:eastAsia="nl-NL"/>
        </w:rPr>
      </w:pPr>
    </w:p>
    <w:p w:rsidRPr="0060421C" w:rsidR="002B46DF" w:rsidP="002B46DF" w:rsidRDefault="002B46DF" w14:paraId="6429261F" w14:textId="1D676D6B">
      <w:pPr>
        <w:spacing w:after="0" w:line="276" w:lineRule="auto"/>
        <w:rPr>
          <w:rFonts w:ascii="Times New Roman" w:hAnsi="Times New Roman" w:eastAsia="Times New Roman" w:cs="Times New Roman"/>
          <w:b/>
          <w:bCs/>
          <w:sz w:val="24"/>
          <w:szCs w:val="24"/>
          <w:u w:val="single"/>
          <w:lang w:eastAsia="nl-NL"/>
        </w:rPr>
      </w:pPr>
      <w:r w:rsidRPr="0060421C">
        <w:rPr>
          <w:rFonts w:ascii="Times New Roman" w:hAnsi="Times New Roman" w:eastAsia="Times New Roman" w:cs="Times New Roman"/>
          <w:b/>
          <w:bCs/>
          <w:sz w:val="24"/>
          <w:szCs w:val="24"/>
          <w:u w:val="single"/>
          <w:lang w:eastAsia="nl-NL"/>
        </w:rPr>
        <w:lastRenderedPageBreak/>
        <w:t xml:space="preserve">Antwoord </w:t>
      </w:r>
    </w:p>
    <w:p w:rsidRPr="002F2049" w:rsidR="002F2049" w:rsidP="002F2049" w:rsidRDefault="002F2049" w14:paraId="3652C7B8" w14:textId="7A58C834">
      <w:pPr>
        <w:spacing w:line="278" w:lineRule="auto"/>
        <w:rPr>
          <w:rFonts w:ascii="Times New Roman" w:hAnsi="Times New Roman" w:cs="Times New Roman"/>
          <w:b/>
          <w:bCs/>
          <w:sz w:val="24"/>
          <w:szCs w:val="24"/>
        </w:rPr>
      </w:pPr>
      <w:r w:rsidRPr="002F2049">
        <w:rPr>
          <w:rFonts w:ascii="Times New Roman" w:hAnsi="Times New Roman" w:cs="Times New Roman"/>
          <w:b/>
          <w:bCs/>
          <w:sz w:val="24"/>
          <w:szCs w:val="24"/>
        </w:rPr>
        <w:t xml:space="preserve">De Commissie zal uiterlijk op 15 oktober – samen met een aantal andere documenten, zoals het eerste jaarverslag waarin de Commissie jaarlijks de situatie op het gebied van asiel, opvang en migratie in de voorgaande twaalf maanden en eventuele ontwikkelingen beoordeelt - een voorstel voor een raadsbesluit over de solidariteitspool </w:t>
      </w:r>
      <w:r w:rsidR="00E6735A">
        <w:rPr>
          <w:rFonts w:ascii="Times New Roman" w:hAnsi="Times New Roman" w:cs="Times New Roman"/>
          <w:b/>
          <w:bCs/>
          <w:sz w:val="24"/>
          <w:szCs w:val="24"/>
        </w:rPr>
        <w:t>aan de Raad voorleggen</w:t>
      </w:r>
      <w:r w:rsidRPr="002F2049">
        <w:rPr>
          <w:rFonts w:ascii="Times New Roman" w:hAnsi="Times New Roman" w:cs="Times New Roman"/>
          <w:b/>
          <w:bCs/>
          <w:sz w:val="24"/>
          <w:szCs w:val="24"/>
        </w:rPr>
        <w:t xml:space="preserve">. De uiteindelijke bijdrage van Nederland is afhankelijk van de uiteindelijke solidariteitspool </w:t>
      </w:r>
      <w:r>
        <w:rPr>
          <w:rFonts w:ascii="Times New Roman" w:hAnsi="Times New Roman" w:cs="Times New Roman"/>
          <w:b/>
          <w:bCs/>
          <w:sz w:val="24"/>
          <w:szCs w:val="24"/>
        </w:rPr>
        <w:t xml:space="preserve">die </w:t>
      </w:r>
      <w:r w:rsidRPr="002F2049">
        <w:rPr>
          <w:rFonts w:ascii="Times New Roman" w:hAnsi="Times New Roman" w:cs="Times New Roman"/>
          <w:b/>
          <w:bCs/>
          <w:sz w:val="24"/>
          <w:szCs w:val="24"/>
        </w:rPr>
        <w:t xml:space="preserve">de Raad in december vaststelt. Voor de omvang van de solidariteitspool is een wettelijke minimumdrempel vastgesteld. Als de solidariteitsbehoefte op dat minimumniveau wordt vastgesteld zal de Nederlandse financiële bijdrage tussen de 30 en 40 miljoen euro liggen. Daarbij is het kabinet inzet dat de hoogte van de pool realistisch is. Het is op dit moment echter nog niet bekend of voor het komende jaar de solidariteitspool bij dit minimum blijft of hoger zal zijn. Het kabinet zal uw Kamer </w:t>
      </w:r>
      <w:r>
        <w:rPr>
          <w:rFonts w:ascii="Times New Roman" w:hAnsi="Times New Roman" w:cs="Times New Roman"/>
          <w:b/>
          <w:bCs/>
          <w:sz w:val="24"/>
          <w:szCs w:val="24"/>
        </w:rPr>
        <w:t>hier</w:t>
      </w:r>
      <w:r w:rsidRPr="002F2049">
        <w:rPr>
          <w:rFonts w:ascii="Times New Roman" w:hAnsi="Times New Roman" w:cs="Times New Roman"/>
          <w:b/>
          <w:bCs/>
          <w:sz w:val="24"/>
          <w:szCs w:val="24"/>
        </w:rPr>
        <w:t>over via de gebruikelijke kanalen, zoals de geannoteerde agenda van de JBZ-Raad van december, of bij relevante ontwikkelingen informeren.</w:t>
      </w:r>
    </w:p>
    <w:p w:rsidRPr="00F45606" w:rsidR="002B46DF" w:rsidP="002B46DF" w:rsidRDefault="002B46DF" w14:paraId="19A85066" w14:textId="0020444A">
      <w:pPr>
        <w:spacing w:line="278" w:lineRule="auto"/>
        <w:rPr>
          <w:rFonts w:ascii="Times New Roman" w:hAnsi="Times New Roman" w:cs="Times New Roman"/>
          <w:b/>
          <w:bCs/>
          <w:sz w:val="24"/>
          <w:szCs w:val="24"/>
        </w:rPr>
      </w:pPr>
    </w:p>
    <w:p w:rsidR="002B46DF" w:rsidP="002B46DF" w:rsidRDefault="002B46DF" w14:paraId="69212A6D" w14:textId="77777777">
      <w:pPr>
        <w:spacing w:line="278" w:lineRule="auto"/>
        <w:rPr>
          <w:rFonts w:ascii="Times New Roman" w:hAnsi="Times New Roman" w:cs="Times New Roman"/>
          <w:sz w:val="24"/>
          <w:szCs w:val="24"/>
        </w:rPr>
      </w:pPr>
      <w:r w:rsidRPr="00F655DA">
        <w:rPr>
          <w:rFonts w:ascii="Times New Roman" w:hAnsi="Times New Roman" w:cs="Times New Roman"/>
          <w:sz w:val="24"/>
          <w:szCs w:val="24"/>
        </w:rPr>
        <w:t>Op basis van welke indicatoren bepleit Nederland opname in deze categorie — gaat het enkel om opvangcapaciteit en woningtekort, of ook om secundaire migratie en de naleving van Dublinregels? Welke data onderbouwen deze Nederlandse argumentatie?</w:t>
      </w:r>
    </w:p>
    <w:p w:rsidRPr="0060421C" w:rsidR="002B46DF" w:rsidP="002B46DF" w:rsidRDefault="002B46DF" w14:paraId="38657B7A" w14:textId="77777777">
      <w:pPr>
        <w:spacing w:after="0" w:line="276" w:lineRule="auto"/>
        <w:rPr>
          <w:rFonts w:ascii="Times New Roman" w:hAnsi="Times New Roman" w:eastAsia="Times New Roman" w:cs="Times New Roman"/>
          <w:b/>
          <w:bCs/>
          <w:sz w:val="24"/>
          <w:szCs w:val="24"/>
          <w:u w:val="single"/>
          <w:lang w:eastAsia="nl-NL"/>
        </w:rPr>
      </w:pPr>
      <w:r w:rsidRPr="0060421C">
        <w:rPr>
          <w:rFonts w:ascii="Times New Roman" w:hAnsi="Times New Roman" w:eastAsia="Times New Roman" w:cs="Times New Roman"/>
          <w:b/>
          <w:bCs/>
          <w:sz w:val="24"/>
          <w:szCs w:val="24"/>
          <w:u w:val="single"/>
          <w:lang w:eastAsia="nl-NL"/>
        </w:rPr>
        <w:t xml:space="preserve">Antwoord </w:t>
      </w:r>
    </w:p>
    <w:p w:rsidRPr="00F45606" w:rsidR="002B46DF" w:rsidP="002B46DF" w:rsidRDefault="002B46DF" w14:paraId="283ED608" w14:textId="77777777">
      <w:pPr>
        <w:spacing w:line="278" w:lineRule="auto"/>
        <w:rPr>
          <w:rFonts w:ascii="Times New Roman" w:hAnsi="Times New Roman" w:cs="Times New Roman"/>
          <w:b/>
          <w:bCs/>
          <w:sz w:val="24"/>
          <w:szCs w:val="24"/>
        </w:rPr>
      </w:pPr>
      <w:r w:rsidRPr="00F45606">
        <w:rPr>
          <w:rFonts w:ascii="Times New Roman" w:hAnsi="Times New Roman" w:cs="Times New Roman"/>
          <w:b/>
          <w:bCs/>
          <w:sz w:val="24"/>
          <w:szCs w:val="24"/>
        </w:rPr>
        <w:t xml:space="preserve">Zie antwoord op de vorige vraag. </w:t>
      </w:r>
    </w:p>
    <w:p w:rsidR="002B46DF" w:rsidP="002B46DF" w:rsidRDefault="002B46DF" w14:paraId="0DA5BB2A" w14:textId="77777777">
      <w:pPr>
        <w:spacing w:line="278" w:lineRule="auto"/>
        <w:rPr>
          <w:rFonts w:ascii="Times New Roman" w:hAnsi="Times New Roman" w:cs="Times New Roman"/>
          <w:sz w:val="24"/>
          <w:szCs w:val="24"/>
        </w:rPr>
      </w:pPr>
      <w:r w:rsidRPr="00F655DA">
        <w:rPr>
          <w:rFonts w:ascii="Times New Roman" w:hAnsi="Times New Roman" w:cs="Times New Roman"/>
          <w:sz w:val="24"/>
          <w:szCs w:val="24"/>
        </w:rPr>
        <w:t>Hoe verhoudt de inzet op een uitzonderingspositie zich tot de Nederlandse wens om het naleven van Dublinregels juist te versterken? Ziet de minister risico’s dat Nederland hierdoor enerzijds vrijstelling bepleit, maar anderzijds harder druk wil zetten op andere lidstaten om hun verplichtingen na te komen?</w:t>
      </w:r>
    </w:p>
    <w:p w:rsidRPr="0060421C" w:rsidR="002B46DF" w:rsidP="002B46DF" w:rsidRDefault="002B46DF" w14:paraId="2A09EDF6" w14:textId="77777777">
      <w:pPr>
        <w:spacing w:after="0" w:line="276" w:lineRule="auto"/>
        <w:rPr>
          <w:rFonts w:ascii="Times New Roman" w:hAnsi="Times New Roman" w:eastAsia="Times New Roman" w:cs="Times New Roman"/>
          <w:b/>
          <w:bCs/>
          <w:sz w:val="24"/>
          <w:szCs w:val="24"/>
          <w:u w:val="single"/>
          <w:lang w:eastAsia="nl-NL"/>
        </w:rPr>
      </w:pPr>
      <w:r w:rsidRPr="0060421C">
        <w:rPr>
          <w:rFonts w:ascii="Times New Roman" w:hAnsi="Times New Roman" w:eastAsia="Times New Roman" w:cs="Times New Roman"/>
          <w:b/>
          <w:bCs/>
          <w:sz w:val="24"/>
          <w:szCs w:val="24"/>
          <w:u w:val="single"/>
          <w:lang w:eastAsia="nl-NL"/>
        </w:rPr>
        <w:t xml:space="preserve">Antwoord </w:t>
      </w:r>
    </w:p>
    <w:p w:rsidRPr="002A08A8" w:rsidR="002B46DF" w:rsidP="002B46DF" w:rsidRDefault="002B46DF" w14:paraId="59FAB694" w14:textId="77777777">
      <w:pPr>
        <w:spacing w:line="278" w:lineRule="auto"/>
        <w:rPr>
          <w:rFonts w:ascii="Times New Roman" w:hAnsi="Times New Roman" w:cs="Times New Roman"/>
          <w:b/>
          <w:bCs/>
          <w:sz w:val="24"/>
          <w:szCs w:val="24"/>
        </w:rPr>
      </w:pPr>
      <w:r w:rsidRPr="002A08A8">
        <w:rPr>
          <w:rFonts w:ascii="Times New Roman" w:hAnsi="Times New Roman" w:cs="Times New Roman"/>
          <w:b/>
          <w:bCs/>
          <w:sz w:val="24"/>
          <w:szCs w:val="24"/>
        </w:rPr>
        <w:t xml:space="preserve">Zie antwoord op de eerste vraag van de </w:t>
      </w:r>
      <w:r>
        <w:rPr>
          <w:rFonts w:ascii="Times New Roman" w:hAnsi="Times New Roman" w:cs="Times New Roman"/>
          <w:b/>
          <w:bCs/>
          <w:sz w:val="24"/>
          <w:szCs w:val="24"/>
        </w:rPr>
        <w:t>l</w:t>
      </w:r>
      <w:r w:rsidRPr="002A08A8">
        <w:rPr>
          <w:rFonts w:ascii="Times New Roman" w:hAnsi="Times New Roman" w:cs="Times New Roman"/>
          <w:b/>
          <w:bCs/>
          <w:sz w:val="24"/>
          <w:szCs w:val="24"/>
        </w:rPr>
        <w:t xml:space="preserve">eden </w:t>
      </w:r>
      <w:r>
        <w:rPr>
          <w:rFonts w:ascii="Times New Roman" w:hAnsi="Times New Roman" w:cs="Times New Roman"/>
          <w:b/>
          <w:bCs/>
          <w:sz w:val="24"/>
          <w:szCs w:val="24"/>
        </w:rPr>
        <w:t xml:space="preserve">van de NSC-fractie </w:t>
      </w:r>
      <w:r w:rsidRPr="002A08A8">
        <w:rPr>
          <w:rFonts w:ascii="Times New Roman" w:hAnsi="Times New Roman" w:cs="Times New Roman"/>
          <w:b/>
          <w:bCs/>
          <w:sz w:val="24"/>
          <w:szCs w:val="24"/>
        </w:rPr>
        <w:t>over het solidariteitsmechanisme.</w:t>
      </w:r>
    </w:p>
    <w:p w:rsidR="002B46DF" w:rsidP="002B46DF" w:rsidRDefault="002B46DF" w14:paraId="023B3F29" w14:textId="77777777">
      <w:pPr>
        <w:spacing w:line="278" w:lineRule="auto"/>
        <w:rPr>
          <w:rFonts w:ascii="Times New Roman" w:hAnsi="Times New Roman" w:cs="Times New Roman"/>
          <w:sz w:val="24"/>
          <w:szCs w:val="24"/>
        </w:rPr>
      </w:pPr>
      <w:r w:rsidRPr="00F655DA">
        <w:rPr>
          <w:rFonts w:ascii="Times New Roman" w:hAnsi="Times New Roman" w:cs="Times New Roman"/>
          <w:sz w:val="24"/>
          <w:szCs w:val="24"/>
        </w:rPr>
        <w:t>Kan de minister aangeven welk aandeel Nederland op basis van de verdeelsleutel (bevolking en bbp) zou moeten bijdragen aan de solidariteitspool, en wat dit in aantallen en bedragen betekent bij verschillende scenario’s (minimale en maximale poolomvang én wanneer we worden aangemerkt als land onder migratiedruk versus ‘land met specifieke problemen’</w:t>
      </w:r>
      <w:r>
        <w:rPr>
          <w:rFonts w:ascii="Times New Roman" w:hAnsi="Times New Roman" w:cs="Times New Roman"/>
          <w:sz w:val="24"/>
          <w:szCs w:val="24"/>
        </w:rPr>
        <w:t>)</w:t>
      </w:r>
      <w:r w:rsidRPr="00F655DA">
        <w:rPr>
          <w:rFonts w:ascii="Times New Roman" w:hAnsi="Times New Roman" w:cs="Times New Roman"/>
          <w:sz w:val="24"/>
          <w:szCs w:val="24"/>
        </w:rPr>
        <w:t>?</w:t>
      </w:r>
    </w:p>
    <w:p w:rsidRPr="0060421C" w:rsidR="002B46DF" w:rsidP="002B46DF" w:rsidRDefault="002B46DF" w14:paraId="35F2B0E2" w14:textId="77777777">
      <w:pPr>
        <w:spacing w:after="0" w:line="276" w:lineRule="auto"/>
        <w:rPr>
          <w:rFonts w:ascii="Times New Roman" w:hAnsi="Times New Roman" w:eastAsia="Times New Roman" w:cs="Times New Roman"/>
          <w:b/>
          <w:bCs/>
          <w:sz w:val="24"/>
          <w:szCs w:val="24"/>
          <w:u w:val="single"/>
          <w:lang w:eastAsia="nl-NL"/>
        </w:rPr>
      </w:pPr>
      <w:r w:rsidRPr="0060421C">
        <w:rPr>
          <w:rFonts w:ascii="Times New Roman" w:hAnsi="Times New Roman" w:eastAsia="Times New Roman" w:cs="Times New Roman"/>
          <w:b/>
          <w:bCs/>
          <w:sz w:val="24"/>
          <w:szCs w:val="24"/>
          <w:u w:val="single"/>
          <w:lang w:eastAsia="nl-NL"/>
        </w:rPr>
        <w:t xml:space="preserve">Antwoord </w:t>
      </w:r>
    </w:p>
    <w:p w:rsidRPr="002A08A8" w:rsidR="002B46DF" w:rsidP="002B46DF" w:rsidRDefault="002B46DF" w14:paraId="3A788F4B" w14:textId="77777777">
      <w:pPr>
        <w:spacing w:line="278" w:lineRule="auto"/>
        <w:rPr>
          <w:rFonts w:ascii="Times New Roman" w:hAnsi="Times New Roman" w:cs="Times New Roman"/>
          <w:b/>
          <w:bCs/>
          <w:sz w:val="24"/>
          <w:szCs w:val="24"/>
        </w:rPr>
      </w:pPr>
      <w:r w:rsidRPr="002A08A8">
        <w:rPr>
          <w:rFonts w:ascii="Times New Roman" w:hAnsi="Times New Roman" w:cs="Times New Roman"/>
          <w:b/>
          <w:bCs/>
          <w:sz w:val="24"/>
          <w:szCs w:val="24"/>
        </w:rPr>
        <w:t xml:space="preserve">De uiteindelijke bijdrage van Nederland is afhankelijk van de uiteindelijke solidariteitspool de Raad in december vaststelt. </w:t>
      </w:r>
      <w:r>
        <w:rPr>
          <w:rFonts w:ascii="Times New Roman" w:hAnsi="Times New Roman" w:cs="Times New Roman"/>
          <w:b/>
          <w:bCs/>
          <w:sz w:val="24"/>
          <w:szCs w:val="24"/>
        </w:rPr>
        <w:t>Voor de omvang van de solidariteitspool is een wettelijke</w:t>
      </w:r>
      <w:r w:rsidRPr="002A08A8">
        <w:rPr>
          <w:rFonts w:ascii="Times New Roman" w:hAnsi="Times New Roman" w:cs="Times New Roman"/>
          <w:b/>
          <w:bCs/>
          <w:sz w:val="24"/>
          <w:szCs w:val="24"/>
        </w:rPr>
        <w:t xml:space="preserve"> minimumdrempel vastgesteld. Als de solidariteitsbehoefte op dat minimumniveau wordt vastgesteld zal de Nederlandse financiële bijdrage tussen de 30 en 40 miljoen euro liggen. </w:t>
      </w:r>
      <w:r>
        <w:rPr>
          <w:rFonts w:ascii="Times New Roman" w:hAnsi="Times New Roman" w:eastAsia="Times New Roman" w:cs="Times New Roman"/>
          <w:b/>
          <w:bCs/>
          <w:sz w:val="24"/>
          <w:szCs w:val="24"/>
          <w:lang w:eastAsia="nl-NL"/>
        </w:rPr>
        <w:t>D</w:t>
      </w:r>
      <w:r w:rsidRPr="00DF24B1">
        <w:rPr>
          <w:rFonts w:ascii="Times New Roman" w:hAnsi="Times New Roman" w:eastAsia="Times New Roman" w:cs="Times New Roman"/>
          <w:b/>
          <w:bCs/>
          <w:sz w:val="24"/>
          <w:szCs w:val="24"/>
          <w:lang w:eastAsia="nl-NL"/>
        </w:rPr>
        <w:t xml:space="preserve">aarbij </w:t>
      </w:r>
      <w:r>
        <w:rPr>
          <w:rFonts w:ascii="Times New Roman" w:hAnsi="Times New Roman" w:eastAsia="Times New Roman" w:cs="Times New Roman"/>
          <w:b/>
          <w:bCs/>
          <w:sz w:val="24"/>
          <w:szCs w:val="24"/>
          <w:lang w:eastAsia="nl-NL"/>
        </w:rPr>
        <w:t xml:space="preserve">is het kabinet inzet dat de </w:t>
      </w:r>
      <w:r w:rsidRPr="00DF24B1">
        <w:rPr>
          <w:rFonts w:ascii="Times New Roman" w:hAnsi="Times New Roman" w:eastAsia="Times New Roman" w:cs="Times New Roman"/>
          <w:b/>
          <w:bCs/>
          <w:sz w:val="24"/>
          <w:szCs w:val="24"/>
          <w:lang w:eastAsia="nl-NL"/>
        </w:rPr>
        <w:t xml:space="preserve">hoogte van de pool realistisch </w:t>
      </w:r>
      <w:r>
        <w:rPr>
          <w:rFonts w:ascii="Times New Roman" w:hAnsi="Times New Roman" w:eastAsia="Times New Roman" w:cs="Times New Roman"/>
          <w:b/>
          <w:bCs/>
          <w:sz w:val="24"/>
          <w:szCs w:val="24"/>
          <w:lang w:eastAsia="nl-NL"/>
        </w:rPr>
        <w:t xml:space="preserve">is. </w:t>
      </w:r>
      <w:r w:rsidRPr="002A08A8">
        <w:rPr>
          <w:rFonts w:ascii="Times New Roman" w:hAnsi="Times New Roman" w:cs="Times New Roman"/>
          <w:b/>
          <w:bCs/>
          <w:sz w:val="24"/>
          <w:szCs w:val="24"/>
        </w:rPr>
        <w:t xml:space="preserve">Het is op dit moment echter nog niet bekend of voor </w:t>
      </w:r>
      <w:r>
        <w:rPr>
          <w:rFonts w:ascii="Times New Roman" w:hAnsi="Times New Roman" w:cs="Times New Roman"/>
          <w:b/>
          <w:bCs/>
          <w:sz w:val="24"/>
          <w:szCs w:val="24"/>
        </w:rPr>
        <w:t>het</w:t>
      </w:r>
      <w:r w:rsidRPr="002A08A8">
        <w:rPr>
          <w:rFonts w:ascii="Times New Roman" w:hAnsi="Times New Roman" w:cs="Times New Roman"/>
          <w:b/>
          <w:bCs/>
          <w:sz w:val="24"/>
          <w:szCs w:val="24"/>
        </w:rPr>
        <w:t xml:space="preserve"> komende ja</w:t>
      </w:r>
      <w:r>
        <w:rPr>
          <w:rFonts w:ascii="Times New Roman" w:hAnsi="Times New Roman" w:cs="Times New Roman"/>
          <w:b/>
          <w:bCs/>
          <w:sz w:val="24"/>
          <w:szCs w:val="24"/>
        </w:rPr>
        <w:t>ar</w:t>
      </w:r>
      <w:r w:rsidRPr="002A08A8">
        <w:rPr>
          <w:rFonts w:ascii="Times New Roman" w:hAnsi="Times New Roman" w:cs="Times New Roman"/>
          <w:b/>
          <w:bCs/>
          <w:sz w:val="24"/>
          <w:szCs w:val="24"/>
        </w:rPr>
        <w:t xml:space="preserve"> de solidariteitspool bij dit minimum blijft of hoger zal zijn.</w:t>
      </w:r>
    </w:p>
    <w:p w:rsidR="002B46DF" w:rsidP="002B46DF" w:rsidRDefault="002B46DF" w14:paraId="3E1DFBC6" w14:textId="77777777">
      <w:pPr>
        <w:spacing w:line="278" w:lineRule="auto"/>
        <w:rPr>
          <w:rFonts w:ascii="Times New Roman" w:hAnsi="Times New Roman" w:cs="Times New Roman"/>
          <w:sz w:val="24"/>
          <w:szCs w:val="24"/>
        </w:rPr>
      </w:pPr>
      <w:r w:rsidRPr="00F655DA">
        <w:rPr>
          <w:rFonts w:ascii="Times New Roman" w:hAnsi="Times New Roman" w:cs="Times New Roman"/>
          <w:sz w:val="24"/>
          <w:szCs w:val="24"/>
        </w:rPr>
        <w:lastRenderedPageBreak/>
        <w:t xml:space="preserve">Hoe beoordeelt </w:t>
      </w:r>
      <w:r>
        <w:rPr>
          <w:rFonts w:ascii="Times New Roman" w:hAnsi="Times New Roman" w:cs="Times New Roman"/>
          <w:sz w:val="24"/>
          <w:szCs w:val="24"/>
        </w:rPr>
        <w:t>de minister</w:t>
      </w:r>
      <w:r w:rsidRPr="00F655DA">
        <w:rPr>
          <w:rFonts w:ascii="Times New Roman" w:hAnsi="Times New Roman" w:cs="Times New Roman"/>
          <w:sz w:val="24"/>
          <w:szCs w:val="24"/>
        </w:rPr>
        <w:t xml:space="preserve"> de kans dat lidstaten massaal kiezen voor financiële afkoop, waardoor Nederland alsnog verplicht wordt om een deel van de herplaatsingen uit te voeren?</w:t>
      </w:r>
    </w:p>
    <w:p w:rsidRPr="0060421C" w:rsidR="002B46DF" w:rsidP="002B46DF" w:rsidRDefault="002B46DF" w14:paraId="1F50B85E" w14:textId="77777777">
      <w:pPr>
        <w:spacing w:after="0" w:line="276" w:lineRule="auto"/>
        <w:rPr>
          <w:rFonts w:ascii="Times New Roman" w:hAnsi="Times New Roman" w:eastAsia="Times New Roman" w:cs="Times New Roman"/>
          <w:b/>
          <w:bCs/>
          <w:sz w:val="24"/>
          <w:szCs w:val="24"/>
          <w:u w:val="single"/>
          <w:lang w:eastAsia="nl-NL"/>
        </w:rPr>
      </w:pPr>
      <w:r w:rsidRPr="0060421C">
        <w:rPr>
          <w:rFonts w:ascii="Times New Roman" w:hAnsi="Times New Roman" w:eastAsia="Times New Roman" w:cs="Times New Roman"/>
          <w:b/>
          <w:bCs/>
          <w:sz w:val="24"/>
          <w:szCs w:val="24"/>
          <w:u w:val="single"/>
          <w:lang w:eastAsia="nl-NL"/>
        </w:rPr>
        <w:t xml:space="preserve">Antwoord </w:t>
      </w:r>
    </w:p>
    <w:p w:rsidRPr="00573B96" w:rsidR="002B46DF" w:rsidP="002B46DF" w:rsidRDefault="002F2049" w14:paraId="76BDB507" w14:textId="1DB5F7C4">
      <w:pPr>
        <w:spacing w:line="278" w:lineRule="auto"/>
        <w:rPr>
          <w:rFonts w:ascii="Times New Roman" w:hAnsi="Times New Roman" w:cs="Times New Roman"/>
          <w:b/>
          <w:bCs/>
          <w:sz w:val="24"/>
          <w:szCs w:val="24"/>
        </w:rPr>
      </w:pPr>
      <w:r w:rsidRPr="002F2049">
        <w:rPr>
          <w:rFonts w:ascii="Times New Roman" w:hAnsi="Times New Roman" w:cs="Times New Roman"/>
          <w:b/>
          <w:bCs/>
          <w:sz w:val="24"/>
          <w:szCs w:val="24"/>
        </w:rPr>
        <w:t xml:space="preserve">Het kabinet kan niet vooruitlopen op de positiebepaling van andere lidstaten. Het kabinet zal conform het regeerprogramma financieel bijdragen aan het solidariteitsmechanisme. </w:t>
      </w:r>
      <w:r w:rsidRPr="00573B96" w:rsidR="002B46DF">
        <w:rPr>
          <w:rFonts w:ascii="Times New Roman" w:hAnsi="Times New Roman" w:cs="Times New Roman"/>
          <w:b/>
          <w:bCs/>
          <w:sz w:val="24"/>
          <w:szCs w:val="24"/>
        </w:rPr>
        <w:t xml:space="preserve">Zie </w:t>
      </w:r>
      <w:r>
        <w:rPr>
          <w:rFonts w:ascii="Times New Roman" w:hAnsi="Times New Roman" w:cs="Times New Roman"/>
          <w:b/>
          <w:bCs/>
          <w:sz w:val="24"/>
          <w:szCs w:val="24"/>
        </w:rPr>
        <w:t xml:space="preserve">verder </w:t>
      </w:r>
      <w:r w:rsidRPr="00573B96" w:rsidR="002B46DF">
        <w:rPr>
          <w:rFonts w:ascii="Times New Roman" w:hAnsi="Times New Roman" w:cs="Times New Roman"/>
          <w:b/>
          <w:bCs/>
          <w:sz w:val="24"/>
          <w:szCs w:val="24"/>
        </w:rPr>
        <w:t xml:space="preserve">antwoord op de eerste vraag van de leden van de NSC-fractie over het solidariteitsmechanisme. </w:t>
      </w:r>
    </w:p>
    <w:p w:rsidR="002B46DF" w:rsidP="002B46DF" w:rsidRDefault="002B46DF" w14:paraId="66D6C74D" w14:textId="77777777">
      <w:pPr>
        <w:spacing w:line="278" w:lineRule="auto"/>
        <w:rPr>
          <w:rFonts w:ascii="Times New Roman" w:hAnsi="Times New Roman" w:cs="Times New Roman"/>
          <w:sz w:val="24"/>
          <w:szCs w:val="24"/>
        </w:rPr>
      </w:pPr>
      <w:r w:rsidRPr="00F655DA">
        <w:rPr>
          <w:rFonts w:ascii="Times New Roman" w:hAnsi="Times New Roman" w:cs="Times New Roman"/>
          <w:sz w:val="24"/>
          <w:szCs w:val="24"/>
        </w:rPr>
        <w:t>Kan de minister toezeggen dat de Tweede Kamer voorafgaand aan de JBZ-Raad inzicht krijgt in de ontwerp-raadsdocumenten over de solidariteitspool en de lijst van lidstaten onder druk?</w:t>
      </w:r>
    </w:p>
    <w:p w:rsidRPr="0060421C" w:rsidR="002B46DF" w:rsidP="002B46DF" w:rsidRDefault="002B46DF" w14:paraId="58A8B541" w14:textId="77777777">
      <w:pPr>
        <w:spacing w:after="0" w:line="276" w:lineRule="auto"/>
        <w:rPr>
          <w:rFonts w:ascii="Times New Roman" w:hAnsi="Times New Roman" w:eastAsia="Times New Roman" w:cs="Times New Roman"/>
          <w:b/>
          <w:bCs/>
          <w:sz w:val="24"/>
          <w:szCs w:val="24"/>
          <w:u w:val="single"/>
          <w:lang w:eastAsia="nl-NL"/>
        </w:rPr>
      </w:pPr>
      <w:r w:rsidRPr="0060421C">
        <w:rPr>
          <w:rFonts w:ascii="Times New Roman" w:hAnsi="Times New Roman" w:eastAsia="Times New Roman" w:cs="Times New Roman"/>
          <w:b/>
          <w:bCs/>
          <w:sz w:val="24"/>
          <w:szCs w:val="24"/>
          <w:u w:val="single"/>
          <w:lang w:eastAsia="nl-NL"/>
        </w:rPr>
        <w:t xml:space="preserve">Antwoord </w:t>
      </w:r>
    </w:p>
    <w:p w:rsidRPr="004A1D36" w:rsidR="002B46DF" w:rsidP="002B46DF" w:rsidRDefault="002B46DF" w14:paraId="5B3E681C" w14:textId="33E4A212">
      <w:pPr>
        <w:spacing w:line="278" w:lineRule="auto"/>
        <w:rPr>
          <w:rFonts w:ascii="Times New Roman" w:hAnsi="Times New Roman" w:cs="Times New Roman"/>
          <w:b/>
          <w:bCs/>
          <w:sz w:val="24"/>
          <w:szCs w:val="24"/>
        </w:rPr>
      </w:pPr>
      <w:r w:rsidRPr="004A1D36">
        <w:rPr>
          <w:rFonts w:ascii="Times New Roman" w:hAnsi="Times New Roman" w:cs="Times New Roman"/>
          <w:b/>
          <w:bCs/>
          <w:sz w:val="24"/>
          <w:szCs w:val="24"/>
        </w:rPr>
        <w:t xml:space="preserve">De Commissie zal </w:t>
      </w:r>
      <w:r>
        <w:rPr>
          <w:rFonts w:ascii="Times New Roman" w:hAnsi="Times New Roman" w:cs="Times New Roman"/>
          <w:b/>
          <w:bCs/>
          <w:sz w:val="24"/>
          <w:szCs w:val="24"/>
        </w:rPr>
        <w:t xml:space="preserve">uiterlijk </w:t>
      </w:r>
      <w:r w:rsidRPr="004A1D36">
        <w:rPr>
          <w:rFonts w:ascii="Times New Roman" w:hAnsi="Times New Roman" w:cs="Times New Roman"/>
          <w:b/>
          <w:bCs/>
          <w:sz w:val="24"/>
          <w:szCs w:val="24"/>
        </w:rPr>
        <w:t xml:space="preserve">op 15 oktober – samen met een aantal andere documenten, zoals het eerste jaarverslag waarin de Commissie jaarlijks de situatie op het gebied van asiel, opvang en migratie in de voorgaande twaalf maanden en eventuele ontwikkelingen beoordeelt - een voorstel voor een raadsbesluit over de solidariteitspool </w:t>
      </w:r>
      <w:r w:rsidR="00E6735A">
        <w:rPr>
          <w:rFonts w:ascii="Times New Roman" w:hAnsi="Times New Roman" w:cs="Times New Roman"/>
          <w:b/>
          <w:bCs/>
          <w:sz w:val="24"/>
          <w:szCs w:val="24"/>
        </w:rPr>
        <w:t>aan de Raad voorleggen</w:t>
      </w:r>
      <w:r>
        <w:rPr>
          <w:rFonts w:ascii="Times New Roman" w:hAnsi="Times New Roman" w:cs="Times New Roman"/>
          <w:b/>
          <w:bCs/>
          <w:sz w:val="24"/>
          <w:szCs w:val="24"/>
        </w:rPr>
        <w:t>. Op grond van artikel 12, lid 6 van de AMMR, en andere relevante uniewetgeving is het voorstel van de Commissie vertrouwelijk.</w:t>
      </w:r>
      <w:r w:rsidRPr="004A1D36">
        <w:rPr>
          <w:rFonts w:ascii="Times New Roman" w:hAnsi="Times New Roman" w:cs="Times New Roman"/>
          <w:b/>
          <w:bCs/>
          <w:sz w:val="24"/>
          <w:szCs w:val="24"/>
        </w:rPr>
        <w:t xml:space="preserve"> </w:t>
      </w:r>
      <w:r>
        <w:rPr>
          <w:rFonts w:ascii="Times New Roman" w:hAnsi="Times New Roman" w:cs="Times New Roman"/>
          <w:b/>
          <w:bCs/>
          <w:sz w:val="24"/>
          <w:szCs w:val="24"/>
        </w:rPr>
        <w:t xml:space="preserve">Wel kan het kabinet uw Kamer toezeggen dat in algemene zin de inzet van het kabinet erop gericht is dat de solidariteitspool </w:t>
      </w:r>
      <w:r w:rsidRPr="001D2B74">
        <w:rPr>
          <w:rFonts w:ascii="Times New Roman" w:hAnsi="Times New Roman" w:cs="Times New Roman"/>
          <w:b/>
          <w:bCs/>
          <w:sz w:val="24"/>
          <w:szCs w:val="24"/>
        </w:rPr>
        <w:t>realistisch is en geen extra druk legt op de bijdragende lidstaten</w:t>
      </w:r>
      <w:r>
        <w:rPr>
          <w:rFonts w:ascii="Times New Roman" w:hAnsi="Times New Roman" w:cs="Times New Roman"/>
          <w:b/>
          <w:bCs/>
          <w:sz w:val="24"/>
          <w:szCs w:val="24"/>
        </w:rPr>
        <w:t>.</w:t>
      </w:r>
      <w:r w:rsidRPr="001D2B74">
        <w:rPr>
          <w:rFonts w:ascii="Times New Roman" w:hAnsi="Times New Roman" w:cs="Times New Roman"/>
          <w:b/>
          <w:bCs/>
          <w:sz w:val="24"/>
          <w:szCs w:val="24"/>
        </w:rPr>
        <w:t xml:space="preserve"> </w:t>
      </w:r>
      <w:r w:rsidRPr="004A1D36">
        <w:rPr>
          <w:rFonts w:ascii="Times New Roman" w:hAnsi="Times New Roman" w:cs="Times New Roman"/>
          <w:b/>
          <w:bCs/>
          <w:sz w:val="24"/>
          <w:szCs w:val="24"/>
        </w:rPr>
        <w:t xml:space="preserve">Uw Kamer zal </w:t>
      </w:r>
      <w:r>
        <w:rPr>
          <w:rFonts w:ascii="Times New Roman" w:hAnsi="Times New Roman" w:cs="Times New Roman"/>
          <w:b/>
          <w:bCs/>
          <w:sz w:val="24"/>
          <w:szCs w:val="24"/>
        </w:rPr>
        <w:t xml:space="preserve">over de specifieke inzet van het kabinet t.a.v. dit voorstel worden geïnformeerd via de geannoteerde agenda van de JBZ-Raad in december of eerder bij relevante ontwikkelingen. </w:t>
      </w:r>
      <w:r w:rsidRPr="004A1D36">
        <w:rPr>
          <w:rFonts w:ascii="Times New Roman" w:hAnsi="Times New Roman" w:cs="Times New Roman"/>
          <w:b/>
          <w:bCs/>
          <w:sz w:val="24"/>
          <w:szCs w:val="24"/>
        </w:rPr>
        <w:t xml:space="preserve"> </w:t>
      </w:r>
    </w:p>
    <w:p w:rsidR="002B46DF" w:rsidP="002B46DF" w:rsidRDefault="002B46DF" w14:paraId="042CF0CA" w14:textId="77777777">
      <w:pPr>
        <w:spacing w:line="278" w:lineRule="auto"/>
        <w:rPr>
          <w:rFonts w:ascii="Times New Roman" w:hAnsi="Times New Roman" w:cs="Times New Roman"/>
          <w:sz w:val="24"/>
          <w:szCs w:val="24"/>
        </w:rPr>
      </w:pPr>
      <w:r w:rsidRPr="00F655DA">
        <w:rPr>
          <w:rFonts w:ascii="Times New Roman" w:hAnsi="Times New Roman" w:cs="Times New Roman"/>
          <w:sz w:val="24"/>
          <w:szCs w:val="24"/>
        </w:rPr>
        <w:t xml:space="preserve">Hoe zal </w:t>
      </w:r>
      <w:r>
        <w:rPr>
          <w:rFonts w:ascii="Times New Roman" w:hAnsi="Times New Roman" w:cs="Times New Roman"/>
          <w:sz w:val="24"/>
          <w:szCs w:val="24"/>
        </w:rPr>
        <w:t>de minister</w:t>
      </w:r>
      <w:r w:rsidRPr="00F655DA">
        <w:rPr>
          <w:rFonts w:ascii="Times New Roman" w:hAnsi="Times New Roman" w:cs="Times New Roman"/>
          <w:sz w:val="24"/>
          <w:szCs w:val="24"/>
        </w:rPr>
        <w:t xml:space="preserve"> borgen dat Nederland niet indirect de opvang- of registratieproblemen in andere lidstaten compenseert via Dublin-offsets, terwijl die lidstaten zelf de Dublinverplichtingen niet naleven?</w:t>
      </w:r>
    </w:p>
    <w:p w:rsidRPr="0060421C" w:rsidR="002B46DF" w:rsidP="002B46DF" w:rsidRDefault="002B46DF" w14:paraId="4B1E171A" w14:textId="77777777">
      <w:pPr>
        <w:spacing w:after="0" w:line="276" w:lineRule="auto"/>
        <w:rPr>
          <w:rFonts w:ascii="Times New Roman" w:hAnsi="Times New Roman" w:eastAsia="Times New Roman" w:cs="Times New Roman"/>
          <w:b/>
          <w:bCs/>
          <w:sz w:val="24"/>
          <w:szCs w:val="24"/>
          <w:u w:val="single"/>
          <w:lang w:eastAsia="nl-NL"/>
        </w:rPr>
      </w:pPr>
      <w:r w:rsidRPr="0060421C">
        <w:rPr>
          <w:rFonts w:ascii="Times New Roman" w:hAnsi="Times New Roman" w:eastAsia="Times New Roman" w:cs="Times New Roman"/>
          <w:b/>
          <w:bCs/>
          <w:sz w:val="24"/>
          <w:szCs w:val="24"/>
          <w:u w:val="single"/>
          <w:lang w:eastAsia="nl-NL"/>
        </w:rPr>
        <w:t xml:space="preserve">Antwoord </w:t>
      </w:r>
    </w:p>
    <w:p w:rsidRPr="00C82A42" w:rsidR="00C82A42" w:rsidP="00C82A42" w:rsidRDefault="00C82A42" w14:paraId="4EE36543" w14:textId="77777777">
      <w:pPr>
        <w:rPr>
          <w:rFonts w:ascii="Times New Roman" w:hAnsi="Times New Roman" w:cs="Times New Roman"/>
          <w:b/>
          <w:bCs/>
          <w:sz w:val="24"/>
          <w:szCs w:val="24"/>
        </w:rPr>
      </w:pPr>
      <w:r w:rsidRPr="00C82A42">
        <w:rPr>
          <w:rFonts w:ascii="Times New Roman" w:hAnsi="Times New Roman" w:cs="Times New Roman"/>
          <w:b/>
          <w:bCs/>
          <w:sz w:val="24"/>
          <w:szCs w:val="24"/>
        </w:rPr>
        <w:t>Zoals in het antwoord hierboven aangegeven is voor het kabinet van belang dat lidstaten hun verplichtingen nakomen en dit is voorwaardelijk voor het ontvangen van een solidariteitsbijdrage. Hier dient de Commissie op toe te zien en dienovereenkomstig te handelen indien dat noodzakelijk is.  </w:t>
      </w:r>
    </w:p>
    <w:p w:rsidRPr="00F655DA" w:rsidR="002B46DF" w:rsidP="002B46DF" w:rsidRDefault="002B46DF" w14:paraId="45A10585" w14:textId="77777777">
      <w:pPr>
        <w:rPr>
          <w:rFonts w:ascii="Times New Roman" w:hAnsi="Times New Roman" w:cs="Times New Roman"/>
          <w:i/>
          <w:iCs/>
          <w:sz w:val="24"/>
          <w:szCs w:val="24"/>
        </w:rPr>
      </w:pPr>
      <w:r w:rsidRPr="00F655DA">
        <w:rPr>
          <w:rFonts w:ascii="Times New Roman" w:hAnsi="Times New Roman" w:cs="Times New Roman"/>
          <w:i/>
          <w:iCs/>
          <w:sz w:val="24"/>
          <w:szCs w:val="24"/>
        </w:rPr>
        <w:t>Transparantie en parlementaire betrokkenheid</w:t>
      </w:r>
    </w:p>
    <w:p w:rsidR="002B46DF" w:rsidP="002B46DF" w:rsidRDefault="002B46DF" w14:paraId="4D5DA7D7" w14:textId="77777777">
      <w:pPr>
        <w:rPr>
          <w:rFonts w:ascii="Times New Roman" w:hAnsi="Times New Roman" w:cs="Times New Roman"/>
          <w:sz w:val="24"/>
          <w:szCs w:val="24"/>
        </w:rPr>
      </w:pPr>
      <w:r w:rsidRPr="005C2931">
        <w:rPr>
          <w:rFonts w:ascii="Times New Roman" w:hAnsi="Times New Roman" w:cs="Times New Roman"/>
          <w:sz w:val="24"/>
          <w:szCs w:val="24"/>
        </w:rPr>
        <w:t xml:space="preserve">De </w:t>
      </w:r>
      <w:r>
        <w:rPr>
          <w:rFonts w:ascii="Times New Roman" w:hAnsi="Times New Roman" w:cs="Times New Roman"/>
          <w:sz w:val="24"/>
          <w:szCs w:val="24"/>
        </w:rPr>
        <w:t>l</w:t>
      </w:r>
      <w:r w:rsidRPr="005C2931">
        <w:rPr>
          <w:rFonts w:ascii="Times New Roman" w:hAnsi="Times New Roman" w:cs="Times New Roman"/>
          <w:sz w:val="24"/>
          <w:szCs w:val="24"/>
        </w:rPr>
        <w:t>eden van de NSC-fractie hechten eraan dat de Kamer tijdig en volledig wordt geïnformeerd over de Nederlandse inzet in de vertrouwelijke onderhandelingen over het solidariteitsmechanisme.</w:t>
      </w:r>
      <w:r>
        <w:rPr>
          <w:rFonts w:ascii="Times New Roman" w:hAnsi="Times New Roman" w:cs="Times New Roman"/>
          <w:sz w:val="24"/>
          <w:szCs w:val="24"/>
        </w:rPr>
        <w:t xml:space="preserve"> </w:t>
      </w:r>
      <w:r w:rsidRPr="00F655DA">
        <w:rPr>
          <w:rFonts w:ascii="Times New Roman" w:hAnsi="Times New Roman" w:cs="Times New Roman"/>
          <w:sz w:val="24"/>
          <w:szCs w:val="24"/>
        </w:rPr>
        <w:t>Kan de minister toezeggen dat de Kamer vertrouwelijk inzage krijgt in het voorstel van de Europese Commissie en de Nederlandse onderhandelingsinzet voordat de Raad hierover in december besluit?</w:t>
      </w:r>
      <w:r>
        <w:rPr>
          <w:rFonts w:ascii="Times New Roman" w:hAnsi="Times New Roman" w:cs="Times New Roman"/>
          <w:sz w:val="24"/>
          <w:szCs w:val="24"/>
        </w:rPr>
        <w:t xml:space="preserve"> </w:t>
      </w:r>
    </w:p>
    <w:p w:rsidRPr="0060421C" w:rsidR="002B46DF" w:rsidP="002B46DF" w:rsidRDefault="002B46DF" w14:paraId="1CFCCBDC" w14:textId="77777777">
      <w:pPr>
        <w:spacing w:after="0" w:line="276" w:lineRule="auto"/>
        <w:rPr>
          <w:rFonts w:ascii="Times New Roman" w:hAnsi="Times New Roman" w:eastAsia="Times New Roman" w:cs="Times New Roman"/>
          <w:b/>
          <w:bCs/>
          <w:sz w:val="24"/>
          <w:szCs w:val="24"/>
          <w:u w:val="single"/>
          <w:lang w:eastAsia="nl-NL"/>
        </w:rPr>
      </w:pPr>
      <w:r w:rsidRPr="0060421C">
        <w:rPr>
          <w:rFonts w:ascii="Times New Roman" w:hAnsi="Times New Roman" w:eastAsia="Times New Roman" w:cs="Times New Roman"/>
          <w:b/>
          <w:bCs/>
          <w:sz w:val="24"/>
          <w:szCs w:val="24"/>
          <w:u w:val="single"/>
          <w:lang w:eastAsia="nl-NL"/>
        </w:rPr>
        <w:t xml:space="preserve">Antwoord </w:t>
      </w:r>
    </w:p>
    <w:p w:rsidRPr="00573B96" w:rsidR="002B46DF" w:rsidP="002B46DF" w:rsidRDefault="002B46DF" w14:paraId="292567DA" w14:textId="77777777">
      <w:pPr>
        <w:spacing w:line="278" w:lineRule="auto"/>
        <w:rPr>
          <w:rFonts w:ascii="Times New Roman" w:hAnsi="Times New Roman" w:cs="Times New Roman"/>
          <w:b/>
          <w:bCs/>
          <w:sz w:val="24"/>
          <w:szCs w:val="24"/>
        </w:rPr>
      </w:pPr>
      <w:r>
        <w:rPr>
          <w:rFonts w:ascii="Times New Roman" w:hAnsi="Times New Roman" w:cs="Times New Roman"/>
          <w:b/>
          <w:bCs/>
          <w:sz w:val="24"/>
          <w:szCs w:val="24"/>
        </w:rPr>
        <w:t xml:space="preserve">Het kabinet verwijst naar het antwoord op de eerder vraag van uw fractie over het ontwerpbesluit van de Commissie. </w:t>
      </w:r>
    </w:p>
    <w:p w:rsidR="002B46DF" w:rsidP="002B46DF" w:rsidRDefault="002B46DF" w14:paraId="1B0DE120" w14:textId="77777777">
      <w:pPr>
        <w:rPr>
          <w:rFonts w:ascii="Times New Roman" w:hAnsi="Times New Roman" w:cs="Times New Roman"/>
          <w:sz w:val="24"/>
          <w:szCs w:val="24"/>
        </w:rPr>
      </w:pPr>
      <w:r w:rsidRPr="005C2931">
        <w:rPr>
          <w:rFonts w:ascii="Times New Roman" w:hAnsi="Times New Roman" w:cs="Times New Roman"/>
          <w:sz w:val="24"/>
          <w:szCs w:val="24"/>
        </w:rPr>
        <w:lastRenderedPageBreak/>
        <w:t xml:space="preserve">Hoe zal </w:t>
      </w:r>
      <w:r>
        <w:rPr>
          <w:rFonts w:ascii="Times New Roman" w:hAnsi="Times New Roman" w:cs="Times New Roman"/>
          <w:sz w:val="24"/>
          <w:szCs w:val="24"/>
        </w:rPr>
        <w:t>de minister</w:t>
      </w:r>
      <w:r w:rsidRPr="005C2931">
        <w:rPr>
          <w:rFonts w:ascii="Times New Roman" w:hAnsi="Times New Roman" w:cs="Times New Roman"/>
          <w:sz w:val="24"/>
          <w:szCs w:val="24"/>
        </w:rPr>
        <w:t xml:space="preserve"> waarborgen dat de Kamer in latere jaren betrokken blijft bij de jaarlijkse cyclus van solidariteitsbesluiten, inclusief de monitoring van Nederlandse financiële bijdragen en eventuele herplaatsingen?</w:t>
      </w:r>
      <w:r>
        <w:rPr>
          <w:rFonts w:ascii="Times New Roman" w:hAnsi="Times New Roman" w:cs="Times New Roman"/>
          <w:sz w:val="24"/>
          <w:szCs w:val="24"/>
        </w:rPr>
        <w:t xml:space="preserve"> </w:t>
      </w:r>
    </w:p>
    <w:p w:rsidRPr="0060421C" w:rsidR="002B46DF" w:rsidP="002B46DF" w:rsidRDefault="002B46DF" w14:paraId="7E8254AC" w14:textId="77777777">
      <w:pPr>
        <w:spacing w:after="0" w:line="276" w:lineRule="auto"/>
        <w:rPr>
          <w:rFonts w:ascii="Times New Roman" w:hAnsi="Times New Roman" w:eastAsia="Times New Roman" w:cs="Times New Roman"/>
          <w:b/>
          <w:bCs/>
          <w:sz w:val="24"/>
          <w:szCs w:val="24"/>
          <w:u w:val="single"/>
          <w:lang w:eastAsia="nl-NL"/>
        </w:rPr>
      </w:pPr>
      <w:r w:rsidRPr="0060421C">
        <w:rPr>
          <w:rFonts w:ascii="Times New Roman" w:hAnsi="Times New Roman" w:eastAsia="Times New Roman" w:cs="Times New Roman"/>
          <w:b/>
          <w:bCs/>
          <w:sz w:val="24"/>
          <w:szCs w:val="24"/>
          <w:u w:val="single"/>
          <w:lang w:eastAsia="nl-NL"/>
        </w:rPr>
        <w:t xml:space="preserve">Antwoord </w:t>
      </w:r>
    </w:p>
    <w:p w:rsidR="002B46DF" w:rsidP="002B46DF" w:rsidRDefault="002B46DF" w14:paraId="68F758B2" w14:textId="77777777">
      <w:pPr>
        <w:rPr>
          <w:rFonts w:ascii="Times New Roman" w:hAnsi="Times New Roman" w:cs="Times New Roman"/>
          <w:sz w:val="24"/>
          <w:szCs w:val="24"/>
        </w:rPr>
      </w:pPr>
      <w:r>
        <w:rPr>
          <w:rFonts w:ascii="Times New Roman" w:hAnsi="Times New Roman" w:eastAsia="Times New Roman" w:cs="Times New Roman"/>
          <w:b/>
          <w:bCs/>
          <w:sz w:val="24"/>
          <w:szCs w:val="24"/>
          <w:lang w:eastAsia="nl-NL"/>
        </w:rPr>
        <w:t>Het kabinet zal uw Kamer hierover via de gebruikelijke kanalen, zoals de geannoteerde agenda van de JBZ-Raad, of bij relevante ontwikkelingen informeren.</w:t>
      </w:r>
    </w:p>
    <w:p w:rsidR="002B46DF" w:rsidP="002B46DF" w:rsidRDefault="002B46DF" w14:paraId="74129B93" w14:textId="77777777">
      <w:pPr>
        <w:rPr>
          <w:rFonts w:ascii="Times New Roman" w:hAnsi="Times New Roman" w:cs="Times New Roman"/>
          <w:sz w:val="24"/>
          <w:szCs w:val="24"/>
        </w:rPr>
      </w:pPr>
      <w:r w:rsidRPr="005C2931">
        <w:rPr>
          <w:rFonts w:ascii="Times New Roman" w:hAnsi="Times New Roman" w:cs="Times New Roman"/>
          <w:sz w:val="24"/>
          <w:szCs w:val="24"/>
        </w:rPr>
        <w:t xml:space="preserve">Hoe gaat </w:t>
      </w:r>
      <w:r>
        <w:rPr>
          <w:rFonts w:ascii="Times New Roman" w:hAnsi="Times New Roman" w:cs="Times New Roman"/>
          <w:sz w:val="24"/>
          <w:szCs w:val="24"/>
        </w:rPr>
        <w:t xml:space="preserve">de minister </w:t>
      </w:r>
      <w:r w:rsidRPr="005C2931">
        <w:rPr>
          <w:rFonts w:ascii="Times New Roman" w:hAnsi="Times New Roman" w:cs="Times New Roman"/>
          <w:sz w:val="24"/>
          <w:szCs w:val="24"/>
        </w:rPr>
        <w:t>de Kamer informeren over de vertrouwelijke onderhandelingen rondom de solidariteitscyclus dit najaar, zodat parlementaire controle gewaarborgd blijft?</w:t>
      </w:r>
    </w:p>
    <w:p w:rsidRPr="0060421C" w:rsidR="002B46DF" w:rsidP="002B46DF" w:rsidRDefault="002B46DF" w14:paraId="08E73A5C" w14:textId="77777777">
      <w:pPr>
        <w:spacing w:after="0" w:line="276" w:lineRule="auto"/>
        <w:rPr>
          <w:rFonts w:ascii="Times New Roman" w:hAnsi="Times New Roman" w:eastAsia="Times New Roman" w:cs="Times New Roman"/>
          <w:b/>
          <w:bCs/>
          <w:sz w:val="24"/>
          <w:szCs w:val="24"/>
          <w:u w:val="single"/>
          <w:lang w:eastAsia="nl-NL"/>
        </w:rPr>
      </w:pPr>
      <w:r w:rsidRPr="0060421C">
        <w:rPr>
          <w:rFonts w:ascii="Times New Roman" w:hAnsi="Times New Roman" w:eastAsia="Times New Roman" w:cs="Times New Roman"/>
          <w:b/>
          <w:bCs/>
          <w:sz w:val="24"/>
          <w:szCs w:val="24"/>
          <w:u w:val="single"/>
          <w:lang w:eastAsia="nl-NL"/>
        </w:rPr>
        <w:t xml:space="preserve">Antwoord </w:t>
      </w:r>
    </w:p>
    <w:p w:rsidRPr="00573B96" w:rsidR="002B46DF" w:rsidP="002B46DF" w:rsidRDefault="002B46DF" w14:paraId="29B69AE3" w14:textId="77777777">
      <w:pPr>
        <w:spacing w:line="278" w:lineRule="auto"/>
        <w:rPr>
          <w:rFonts w:ascii="Times New Roman" w:hAnsi="Times New Roman" w:cs="Times New Roman"/>
          <w:b/>
          <w:bCs/>
          <w:sz w:val="24"/>
          <w:szCs w:val="24"/>
        </w:rPr>
      </w:pPr>
      <w:r>
        <w:rPr>
          <w:rFonts w:ascii="Times New Roman" w:hAnsi="Times New Roman" w:cs="Times New Roman"/>
          <w:b/>
          <w:bCs/>
          <w:sz w:val="24"/>
          <w:szCs w:val="24"/>
        </w:rPr>
        <w:t xml:space="preserve">Zie het antwoord op de vraag over het ontwerpbesluit van de Commissie. </w:t>
      </w:r>
    </w:p>
    <w:p w:rsidRPr="00F655DA" w:rsidR="002B46DF" w:rsidP="002B46DF" w:rsidRDefault="002B46DF" w14:paraId="5D60CA88" w14:textId="77777777">
      <w:pPr>
        <w:rPr>
          <w:rFonts w:ascii="Times New Roman" w:hAnsi="Times New Roman" w:cs="Times New Roman"/>
          <w:i/>
          <w:iCs/>
          <w:sz w:val="24"/>
          <w:szCs w:val="24"/>
        </w:rPr>
      </w:pPr>
      <w:r w:rsidRPr="00F655DA">
        <w:rPr>
          <w:rFonts w:ascii="Times New Roman" w:hAnsi="Times New Roman" w:cs="Times New Roman"/>
          <w:i/>
          <w:iCs/>
          <w:sz w:val="24"/>
          <w:szCs w:val="24"/>
        </w:rPr>
        <w:t>Migratie-partnerschappen en deals met derde landen</w:t>
      </w:r>
    </w:p>
    <w:p w:rsidRPr="005C2931" w:rsidR="002B46DF" w:rsidP="002B46DF" w:rsidRDefault="002B46DF" w14:paraId="6546BBF7" w14:textId="77777777">
      <w:pPr>
        <w:rPr>
          <w:rFonts w:ascii="Times New Roman" w:hAnsi="Times New Roman" w:cs="Times New Roman"/>
          <w:sz w:val="24"/>
          <w:szCs w:val="24"/>
        </w:rPr>
      </w:pPr>
      <w:r w:rsidRPr="005C2931">
        <w:rPr>
          <w:rFonts w:ascii="Times New Roman" w:hAnsi="Times New Roman" w:cs="Times New Roman"/>
          <w:sz w:val="24"/>
          <w:szCs w:val="24"/>
        </w:rPr>
        <w:t xml:space="preserve">De </w:t>
      </w:r>
      <w:r>
        <w:rPr>
          <w:rFonts w:ascii="Times New Roman" w:hAnsi="Times New Roman" w:cs="Times New Roman"/>
          <w:sz w:val="24"/>
          <w:szCs w:val="24"/>
        </w:rPr>
        <w:t>l</w:t>
      </w:r>
      <w:r w:rsidRPr="005C2931">
        <w:rPr>
          <w:rFonts w:ascii="Times New Roman" w:hAnsi="Times New Roman" w:cs="Times New Roman"/>
          <w:sz w:val="24"/>
          <w:szCs w:val="24"/>
        </w:rPr>
        <w:t>eden van de NSC-fractie zien dat Denemarken en andere lidstaten in toenemende mate inzetten op flexibele vormen van migratiesamenwerking. Tegelijk blijft de uitvoerbaarheid van deals, zoals die met Albanië en Rwanda, problematisch.</w:t>
      </w:r>
    </w:p>
    <w:p w:rsidR="002B46DF" w:rsidP="002B46DF" w:rsidRDefault="002B46DF" w14:paraId="65A5D688" w14:textId="77777777">
      <w:pPr>
        <w:spacing w:line="278" w:lineRule="auto"/>
        <w:rPr>
          <w:rFonts w:ascii="Times New Roman" w:hAnsi="Times New Roman" w:cs="Times New Roman"/>
          <w:sz w:val="24"/>
          <w:szCs w:val="24"/>
        </w:rPr>
      </w:pPr>
      <w:r w:rsidRPr="00F655DA">
        <w:rPr>
          <w:rFonts w:ascii="Times New Roman" w:hAnsi="Times New Roman" w:cs="Times New Roman"/>
          <w:sz w:val="24"/>
          <w:szCs w:val="24"/>
        </w:rPr>
        <w:t>Kan de minister een actuele stand van zaken geven van de onderhandelingen over het concept-raadsbesluit inzake veilige derde landen, en aangeven wanneer besluitvorming in de Raad wordt voorzien?</w:t>
      </w:r>
      <w:r>
        <w:rPr>
          <w:rFonts w:ascii="Times New Roman" w:hAnsi="Times New Roman" w:cs="Times New Roman"/>
          <w:sz w:val="24"/>
          <w:szCs w:val="24"/>
        </w:rPr>
        <w:t xml:space="preserve"> </w:t>
      </w:r>
    </w:p>
    <w:p w:rsidRPr="0060421C" w:rsidR="002B46DF" w:rsidP="002B46DF" w:rsidRDefault="002B46DF" w14:paraId="26241D83" w14:textId="77777777">
      <w:pPr>
        <w:spacing w:after="0" w:line="276" w:lineRule="auto"/>
        <w:rPr>
          <w:rFonts w:ascii="Times New Roman" w:hAnsi="Times New Roman" w:eastAsia="Times New Roman" w:cs="Times New Roman"/>
          <w:b/>
          <w:bCs/>
          <w:sz w:val="24"/>
          <w:szCs w:val="24"/>
          <w:u w:val="single"/>
          <w:lang w:eastAsia="nl-NL"/>
        </w:rPr>
      </w:pPr>
      <w:r w:rsidRPr="0060421C">
        <w:rPr>
          <w:rFonts w:ascii="Times New Roman" w:hAnsi="Times New Roman" w:eastAsia="Times New Roman" w:cs="Times New Roman"/>
          <w:b/>
          <w:bCs/>
          <w:sz w:val="24"/>
          <w:szCs w:val="24"/>
          <w:u w:val="single"/>
          <w:lang w:eastAsia="nl-NL"/>
        </w:rPr>
        <w:t xml:space="preserve">Antwoord </w:t>
      </w:r>
    </w:p>
    <w:p w:rsidRPr="00AE2870" w:rsidR="002B46DF" w:rsidP="002B46DF" w:rsidRDefault="002B46DF" w14:paraId="528CF8F7" w14:textId="77777777">
      <w:pPr>
        <w:spacing w:line="278" w:lineRule="auto"/>
        <w:rPr>
          <w:rFonts w:ascii="Times New Roman" w:hAnsi="Times New Roman" w:cs="Times New Roman"/>
          <w:b/>
          <w:bCs/>
          <w:sz w:val="24"/>
          <w:szCs w:val="24"/>
        </w:rPr>
      </w:pPr>
      <w:r w:rsidRPr="00AE2870">
        <w:rPr>
          <w:rFonts w:ascii="Times New Roman" w:hAnsi="Times New Roman" w:cs="Times New Roman"/>
          <w:b/>
          <w:bCs/>
          <w:sz w:val="24"/>
          <w:szCs w:val="24"/>
        </w:rPr>
        <w:t xml:space="preserve">De onderhandelingen in de Raad over het voorstel zijn momenteel in volle gang. Het Deense Voorzitterschap streeft naar spoedige afronding ervan. Dat kan op steun van het kabinet en veel andere lidstaten rekenen. Zodra besluitvorming voorzien is, wordt uw Kamer daarover via de gebruikelijke kanalen, zoals de geannoteerde agenda van de JBZ-Raad, geïnformeerd. </w:t>
      </w:r>
    </w:p>
    <w:p w:rsidR="002B46DF" w:rsidP="002B46DF" w:rsidRDefault="002B46DF" w14:paraId="0537F56C" w14:textId="77777777">
      <w:pPr>
        <w:spacing w:line="278" w:lineRule="auto"/>
        <w:rPr>
          <w:rFonts w:ascii="Times New Roman" w:hAnsi="Times New Roman" w:cs="Times New Roman"/>
          <w:sz w:val="24"/>
          <w:szCs w:val="24"/>
        </w:rPr>
      </w:pPr>
      <w:r w:rsidRPr="005C2931">
        <w:rPr>
          <w:rFonts w:ascii="Times New Roman" w:hAnsi="Times New Roman" w:cs="Times New Roman"/>
          <w:sz w:val="24"/>
          <w:szCs w:val="24"/>
        </w:rPr>
        <w:t>Kan de minister een toelichting geven op de Deense agendering van mensenrechten en migratie in Europa? Zijn er inmiddels ambtelijke besprekingen geweest, en wat was daarbij de Nederlandse inbreng?</w:t>
      </w:r>
      <w:r>
        <w:rPr>
          <w:rFonts w:ascii="Times New Roman" w:hAnsi="Times New Roman" w:cs="Times New Roman"/>
          <w:sz w:val="24"/>
          <w:szCs w:val="24"/>
        </w:rPr>
        <w:t xml:space="preserve"> </w:t>
      </w:r>
    </w:p>
    <w:p w:rsidRPr="0060421C" w:rsidR="002B46DF" w:rsidP="002B46DF" w:rsidRDefault="002B46DF" w14:paraId="4ECEF3F8" w14:textId="0EB5E5BC">
      <w:pPr>
        <w:spacing w:after="0" w:line="276" w:lineRule="auto"/>
        <w:rPr>
          <w:rFonts w:ascii="Times New Roman" w:hAnsi="Times New Roman" w:eastAsia="Times New Roman" w:cs="Times New Roman"/>
          <w:b/>
          <w:bCs/>
          <w:sz w:val="24"/>
          <w:szCs w:val="24"/>
          <w:u w:val="single"/>
          <w:lang w:eastAsia="nl-NL"/>
        </w:rPr>
      </w:pPr>
      <w:r w:rsidRPr="0060421C">
        <w:rPr>
          <w:rFonts w:ascii="Times New Roman" w:hAnsi="Times New Roman" w:eastAsia="Times New Roman" w:cs="Times New Roman"/>
          <w:b/>
          <w:bCs/>
          <w:sz w:val="24"/>
          <w:szCs w:val="24"/>
          <w:u w:val="single"/>
          <w:lang w:eastAsia="nl-NL"/>
        </w:rPr>
        <w:t xml:space="preserve">Antwoord </w:t>
      </w:r>
      <w:r w:rsidR="00E6735A">
        <w:rPr>
          <w:rFonts w:ascii="Times New Roman" w:hAnsi="Times New Roman" w:eastAsia="Times New Roman" w:cs="Times New Roman"/>
          <w:b/>
          <w:bCs/>
          <w:sz w:val="24"/>
          <w:szCs w:val="24"/>
          <w:u w:val="single"/>
          <w:lang w:eastAsia="nl-NL"/>
        </w:rPr>
        <w:br/>
      </w:r>
      <w:r w:rsidRPr="00E6735A" w:rsidR="00E6735A">
        <w:rPr>
          <w:rFonts w:ascii="Times New Roman" w:hAnsi="Times New Roman" w:eastAsia="Times New Roman" w:cs="Times New Roman"/>
          <w:b/>
          <w:bCs/>
          <w:sz w:val="24"/>
          <w:szCs w:val="24"/>
          <w:lang w:eastAsia="nl-NL"/>
        </w:rPr>
        <w:t>Zie het antwoord op een vergelijkbare vraag van de leden van de</w:t>
      </w:r>
      <w:r w:rsidR="00E6735A">
        <w:rPr>
          <w:rFonts w:ascii="Times New Roman" w:hAnsi="Times New Roman" w:eastAsia="Times New Roman" w:cs="Times New Roman"/>
          <w:b/>
          <w:bCs/>
          <w:sz w:val="24"/>
          <w:szCs w:val="24"/>
          <w:lang w:eastAsia="nl-NL"/>
        </w:rPr>
        <w:t xml:space="preserve"> </w:t>
      </w:r>
      <w:r w:rsidRPr="00E6735A" w:rsidR="00E6735A">
        <w:rPr>
          <w:rFonts w:ascii="Times New Roman" w:hAnsi="Times New Roman" w:eastAsia="Times New Roman" w:cs="Times New Roman"/>
          <w:b/>
          <w:bCs/>
          <w:sz w:val="24"/>
          <w:szCs w:val="24"/>
          <w:lang w:eastAsia="nl-NL"/>
        </w:rPr>
        <w:t>GroenLinks-PvdA-fractie</w:t>
      </w:r>
      <w:r w:rsidR="00E6735A">
        <w:rPr>
          <w:rFonts w:ascii="Times New Roman" w:hAnsi="Times New Roman" w:eastAsia="Times New Roman" w:cs="Times New Roman"/>
          <w:b/>
          <w:bCs/>
          <w:sz w:val="24"/>
          <w:szCs w:val="24"/>
          <w:lang w:eastAsia="nl-NL"/>
        </w:rPr>
        <w:t xml:space="preserve">. </w:t>
      </w:r>
      <w:r w:rsidR="00E6735A">
        <w:rPr>
          <w:rFonts w:ascii="Times New Roman" w:hAnsi="Times New Roman" w:eastAsia="Times New Roman" w:cs="Times New Roman"/>
          <w:b/>
          <w:bCs/>
          <w:sz w:val="24"/>
          <w:szCs w:val="24"/>
          <w:u w:val="single"/>
          <w:lang w:eastAsia="nl-NL"/>
        </w:rPr>
        <w:br/>
      </w:r>
    </w:p>
    <w:p w:rsidR="002B46DF" w:rsidP="002B46DF" w:rsidRDefault="002B46DF" w14:paraId="60DC770B" w14:textId="77777777">
      <w:pPr>
        <w:spacing w:line="278" w:lineRule="auto"/>
        <w:rPr>
          <w:rFonts w:ascii="Times New Roman" w:hAnsi="Times New Roman" w:cs="Times New Roman"/>
          <w:sz w:val="24"/>
          <w:szCs w:val="24"/>
        </w:rPr>
      </w:pPr>
      <w:r>
        <w:rPr>
          <w:rFonts w:ascii="Times New Roman" w:hAnsi="Times New Roman" w:cs="Times New Roman"/>
          <w:sz w:val="24"/>
          <w:szCs w:val="24"/>
        </w:rPr>
        <w:t>C</w:t>
      </w:r>
      <w:r w:rsidRPr="005C2931">
        <w:rPr>
          <w:rFonts w:ascii="Times New Roman" w:hAnsi="Times New Roman" w:cs="Times New Roman"/>
          <w:sz w:val="24"/>
          <w:szCs w:val="24"/>
        </w:rPr>
        <w:t>oncreet met betrekking tot België: welke stappen zet de minister deze maand richting zowel het Europese als het nationale Brussel om te borgen dat België geen mannen meer de opvang ontzegt en zij feitelijk naar Nederland uitwijken?</w:t>
      </w:r>
    </w:p>
    <w:p w:rsidRPr="0060421C" w:rsidR="002B46DF" w:rsidP="002B46DF" w:rsidRDefault="002B46DF" w14:paraId="04CFDA4F" w14:textId="77777777">
      <w:pPr>
        <w:spacing w:after="0" w:line="276" w:lineRule="auto"/>
        <w:rPr>
          <w:rFonts w:ascii="Times New Roman" w:hAnsi="Times New Roman" w:eastAsia="Times New Roman" w:cs="Times New Roman"/>
          <w:b/>
          <w:bCs/>
          <w:sz w:val="24"/>
          <w:szCs w:val="24"/>
          <w:u w:val="single"/>
          <w:lang w:eastAsia="nl-NL"/>
        </w:rPr>
      </w:pPr>
      <w:r w:rsidRPr="0060421C">
        <w:rPr>
          <w:rFonts w:ascii="Times New Roman" w:hAnsi="Times New Roman" w:eastAsia="Times New Roman" w:cs="Times New Roman"/>
          <w:b/>
          <w:bCs/>
          <w:sz w:val="24"/>
          <w:szCs w:val="24"/>
          <w:u w:val="single"/>
          <w:lang w:eastAsia="nl-NL"/>
        </w:rPr>
        <w:t xml:space="preserve">Antwoord </w:t>
      </w:r>
    </w:p>
    <w:p w:rsidR="002B46DF" w:rsidP="002B46DF" w:rsidRDefault="002B46DF" w14:paraId="34F6BF19" w14:textId="77777777">
      <w:pPr>
        <w:spacing w:line="278" w:lineRule="auto"/>
        <w:rPr>
          <w:rFonts w:ascii="Times New Roman" w:hAnsi="Times New Roman" w:cs="Times New Roman"/>
          <w:b/>
          <w:bCs/>
          <w:sz w:val="24"/>
          <w:szCs w:val="24"/>
        </w:rPr>
      </w:pPr>
      <w:r w:rsidRPr="007500C7">
        <w:rPr>
          <w:rFonts w:ascii="Times New Roman" w:hAnsi="Times New Roman" w:cs="Times New Roman"/>
          <w:b/>
          <w:bCs/>
          <w:sz w:val="24"/>
          <w:szCs w:val="24"/>
        </w:rPr>
        <w:t>In lijn met de motie</w:t>
      </w:r>
      <w:r>
        <w:rPr>
          <w:rFonts w:ascii="Times New Roman" w:hAnsi="Times New Roman" w:cs="Times New Roman"/>
          <w:b/>
          <w:bCs/>
          <w:sz w:val="24"/>
          <w:szCs w:val="24"/>
        </w:rPr>
        <w:t xml:space="preserve"> Rajkowski en Van Zanten </w:t>
      </w:r>
      <w:r w:rsidRPr="00A22A4F">
        <w:rPr>
          <w:rFonts w:ascii="Times New Roman" w:hAnsi="Times New Roman" w:cs="Times New Roman"/>
          <w:b/>
          <w:bCs/>
          <w:sz w:val="24"/>
          <w:szCs w:val="24"/>
        </w:rPr>
        <w:t xml:space="preserve">over </w:t>
      </w:r>
      <w:r>
        <w:rPr>
          <w:rFonts w:ascii="Times New Roman" w:hAnsi="Times New Roman" w:cs="Times New Roman"/>
          <w:b/>
          <w:bCs/>
          <w:sz w:val="24"/>
          <w:szCs w:val="24"/>
        </w:rPr>
        <w:t xml:space="preserve">het </w:t>
      </w:r>
      <w:r w:rsidRPr="00A22A4F">
        <w:rPr>
          <w:rFonts w:ascii="Times New Roman" w:hAnsi="Times New Roman" w:cs="Times New Roman"/>
          <w:b/>
          <w:bCs/>
          <w:sz w:val="24"/>
          <w:szCs w:val="24"/>
        </w:rPr>
        <w:t>alles op alles zetten om Dublinclaimanten terug te sturen</w:t>
      </w:r>
      <w:r>
        <w:rPr>
          <w:rFonts w:ascii="Times New Roman" w:hAnsi="Times New Roman" w:cs="Times New Roman"/>
          <w:b/>
          <w:bCs/>
          <w:sz w:val="24"/>
          <w:szCs w:val="24"/>
        </w:rPr>
        <w:t xml:space="preserve"> naar andere Europese landen, in het bijzonder België, is het kabinet in gesprek met België om tot een oplossing te komen voor het vraagstuk inzake Dublinoverdrachten van alleenstaande minderjarige mannen.</w:t>
      </w:r>
      <w:r>
        <w:rPr>
          <w:rStyle w:val="Voetnootmarkering"/>
          <w:rFonts w:ascii="Times New Roman" w:hAnsi="Times New Roman" w:cs="Times New Roman"/>
          <w:b/>
          <w:bCs/>
          <w:sz w:val="24"/>
          <w:szCs w:val="24"/>
        </w:rPr>
        <w:footnoteReference w:id="4"/>
      </w:r>
      <w:r>
        <w:rPr>
          <w:rFonts w:ascii="Times New Roman" w:hAnsi="Times New Roman" w:cs="Times New Roman"/>
          <w:b/>
          <w:bCs/>
          <w:sz w:val="24"/>
          <w:szCs w:val="24"/>
        </w:rPr>
        <w:t xml:space="preserve"> Recent nog sprak </w:t>
      </w:r>
      <w:r>
        <w:rPr>
          <w:rFonts w:ascii="Times New Roman" w:hAnsi="Times New Roman" w:cs="Times New Roman"/>
          <w:b/>
          <w:bCs/>
          <w:sz w:val="24"/>
          <w:szCs w:val="24"/>
        </w:rPr>
        <w:lastRenderedPageBreak/>
        <w:t xml:space="preserve">de Minister van Asiel en Migratie met zijn Belgische collega hierover en marge van de migratieconferentie in München. Daarbij wordt ook gewezen dat lidstaten hun verplichtingen om te zorgen voor adequate opvang conform het </w:t>
      </w:r>
      <w:r w:rsidRPr="00A22A4F">
        <w:rPr>
          <w:rFonts w:ascii="Times New Roman" w:hAnsi="Times New Roman" w:cs="Times New Roman"/>
          <w:b/>
          <w:bCs/>
          <w:i/>
          <w:iCs/>
          <w:sz w:val="24"/>
          <w:szCs w:val="24"/>
        </w:rPr>
        <w:t>acquis</w:t>
      </w:r>
      <w:r>
        <w:rPr>
          <w:rFonts w:ascii="Times New Roman" w:hAnsi="Times New Roman" w:cs="Times New Roman"/>
          <w:b/>
          <w:bCs/>
          <w:sz w:val="24"/>
          <w:szCs w:val="24"/>
        </w:rPr>
        <w:t xml:space="preserve"> dienen na te komen. Zodra er relevante ontwikkelingen zijn, zal uw Kamer hierover worden geïnformeerd.   </w:t>
      </w:r>
    </w:p>
    <w:p w:rsidR="002B46DF" w:rsidP="002B46DF" w:rsidRDefault="002B46DF" w14:paraId="790DF6F9" w14:textId="77777777">
      <w:pPr>
        <w:spacing w:line="278" w:lineRule="auto"/>
        <w:rPr>
          <w:rFonts w:ascii="Times New Roman" w:hAnsi="Times New Roman" w:cs="Times New Roman"/>
          <w:sz w:val="24"/>
          <w:szCs w:val="24"/>
        </w:rPr>
      </w:pPr>
      <w:r w:rsidRPr="005C2931">
        <w:rPr>
          <w:rFonts w:ascii="Times New Roman" w:hAnsi="Times New Roman" w:cs="Times New Roman"/>
          <w:sz w:val="24"/>
          <w:szCs w:val="24"/>
        </w:rPr>
        <w:t xml:space="preserve">Kan </w:t>
      </w:r>
      <w:r>
        <w:rPr>
          <w:rFonts w:ascii="Times New Roman" w:hAnsi="Times New Roman" w:cs="Times New Roman"/>
          <w:sz w:val="24"/>
          <w:szCs w:val="24"/>
        </w:rPr>
        <w:t>de minister</w:t>
      </w:r>
      <w:r w:rsidRPr="005C2931">
        <w:rPr>
          <w:rFonts w:ascii="Times New Roman" w:hAnsi="Times New Roman" w:cs="Times New Roman"/>
          <w:sz w:val="24"/>
          <w:szCs w:val="24"/>
        </w:rPr>
        <w:t xml:space="preserve"> migratiesamenwerking zo inzetten dat België daarvan ook profijt heeft — mits het deze voor Nederland nadelige maatregel beëindigt?</w:t>
      </w:r>
    </w:p>
    <w:p w:rsidR="002B46DF" w:rsidP="002B46DF" w:rsidRDefault="002B46DF" w14:paraId="27C8A6F2" w14:textId="77777777">
      <w:pPr>
        <w:spacing w:after="0" w:line="276" w:lineRule="auto"/>
        <w:rPr>
          <w:rFonts w:ascii="Times New Roman" w:hAnsi="Times New Roman" w:eastAsia="Times New Roman" w:cs="Times New Roman"/>
          <w:b/>
          <w:bCs/>
          <w:sz w:val="24"/>
          <w:szCs w:val="24"/>
          <w:u w:val="single"/>
          <w:lang w:eastAsia="nl-NL"/>
        </w:rPr>
      </w:pPr>
      <w:r w:rsidRPr="0060421C">
        <w:rPr>
          <w:rFonts w:ascii="Times New Roman" w:hAnsi="Times New Roman" w:eastAsia="Times New Roman" w:cs="Times New Roman"/>
          <w:b/>
          <w:bCs/>
          <w:sz w:val="24"/>
          <w:szCs w:val="24"/>
          <w:u w:val="single"/>
          <w:lang w:eastAsia="nl-NL"/>
        </w:rPr>
        <w:t xml:space="preserve">Antwoord </w:t>
      </w:r>
    </w:p>
    <w:p w:rsidR="002B46DF" w:rsidP="002B46DF" w:rsidRDefault="002B46DF" w14:paraId="57B94863" w14:textId="77777777">
      <w:pPr>
        <w:spacing w:after="0" w:line="276" w:lineRule="auto"/>
        <w:rPr>
          <w:rFonts w:ascii="Times New Roman" w:hAnsi="Times New Roman" w:eastAsia="Times New Roman" w:cs="Times New Roman"/>
          <w:b/>
          <w:bCs/>
          <w:sz w:val="24"/>
          <w:szCs w:val="24"/>
          <w:u w:val="single"/>
          <w:lang w:eastAsia="nl-NL"/>
        </w:rPr>
      </w:pPr>
    </w:p>
    <w:p w:rsidRPr="00100B1E" w:rsidR="002B46DF" w:rsidP="002B46DF" w:rsidRDefault="00E6735A" w14:paraId="7A1AD9D3" w14:textId="398285BB">
      <w:pPr>
        <w:spacing w:after="0" w:line="276" w:lineRule="auto"/>
        <w:rPr>
          <w:rFonts w:ascii="Times New Roman" w:hAnsi="Times New Roman" w:eastAsia="Times New Roman" w:cs="Times New Roman"/>
          <w:b/>
          <w:bCs/>
          <w:sz w:val="24"/>
          <w:szCs w:val="24"/>
          <w:lang w:eastAsia="nl-NL"/>
        </w:rPr>
      </w:pPr>
      <w:r w:rsidRPr="00E6735A">
        <w:rPr>
          <w:rFonts w:ascii="Times New Roman" w:hAnsi="Times New Roman" w:eastAsia="Times New Roman" w:cs="Times New Roman"/>
          <w:b/>
          <w:bCs/>
          <w:sz w:val="24"/>
          <w:szCs w:val="24"/>
          <w:lang w:eastAsia="nl-NL"/>
        </w:rPr>
        <w:t xml:space="preserve">België ondervindt, net als Nederland, negatieve gevolgen van het niet-nakomen van Dublinverplichtingen door andere lidstaten. </w:t>
      </w:r>
      <w:r w:rsidRPr="00E6735A" w:rsidR="002B46DF">
        <w:rPr>
          <w:rFonts w:ascii="Times New Roman" w:hAnsi="Times New Roman" w:eastAsia="Times New Roman" w:cs="Times New Roman"/>
          <w:b/>
          <w:bCs/>
          <w:sz w:val="24"/>
          <w:szCs w:val="24"/>
          <w:lang w:eastAsia="nl-NL"/>
        </w:rPr>
        <w:t>Nederland he</w:t>
      </w:r>
      <w:r w:rsidRPr="00E6735A" w:rsidR="007E529E">
        <w:rPr>
          <w:rFonts w:ascii="Times New Roman" w:hAnsi="Times New Roman" w:eastAsia="Times New Roman" w:cs="Times New Roman"/>
          <w:b/>
          <w:bCs/>
          <w:sz w:val="24"/>
          <w:szCs w:val="24"/>
          <w:lang w:eastAsia="nl-NL"/>
        </w:rPr>
        <w:t>cht zeer aan</w:t>
      </w:r>
      <w:r w:rsidRPr="00E6735A" w:rsidR="002B46DF">
        <w:rPr>
          <w:rFonts w:ascii="Times New Roman" w:hAnsi="Times New Roman" w:eastAsia="Times New Roman" w:cs="Times New Roman"/>
          <w:b/>
          <w:bCs/>
          <w:sz w:val="24"/>
          <w:szCs w:val="24"/>
          <w:lang w:eastAsia="nl-NL"/>
        </w:rPr>
        <w:t xml:space="preserve"> een goed functionerend EU</w:t>
      </w:r>
      <w:r w:rsidRPr="00E6735A" w:rsidR="007E529E">
        <w:rPr>
          <w:rFonts w:ascii="Times New Roman" w:hAnsi="Times New Roman" w:eastAsia="Times New Roman" w:cs="Times New Roman"/>
          <w:b/>
          <w:bCs/>
          <w:sz w:val="24"/>
          <w:szCs w:val="24"/>
          <w:lang w:eastAsia="nl-NL"/>
        </w:rPr>
        <w:t xml:space="preserve"> </w:t>
      </w:r>
      <w:r w:rsidRPr="00E6735A" w:rsidR="002B46DF">
        <w:rPr>
          <w:rFonts w:ascii="Times New Roman" w:hAnsi="Times New Roman" w:eastAsia="Times New Roman" w:cs="Times New Roman"/>
          <w:b/>
          <w:bCs/>
          <w:sz w:val="24"/>
          <w:szCs w:val="24"/>
          <w:lang w:eastAsia="nl-NL"/>
        </w:rPr>
        <w:t xml:space="preserve">asiel en migratiesysteem. </w:t>
      </w:r>
      <w:r w:rsidRPr="00E6735A" w:rsidR="007E529E">
        <w:rPr>
          <w:rFonts w:ascii="Times New Roman" w:hAnsi="Times New Roman" w:eastAsia="Times New Roman" w:cs="Times New Roman"/>
          <w:b/>
          <w:bCs/>
          <w:sz w:val="24"/>
          <w:szCs w:val="24"/>
          <w:lang w:eastAsia="nl-NL"/>
        </w:rPr>
        <w:t xml:space="preserve">Lidstaten dienen daarvoor hun verplichtingen na te komen. </w:t>
      </w:r>
      <w:r w:rsidR="002B46DF">
        <w:rPr>
          <w:rFonts w:ascii="Times New Roman" w:hAnsi="Times New Roman" w:eastAsia="Times New Roman" w:cs="Times New Roman"/>
          <w:b/>
          <w:bCs/>
          <w:sz w:val="24"/>
          <w:szCs w:val="24"/>
          <w:lang w:eastAsia="nl-NL"/>
        </w:rPr>
        <w:t xml:space="preserve">Daarom trekken Nederland en België hierin samen met andere gelijkgezinde landen op.  Het kabinet is daarnaast voorstander van samen op trekken met andere lidstaten richting landen buiten de Europese Unie en doet dit ook zodra dat gepast en mogelijk is. Nederland doet dit ook met België. Zo werkt Nederland in </w:t>
      </w:r>
      <w:r w:rsidRPr="00A0491D" w:rsidR="002B46DF">
        <w:rPr>
          <w:rFonts w:ascii="Times New Roman" w:hAnsi="Times New Roman" w:eastAsia="Times New Roman" w:cs="Times New Roman"/>
          <w:b/>
          <w:bCs/>
          <w:sz w:val="24"/>
          <w:szCs w:val="24"/>
          <w:lang w:eastAsia="nl-NL"/>
        </w:rPr>
        <w:t>Benelux verband</w:t>
      </w:r>
      <w:r w:rsidR="002B46DF">
        <w:rPr>
          <w:rFonts w:ascii="Times New Roman" w:hAnsi="Times New Roman" w:eastAsia="Times New Roman" w:cs="Times New Roman"/>
          <w:b/>
          <w:bCs/>
          <w:sz w:val="24"/>
          <w:szCs w:val="24"/>
          <w:lang w:eastAsia="nl-NL"/>
        </w:rPr>
        <w:t xml:space="preserve"> aan het sluiten </w:t>
      </w:r>
      <w:r w:rsidRPr="00A0491D" w:rsidR="002B46DF">
        <w:rPr>
          <w:rFonts w:ascii="Times New Roman" w:hAnsi="Times New Roman" w:eastAsia="Times New Roman" w:cs="Times New Roman"/>
          <w:b/>
          <w:bCs/>
          <w:sz w:val="24"/>
          <w:szCs w:val="24"/>
          <w:lang w:eastAsia="nl-NL"/>
        </w:rPr>
        <w:t>van terug- en overname overeenkomsten (T&amp;O)</w:t>
      </w:r>
      <w:r w:rsidR="002B46DF">
        <w:rPr>
          <w:rFonts w:ascii="Times New Roman" w:hAnsi="Times New Roman" w:eastAsia="Times New Roman" w:cs="Times New Roman"/>
          <w:b/>
          <w:bCs/>
          <w:sz w:val="24"/>
          <w:szCs w:val="24"/>
          <w:lang w:eastAsia="nl-NL"/>
        </w:rPr>
        <w:t xml:space="preserve"> met landen buiten de Europese Unie. </w:t>
      </w:r>
      <w:r w:rsidRPr="00A0491D" w:rsidR="002B46DF">
        <w:rPr>
          <w:rFonts w:ascii="Times New Roman" w:hAnsi="Times New Roman" w:eastAsia="Times New Roman" w:cs="Times New Roman"/>
          <w:b/>
          <w:bCs/>
          <w:sz w:val="24"/>
          <w:szCs w:val="24"/>
          <w:lang w:eastAsia="nl-NL"/>
        </w:rPr>
        <w:t xml:space="preserve">Op 9 januari </w:t>
      </w:r>
      <w:r w:rsidR="002B46DF">
        <w:rPr>
          <w:rFonts w:ascii="Times New Roman" w:hAnsi="Times New Roman" w:eastAsia="Times New Roman" w:cs="Times New Roman"/>
          <w:b/>
          <w:bCs/>
          <w:sz w:val="24"/>
          <w:szCs w:val="24"/>
          <w:lang w:eastAsia="nl-NL"/>
        </w:rPr>
        <w:t>2024</w:t>
      </w:r>
      <w:r w:rsidRPr="00A0491D" w:rsidR="002B46DF">
        <w:rPr>
          <w:rFonts w:ascii="Times New Roman" w:hAnsi="Times New Roman" w:eastAsia="Times New Roman" w:cs="Times New Roman"/>
          <w:b/>
          <w:bCs/>
          <w:sz w:val="24"/>
          <w:szCs w:val="24"/>
          <w:lang w:eastAsia="nl-NL"/>
        </w:rPr>
        <w:t xml:space="preserve"> is er bijvoorbeeld een T&amp;O gesloten tussen de Benelux en Mongolië. Ook wordt er met alle relevante derde landen op operationeel niveau gewerkt aan de terugkeersamenwerking</w:t>
      </w:r>
      <w:r w:rsidR="002B46DF">
        <w:rPr>
          <w:rStyle w:val="Voetnootmarkering"/>
          <w:rFonts w:ascii="Times New Roman" w:hAnsi="Times New Roman" w:eastAsia="Times New Roman" w:cs="Times New Roman"/>
          <w:b/>
          <w:bCs/>
          <w:sz w:val="24"/>
          <w:szCs w:val="24"/>
          <w:lang w:eastAsia="nl-NL"/>
        </w:rPr>
        <w:footnoteReference w:id="5"/>
      </w:r>
      <w:r w:rsidRPr="00A0491D" w:rsidR="002B46DF">
        <w:rPr>
          <w:rFonts w:ascii="Times New Roman" w:hAnsi="Times New Roman" w:eastAsia="Times New Roman" w:cs="Times New Roman"/>
          <w:b/>
          <w:bCs/>
          <w:sz w:val="24"/>
          <w:szCs w:val="24"/>
          <w:lang w:eastAsia="nl-NL"/>
        </w:rPr>
        <w:t>.</w:t>
      </w:r>
    </w:p>
    <w:p w:rsidRPr="005C2931" w:rsidR="002B46DF" w:rsidP="002B46DF" w:rsidRDefault="002B46DF" w14:paraId="73236803" w14:textId="77777777">
      <w:pPr>
        <w:spacing w:line="278" w:lineRule="auto"/>
        <w:rPr>
          <w:rFonts w:ascii="Times New Roman" w:hAnsi="Times New Roman" w:cs="Times New Roman"/>
          <w:sz w:val="24"/>
          <w:szCs w:val="24"/>
        </w:rPr>
      </w:pPr>
    </w:p>
    <w:p w:rsidRPr="00F655DA" w:rsidR="002B46DF" w:rsidP="002B46DF" w:rsidRDefault="002B46DF" w14:paraId="305A3EBD" w14:textId="77777777">
      <w:pPr>
        <w:rPr>
          <w:rFonts w:ascii="Times New Roman" w:hAnsi="Times New Roman" w:cs="Times New Roman"/>
          <w:i/>
          <w:iCs/>
          <w:sz w:val="24"/>
          <w:szCs w:val="24"/>
        </w:rPr>
      </w:pPr>
      <w:r w:rsidRPr="00F655DA">
        <w:rPr>
          <w:rFonts w:ascii="Times New Roman" w:hAnsi="Times New Roman" w:cs="Times New Roman"/>
          <w:i/>
          <w:iCs/>
          <w:sz w:val="24"/>
          <w:szCs w:val="24"/>
        </w:rPr>
        <w:t>Aanscherping EVRM en verhouding tot EU-recht</w:t>
      </w:r>
    </w:p>
    <w:p w:rsidR="002B46DF" w:rsidP="002B46DF" w:rsidRDefault="002B46DF" w14:paraId="1125B80C" w14:textId="77777777">
      <w:pPr>
        <w:rPr>
          <w:rFonts w:ascii="Times New Roman" w:hAnsi="Times New Roman" w:cs="Times New Roman"/>
          <w:sz w:val="24"/>
          <w:szCs w:val="24"/>
        </w:rPr>
      </w:pPr>
      <w:r w:rsidRPr="005C2931">
        <w:rPr>
          <w:rFonts w:ascii="Times New Roman" w:hAnsi="Times New Roman" w:cs="Times New Roman"/>
          <w:sz w:val="24"/>
          <w:szCs w:val="24"/>
        </w:rPr>
        <w:t xml:space="preserve">De </w:t>
      </w:r>
      <w:r>
        <w:rPr>
          <w:rFonts w:ascii="Times New Roman" w:hAnsi="Times New Roman" w:cs="Times New Roman"/>
          <w:sz w:val="24"/>
          <w:szCs w:val="24"/>
        </w:rPr>
        <w:t>l</w:t>
      </w:r>
      <w:r w:rsidRPr="005C2931">
        <w:rPr>
          <w:rFonts w:ascii="Times New Roman" w:hAnsi="Times New Roman" w:cs="Times New Roman"/>
          <w:sz w:val="24"/>
          <w:szCs w:val="24"/>
        </w:rPr>
        <w:t>eden van de NSC-fractie nemen kennis van de discussie over modernisering van het EVRM en de voorstellen om dit verdrag te herinterpreteren in het licht van de huidige migratiedruk.</w:t>
      </w:r>
      <w:r>
        <w:rPr>
          <w:rFonts w:ascii="Times New Roman" w:hAnsi="Times New Roman" w:cs="Times New Roman"/>
          <w:sz w:val="24"/>
          <w:szCs w:val="24"/>
        </w:rPr>
        <w:t xml:space="preserve"> </w:t>
      </w:r>
      <w:r w:rsidRPr="005C2931">
        <w:rPr>
          <w:rFonts w:ascii="Times New Roman" w:hAnsi="Times New Roman" w:cs="Times New Roman"/>
          <w:sz w:val="24"/>
          <w:szCs w:val="24"/>
        </w:rPr>
        <w:t xml:space="preserve">Acht </w:t>
      </w:r>
      <w:r>
        <w:rPr>
          <w:rFonts w:ascii="Times New Roman" w:hAnsi="Times New Roman" w:cs="Times New Roman"/>
          <w:sz w:val="24"/>
          <w:szCs w:val="24"/>
        </w:rPr>
        <w:t>de minister</w:t>
      </w:r>
      <w:r w:rsidRPr="005C2931">
        <w:rPr>
          <w:rFonts w:ascii="Times New Roman" w:hAnsi="Times New Roman" w:cs="Times New Roman"/>
          <w:sz w:val="24"/>
          <w:szCs w:val="24"/>
        </w:rPr>
        <w:t xml:space="preserve"> het op dit moment voldoende om het begrip ‘veilig derde land’ en de Europese terugkeerwetgeving te verruimen, of overweegt het een bredere herziening van het EU-recht ter versterking van de uitvoerbaarheid van migratie- en terugkeerbeleid?</w:t>
      </w:r>
    </w:p>
    <w:p w:rsidR="002B46DF" w:rsidP="002B46DF" w:rsidRDefault="002B46DF" w14:paraId="6F126099" w14:textId="77777777">
      <w:pPr>
        <w:spacing w:after="0" w:line="276" w:lineRule="auto"/>
        <w:rPr>
          <w:rFonts w:ascii="Times New Roman" w:hAnsi="Times New Roman" w:eastAsia="Times New Roman" w:cs="Times New Roman"/>
          <w:b/>
          <w:bCs/>
          <w:sz w:val="24"/>
          <w:szCs w:val="24"/>
          <w:u w:val="single"/>
          <w:lang w:eastAsia="nl-NL"/>
        </w:rPr>
      </w:pPr>
      <w:r w:rsidRPr="0060421C">
        <w:rPr>
          <w:rFonts w:ascii="Times New Roman" w:hAnsi="Times New Roman" w:eastAsia="Times New Roman" w:cs="Times New Roman"/>
          <w:b/>
          <w:bCs/>
          <w:sz w:val="24"/>
          <w:szCs w:val="24"/>
          <w:u w:val="single"/>
          <w:lang w:eastAsia="nl-NL"/>
        </w:rPr>
        <w:t xml:space="preserve">Antwoord </w:t>
      </w:r>
    </w:p>
    <w:p w:rsidRPr="002B46DF" w:rsidR="002B46DF" w:rsidP="002B46DF" w:rsidRDefault="002B46DF" w14:paraId="32ECE72E" w14:textId="59D53211">
      <w:pPr>
        <w:rPr>
          <w:rFonts w:ascii="Times New Roman" w:hAnsi="Times New Roman" w:cs="Times New Roman"/>
          <w:sz w:val="24"/>
          <w:szCs w:val="24"/>
        </w:rPr>
      </w:pPr>
      <w:r w:rsidRPr="001D7FC2">
        <w:rPr>
          <w:rFonts w:ascii="Times New Roman" w:hAnsi="Times New Roman" w:eastAsia="Times New Roman" w:cs="Times New Roman"/>
          <w:b/>
          <w:bCs/>
          <w:sz w:val="24"/>
          <w:szCs w:val="24"/>
          <w:lang w:eastAsia="nl-NL"/>
        </w:rPr>
        <w:t>Voor het antwoord verwijst het kabinet graag naar het antwoord op een gelijkluidende vraag van de leden van de GroenLinks-PvdA-fractie</w:t>
      </w:r>
      <w:r>
        <w:rPr>
          <w:rFonts w:ascii="Times New Roman" w:hAnsi="Times New Roman" w:eastAsia="Times New Roman" w:cs="Times New Roman"/>
          <w:b/>
          <w:bCs/>
          <w:sz w:val="24"/>
          <w:szCs w:val="24"/>
          <w:lang w:eastAsia="nl-NL"/>
        </w:rPr>
        <w:t>.</w:t>
      </w:r>
    </w:p>
    <w:p w:rsidRPr="003B2345" w:rsidR="002B46DF" w:rsidP="002B46DF" w:rsidRDefault="002B46DF" w14:paraId="456DAA60" w14:textId="77777777">
      <w:pPr>
        <w:spacing w:after="0" w:line="276" w:lineRule="auto"/>
        <w:ind w:firstLine="708"/>
        <w:rPr>
          <w:rFonts w:ascii="Times New Roman" w:hAnsi="Times New Roman" w:cs="Times New Roman"/>
          <w:sz w:val="24"/>
          <w:szCs w:val="24"/>
        </w:rPr>
      </w:pPr>
      <w:r>
        <w:rPr>
          <w:rFonts w:ascii="Times New Roman" w:hAnsi="Times New Roman" w:eastAsia="Times New Roman" w:cs="Times New Roman"/>
          <w:sz w:val="24"/>
          <w:szCs w:val="24"/>
          <w:lang w:eastAsia="nl-NL"/>
        </w:rPr>
        <w:tab/>
      </w:r>
      <w:r>
        <w:rPr>
          <w:rFonts w:ascii="Times New Roman" w:hAnsi="Times New Roman" w:cs="Times New Roman"/>
          <w:sz w:val="24"/>
          <w:szCs w:val="24"/>
        </w:rPr>
        <w:tab/>
      </w:r>
      <w:r>
        <w:rPr>
          <w:rFonts w:ascii="Times New Roman" w:hAnsi="Times New Roman" w:cs="Times New Roman"/>
          <w:sz w:val="24"/>
          <w:szCs w:val="24"/>
        </w:rPr>
        <w:tab/>
      </w:r>
    </w:p>
    <w:p w:rsidR="002B46DF" w:rsidP="002B46DF" w:rsidRDefault="002B46DF" w14:paraId="1B2DF679" w14:textId="77777777">
      <w:pPr>
        <w:spacing w:after="0" w:line="276" w:lineRule="auto"/>
      </w:pPr>
      <w:r w:rsidRPr="00D723E7">
        <w:rPr>
          <w:rFonts w:ascii="Times New Roman" w:hAnsi="Times New Roman" w:eastAsia="Times New Roman" w:cs="Times New Roman"/>
          <w:b/>
          <w:sz w:val="24"/>
          <w:szCs w:val="24"/>
          <w:lang w:eastAsia="nl-NL"/>
        </w:rPr>
        <w:t xml:space="preserve"> II</w:t>
      </w:r>
      <w:r w:rsidRPr="00D723E7">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Reactie van de bewindspersoon</w:t>
      </w:r>
      <w:r>
        <w:rPr>
          <w:rFonts w:ascii="Times New Roman" w:hAnsi="Times New Roman" w:eastAsia="Times New Roman" w:cs="Times New Roman"/>
          <w:b/>
          <w:sz w:val="24"/>
          <w:szCs w:val="24"/>
          <w:lang w:eastAsia="nl-NL"/>
        </w:rPr>
        <w:tab/>
      </w:r>
    </w:p>
    <w:p w:rsidRPr="002B46DF" w:rsidR="00554F58" w:rsidP="002B46DF" w:rsidRDefault="00554F58" w14:paraId="1890082B" w14:textId="6A720F0B"/>
    <w:sectPr w:rsidRPr="002B46DF" w:rsidR="00554F58">
      <w:footerReference w:type="default" r:id="rId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27E6F" w14:textId="77777777" w:rsidR="00094A41" w:rsidRDefault="00094A41" w:rsidP="00F6700C">
      <w:pPr>
        <w:spacing w:after="0" w:line="240" w:lineRule="auto"/>
      </w:pPr>
      <w:r>
        <w:separator/>
      </w:r>
    </w:p>
  </w:endnote>
  <w:endnote w:type="continuationSeparator" w:id="0">
    <w:p w14:paraId="30AF89E3" w14:textId="77777777" w:rsidR="00094A41" w:rsidRDefault="00094A41" w:rsidP="00F6700C">
      <w:pPr>
        <w:spacing w:after="0" w:line="240" w:lineRule="auto"/>
      </w:pPr>
      <w:r>
        <w:continuationSeparator/>
      </w:r>
    </w:p>
  </w:endnote>
  <w:endnote w:type="continuationNotice" w:id="1">
    <w:p w14:paraId="7516E687" w14:textId="77777777" w:rsidR="00094A41" w:rsidRDefault="00094A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2087328"/>
      <w:docPartObj>
        <w:docPartGallery w:val="Page Numbers (Bottom of Page)"/>
        <w:docPartUnique/>
      </w:docPartObj>
    </w:sdtPr>
    <w:sdtEndPr/>
    <w:sdtContent>
      <w:p w14:paraId="1B4C68B4" w14:textId="298D6A10" w:rsidR="001C32AC" w:rsidRDefault="001C32AC">
        <w:pPr>
          <w:pStyle w:val="Voettekst"/>
          <w:jc w:val="right"/>
        </w:pPr>
        <w:r>
          <w:fldChar w:fldCharType="begin"/>
        </w:r>
        <w:r>
          <w:instrText>PAGE   \* MERGEFORMAT</w:instrText>
        </w:r>
        <w:r>
          <w:fldChar w:fldCharType="separate"/>
        </w:r>
        <w:r w:rsidR="009A0037">
          <w:rPr>
            <w:noProof/>
          </w:rPr>
          <w:t>1</w:t>
        </w:r>
        <w:r>
          <w:fldChar w:fldCharType="end"/>
        </w:r>
      </w:p>
    </w:sdtContent>
  </w:sdt>
  <w:p w14:paraId="0B14D82E" w14:textId="77777777" w:rsidR="001C32AC" w:rsidRDefault="001C32A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AB1CD" w14:textId="77777777" w:rsidR="00094A41" w:rsidRDefault="00094A41" w:rsidP="00F6700C">
      <w:pPr>
        <w:spacing w:after="0" w:line="240" w:lineRule="auto"/>
      </w:pPr>
      <w:r>
        <w:separator/>
      </w:r>
    </w:p>
  </w:footnote>
  <w:footnote w:type="continuationSeparator" w:id="0">
    <w:p w14:paraId="2E2BC458" w14:textId="77777777" w:rsidR="00094A41" w:rsidRDefault="00094A41" w:rsidP="00F6700C">
      <w:pPr>
        <w:spacing w:after="0" w:line="240" w:lineRule="auto"/>
      </w:pPr>
      <w:r>
        <w:continuationSeparator/>
      </w:r>
    </w:p>
  </w:footnote>
  <w:footnote w:type="continuationNotice" w:id="1">
    <w:p w14:paraId="18EBEF35" w14:textId="77777777" w:rsidR="00094A41" w:rsidRDefault="00094A41">
      <w:pPr>
        <w:spacing w:after="0" w:line="240" w:lineRule="auto"/>
      </w:pPr>
    </w:p>
  </w:footnote>
  <w:footnote w:id="2">
    <w:p w14:paraId="4D555261" w14:textId="77777777" w:rsidR="002B46DF" w:rsidRDefault="002B46DF" w:rsidP="002B46DF">
      <w:pPr>
        <w:pStyle w:val="Voetnoottekst"/>
      </w:pPr>
      <w:r>
        <w:rPr>
          <w:rStyle w:val="Voetnootmarkering"/>
        </w:rPr>
        <w:footnoteRef/>
      </w:r>
      <w:r>
        <w:t xml:space="preserve"> Tweede Kamer, vergaderjaar 2024-2025, kst. </w:t>
      </w:r>
      <w:r w:rsidRPr="00990BF4">
        <w:t>32317</w:t>
      </w:r>
      <w:r>
        <w:t xml:space="preserve">, nr. </w:t>
      </w:r>
      <w:r w:rsidRPr="00990BF4">
        <w:t>967</w:t>
      </w:r>
    </w:p>
  </w:footnote>
  <w:footnote w:id="3">
    <w:p w14:paraId="5D462595" w14:textId="77777777" w:rsidR="002B46DF" w:rsidRDefault="002B46DF" w:rsidP="002B46DF">
      <w:pPr>
        <w:pStyle w:val="Voetnoottekst"/>
      </w:pPr>
      <w:r>
        <w:rPr>
          <w:rStyle w:val="Voetnootmarkering"/>
        </w:rPr>
        <w:footnoteRef/>
      </w:r>
      <w:r>
        <w:t xml:space="preserve"> Telegraaf, 4 oktober 2025, ‘</w:t>
      </w:r>
      <w:r w:rsidRPr="00EA28FD">
        <w:t>Zorgen om migratiepact: Van Weel wil dure rekening of extra opvang vermijden</w:t>
      </w:r>
      <w:r>
        <w:t xml:space="preserve">’, </w:t>
      </w:r>
      <w:hyperlink r:id="rId1" w:history="1">
        <w:r w:rsidRPr="00DD7D17">
          <w:rPr>
            <w:rStyle w:val="Hyperlink"/>
          </w:rPr>
          <w:t>https://www.telegraaf.nl/politiek/zorgen-om-migratiepact-van-weel-wil-dure-rekening-of-extra-opvang-vermijden/95125985.html</w:t>
        </w:r>
      </w:hyperlink>
      <w:r>
        <w:t xml:space="preserve"> </w:t>
      </w:r>
    </w:p>
  </w:footnote>
  <w:footnote w:id="4">
    <w:p w14:paraId="671CB6DE" w14:textId="77777777" w:rsidR="002B46DF" w:rsidRPr="00665697" w:rsidRDefault="002B46DF" w:rsidP="002B46DF">
      <w:pPr>
        <w:pStyle w:val="Voetnoottekst"/>
      </w:pPr>
      <w:r>
        <w:rPr>
          <w:rStyle w:val="Voetnootmarkering"/>
        </w:rPr>
        <w:footnoteRef/>
      </w:r>
      <w:r>
        <w:t xml:space="preserve"> </w:t>
      </w:r>
      <w:r w:rsidRPr="00665697">
        <w:t>Tweede Kamer, vergaderjaar 2024-2025, 22 112, nr. 4131.</w:t>
      </w:r>
    </w:p>
  </w:footnote>
  <w:footnote w:id="5">
    <w:p w14:paraId="53A05882" w14:textId="77777777" w:rsidR="002B46DF" w:rsidRDefault="002B46DF" w:rsidP="002B46DF">
      <w:pPr>
        <w:pStyle w:val="Voetnoottekst"/>
      </w:pPr>
      <w:r>
        <w:rPr>
          <w:rStyle w:val="Voetnootmarkering"/>
        </w:rPr>
        <w:footnoteRef/>
      </w:r>
      <w:r>
        <w:t xml:space="preserve"> Tweede Kamer, vergaderjaar 2023-2024, kst </w:t>
      </w:r>
      <w:r w:rsidRPr="00A0491D">
        <w:t>29 344</w:t>
      </w:r>
      <w:r>
        <w:t>, nr 155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C63CF"/>
    <w:multiLevelType w:val="hybridMultilevel"/>
    <w:tmpl w:val="A9B071C0"/>
    <w:lvl w:ilvl="0" w:tplc="04130001">
      <w:start w:val="1"/>
      <w:numFmt w:val="bullet"/>
      <w:lvlText w:val=""/>
      <w:lvlJc w:val="left"/>
      <w:pPr>
        <w:ind w:left="2148" w:hanging="360"/>
      </w:pPr>
      <w:rPr>
        <w:rFonts w:ascii="Symbol" w:hAnsi="Symbol" w:hint="default"/>
      </w:rPr>
    </w:lvl>
    <w:lvl w:ilvl="1" w:tplc="04130003" w:tentative="1">
      <w:start w:val="1"/>
      <w:numFmt w:val="bullet"/>
      <w:lvlText w:val="o"/>
      <w:lvlJc w:val="left"/>
      <w:pPr>
        <w:ind w:left="2868" w:hanging="360"/>
      </w:pPr>
      <w:rPr>
        <w:rFonts w:ascii="Courier New" w:hAnsi="Courier New" w:cs="Courier New" w:hint="default"/>
      </w:rPr>
    </w:lvl>
    <w:lvl w:ilvl="2" w:tplc="04130005" w:tentative="1">
      <w:start w:val="1"/>
      <w:numFmt w:val="bullet"/>
      <w:lvlText w:val=""/>
      <w:lvlJc w:val="left"/>
      <w:pPr>
        <w:ind w:left="3588" w:hanging="360"/>
      </w:pPr>
      <w:rPr>
        <w:rFonts w:ascii="Wingdings" w:hAnsi="Wingdings" w:hint="default"/>
      </w:rPr>
    </w:lvl>
    <w:lvl w:ilvl="3" w:tplc="04130001" w:tentative="1">
      <w:start w:val="1"/>
      <w:numFmt w:val="bullet"/>
      <w:lvlText w:val=""/>
      <w:lvlJc w:val="left"/>
      <w:pPr>
        <w:ind w:left="4308" w:hanging="360"/>
      </w:pPr>
      <w:rPr>
        <w:rFonts w:ascii="Symbol" w:hAnsi="Symbol" w:hint="default"/>
      </w:rPr>
    </w:lvl>
    <w:lvl w:ilvl="4" w:tplc="04130003" w:tentative="1">
      <w:start w:val="1"/>
      <w:numFmt w:val="bullet"/>
      <w:lvlText w:val="o"/>
      <w:lvlJc w:val="left"/>
      <w:pPr>
        <w:ind w:left="5028" w:hanging="360"/>
      </w:pPr>
      <w:rPr>
        <w:rFonts w:ascii="Courier New" w:hAnsi="Courier New" w:cs="Courier New" w:hint="default"/>
      </w:rPr>
    </w:lvl>
    <w:lvl w:ilvl="5" w:tplc="04130005" w:tentative="1">
      <w:start w:val="1"/>
      <w:numFmt w:val="bullet"/>
      <w:lvlText w:val=""/>
      <w:lvlJc w:val="left"/>
      <w:pPr>
        <w:ind w:left="5748" w:hanging="360"/>
      </w:pPr>
      <w:rPr>
        <w:rFonts w:ascii="Wingdings" w:hAnsi="Wingdings" w:hint="default"/>
      </w:rPr>
    </w:lvl>
    <w:lvl w:ilvl="6" w:tplc="04130001" w:tentative="1">
      <w:start w:val="1"/>
      <w:numFmt w:val="bullet"/>
      <w:lvlText w:val=""/>
      <w:lvlJc w:val="left"/>
      <w:pPr>
        <w:ind w:left="6468" w:hanging="360"/>
      </w:pPr>
      <w:rPr>
        <w:rFonts w:ascii="Symbol" w:hAnsi="Symbol" w:hint="default"/>
      </w:rPr>
    </w:lvl>
    <w:lvl w:ilvl="7" w:tplc="04130003" w:tentative="1">
      <w:start w:val="1"/>
      <w:numFmt w:val="bullet"/>
      <w:lvlText w:val="o"/>
      <w:lvlJc w:val="left"/>
      <w:pPr>
        <w:ind w:left="7188" w:hanging="360"/>
      </w:pPr>
      <w:rPr>
        <w:rFonts w:ascii="Courier New" w:hAnsi="Courier New" w:cs="Courier New" w:hint="default"/>
      </w:rPr>
    </w:lvl>
    <w:lvl w:ilvl="8" w:tplc="04130005" w:tentative="1">
      <w:start w:val="1"/>
      <w:numFmt w:val="bullet"/>
      <w:lvlText w:val=""/>
      <w:lvlJc w:val="left"/>
      <w:pPr>
        <w:ind w:left="7908" w:hanging="360"/>
      </w:pPr>
      <w:rPr>
        <w:rFonts w:ascii="Wingdings" w:hAnsi="Wingdings" w:hint="default"/>
      </w:rPr>
    </w:lvl>
  </w:abstractNum>
  <w:abstractNum w:abstractNumId="1" w15:restartNumberingAfterBreak="0">
    <w:nsid w:val="1A9A4004"/>
    <w:multiLevelType w:val="hybridMultilevel"/>
    <w:tmpl w:val="463A9938"/>
    <w:lvl w:ilvl="0" w:tplc="0FCEB1DA">
      <w:numFmt w:val="bullet"/>
      <w:lvlText w:val="-"/>
      <w:lvlJc w:val="left"/>
      <w:pPr>
        <w:ind w:left="1776"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411649B"/>
    <w:multiLevelType w:val="hybridMultilevel"/>
    <w:tmpl w:val="AA806D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0747F5D"/>
    <w:multiLevelType w:val="hybridMultilevel"/>
    <w:tmpl w:val="F224F9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B1711F3"/>
    <w:multiLevelType w:val="hybridMultilevel"/>
    <w:tmpl w:val="B554F206"/>
    <w:lvl w:ilvl="0" w:tplc="0FCEB1DA">
      <w:numFmt w:val="bullet"/>
      <w:lvlText w:val="-"/>
      <w:lvlJc w:val="left"/>
      <w:pPr>
        <w:ind w:left="3189" w:hanging="360"/>
      </w:pPr>
      <w:rPr>
        <w:rFonts w:ascii="Times New Roman" w:eastAsia="Times New Roman" w:hAnsi="Times New Roman" w:cs="Times New Roman" w:hint="default"/>
      </w:rPr>
    </w:lvl>
    <w:lvl w:ilvl="1" w:tplc="04130003" w:tentative="1">
      <w:start w:val="1"/>
      <w:numFmt w:val="bullet"/>
      <w:lvlText w:val="o"/>
      <w:lvlJc w:val="left"/>
      <w:pPr>
        <w:ind w:left="2853" w:hanging="360"/>
      </w:pPr>
      <w:rPr>
        <w:rFonts w:ascii="Courier New" w:hAnsi="Courier New" w:cs="Courier New" w:hint="default"/>
      </w:rPr>
    </w:lvl>
    <w:lvl w:ilvl="2" w:tplc="04130005">
      <w:start w:val="1"/>
      <w:numFmt w:val="bullet"/>
      <w:lvlText w:val=""/>
      <w:lvlJc w:val="left"/>
      <w:pPr>
        <w:ind w:left="3573" w:hanging="360"/>
      </w:pPr>
      <w:rPr>
        <w:rFonts w:ascii="Wingdings" w:hAnsi="Wingdings" w:hint="default"/>
      </w:rPr>
    </w:lvl>
    <w:lvl w:ilvl="3" w:tplc="04130001" w:tentative="1">
      <w:start w:val="1"/>
      <w:numFmt w:val="bullet"/>
      <w:lvlText w:val=""/>
      <w:lvlJc w:val="left"/>
      <w:pPr>
        <w:ind w:left="4293" w:hanging="360"/>
      </w:pPr>
      <w:rPr>
        <w:rFonts w:ascii="Symbol" w:hAnsi="Symbol" w:hint="default"/>
      </w:rPr>
    </w:lvl>
    <w:lvl w:ilvl="4" w:tplc="04130003" w:tentative="1">
      <w:start w:val="1"/>
      <w:numFmt w:val="bullet"/>
      <w:lvlText w:val="o"/>
      <w:lvlJc w:val="left"/>
      <w:pPr>
        <w:ind w:left="5013" w:hanging="360"/>
      </w:pPr>
      <w:rPr>
        <w:rFonts w:ascii="Courier New" w:hAnsi="Courier New" w:cs="Courier New" w:hint="default"/>
      </w:rPr>
    </w:lvl>
    <w:lvl w:ilvl="5" w:tplc="04130005" w:tentative="1">
      <w:start w:val="1"/>
      <w:numFmt w:val="bullet"/>
      <w:lvlText w:val=""/>
      <w:lvlJc w:val="left"/>
      <w:pPr>
        <w:ind w:left="5733" w:hanging="360"/>
      </w:pPr>
      <w:rPr>
        <w:rFonts w:ascii="Wingdings" w:hAnsi="Wingdings" w:hint="default"/>
      </w:rPr>
    </w:lvl>
    <w:lvl w:ilvl="6" w:tplc="04130001" w:tentative="1">
      <w:start w:val="1"/>
      <w:numFmt w:val="bullet"/>
      <w:lvlText w:val=""/>
      <w:lvlJc w:val="left"/>
      <w:pPr>
        <w:ind w:left="6453" w:hanging="360"/>
      </w:pPr>
      <w:rPr>
        <w:rFonts w:ascii="Symbol" w:hAnsi="Symbol" w:hint="default"/>
      </w:rPr>
    </w:lvl>
    <w:lvl w:ilvl="7" w:tplc="04130003" w:tentative="1">
      <w:start w:val="1"/>
      <w:numFmt w:val="bullet"/>
      <w:lvlText w:val="o"/>
      <w:lvlJc w:val="left"/>
      <w:pPr>
        <w:ind w:left="7173" w:hanging="360"/>
      </w:pPr>
      <w:rPr>
        <w:rFonts w:ascii="Courier New" w:hAnsi="Courier New" w:cs="Courier New" w:hint="default"/>
      </w:rPr>
    </w:lvl>
    <w:lvl w:ilvl="8" w:tplc="04130005" w:tentative="1">
      <w:start w:val="1"/>
      <w:numFmt w:val="bullet"/>
      <w:lvlText w:val=""/>
      <w:lvlJc w:val="left"/>
      <w:pPr>
        <w:ind w:left="7893" w:hanging="360"/>
      </w:pPr>
      <w:rPr>
        <w:rFonts w:ascii="Wingdings" w:hAnsi="Wingdings" w:hint="default"/>
      </w:rPr>
    </w:lvl>
  </w:abstractNum>
  <w:abstractNum w:abstractNumId="5" w15:restartNumberingAfterBreak="0">
    <w:nsid w:val="3C7F2534"/>
    <w:multiLevelType w:val="hybridMultilevel"/>
    <w:tmpl w:val="6B64565E"/>
    <w:lvl w:ilvl="0" w:tplc="0FCEB1DA">
      <w:numFmt w:val="bullet"/>
      <w:lvlText w:val="-"/>
      <w:lvlJc w:val="left"/>
      <w:pPr>
        <w:ind w:left="1776" w:hanging="360"/>
      </w:pPr>
      <w:rPr>
        <w:rFonts w:ascii="Times New Roman" w:eastAsia="Times New Roman" w:hAnsi="Times New Roman"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6" w15:restartNumberingAfterBreak="0">
    <w:nsid w:val="46A44200"/>
    <w:multiLevelType w:val="hybridMultilevel"/>
    <w:tmpl w:val="93D2896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E0C73FA"/>
    <w:multiLevelType w:val="hybridMultilevel"/>
    <w:tmpl w:val="2C343A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25B5683"/>
    <w:multiLevelType w:val="hybridMultilevel"/>
    <w:tmpl w:val="CBC28C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B29302F"/>
    <w:multiLevelType w:val="hybridMultilevel"/>
    <w:tmpl w:val="7E04D2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CB71BB5"/>
    <w:multiLevelType w:val="hybridMultilevel"/>
    <w:tmpl w:val="FFFFFFFF"/>
    <w:lvl w:ilvl="0" w:tplc="83ACDFA0">
      <w:start w:val="1"/>
      <w:numFmt w:val="lowerLetter"/>
      <w:lvlText w:val="%1."/>
      <w:lvlJc w:val="left"/>
      <w:pPr>
        <w:ind w:left="720" w:hanging="360"/>
      </w:pPr>
    </w:lvl>
    <w:lvl w:ilvl="1" w:tplc="97122D76">
      <w:start w:val="1"/>
      <w:numFmt w:val="lowerLetter"/>
      <w:lvlText w:val="%2."/>
      <w:lvlJc w:val="left"/>
      <w:pPr>
        <w:ind w:left="1440" w:hanging="360"/>
      </w:pPr>
    </w:lvl>
    <w:lvl w:ilvl="2" w:tplc="521A4988">
      <w:start w:val="1"/>
      <w:numFmt w:val="lowerRoman"/>
      <w:lvlText w:val="%3."/>
      <w:lvlJc w:val="right"/>
      <w:pPr>
        <w:ind w:left="2160" w:hanging="180"/>
      </w:pPr>
    </w:lvl>
    <w:lvl w:ilvl="3" w:tplc="5D9CC81E">
      <w:start w:val="1"/>
      <w:numFmt w:val="decimal"/>
      <w:lvlText w:val="%4."/>
      <w:lvlJc w:val="left"/>
      <w:pPr>
        <w:ind w:left="2880" w:hanging="360"/>
      </w:pPr>
    </w:lvl>
    <w:lvl w:ilvl="4" w:tplc="DD3AA9C0">
      <w:start w:val="1"/>
      <w:numFmt w:val="lowerLetter"/>
      <w:lvlText w:val="%5."/>
      <w:lvlJc w:val="left"/>
      <w:pPr>
        <w:ind w:left="3600" w:hanging="360"/>
      </w:pPr>
    </w:lvl>
    <w:lvl w:ilvl="5" w:tplc="ACEEA668">
      <w:start w:val="1"/>
      <w:numFmt w:val="lowerRoman"/>
      <w:lvlText w:val="%6."/>
      <w:lvlJc w:val="right"/>
      <w:pPr>
        <w:ind w:left="4320" w:hanging="180"/>
      </w:pPr>
    </w:lvl>
    <w:lvl w:ilvl="6" w:tplc="504CC8DA">
      <w:start w:val="1"/>
      <w:numFmt w:val="decimal"/>
      <w:lvlText w:val="%7."/>
      <w:lvlJc w:val="left"/>
      <w:pPr>
        <w:ind w:left="5040" w:hanging="360"/>
      </w:pPr>
    </w:lvl>
    <w:lvl w:ilvl="7" w:tplc="046AD1B8">
      <w:start w:val="1"/>
      <w:numFmt w:val="lowerLetter"/>
      <w:lvlText w:val="%8."/>
      <w:lvlJc w:val="left"/>
      <w:pPr>
        <w:ind w:left="5760" w:hanging="360"/>
      </w:pPr>
    </w:lvl>
    <w:lvl w:ilvl="8" w:tplc="0A2ECB42">
      <w:start w:val="1"/>
      <w:numFmt w:val="lowerRoman"/>
      <w:lvlText w:val="%9."/>
      <w:lvlJc w:val="right"/>
      <w:pPr>
        <w:ind w:left="6480" w:hanging="180"/>
      </w:pPr>
    </w:lvl>
  </w:abstractNum>
  <w:num w:numId="1" w16cid:durableId="897739585">
    <w:abstractNumId w:val="0"/>
  </w:num>
  <w:num w:numId="2" w16cid:durableId="1844202582">
    <w:abstractNumId w:val="8"/>
  </w:num>
  <w:num w:numId="3" w16cid:durableId="70396267">
    <w:abstractNumId w:val="6"/>
  </w:num>
  <w:num w:numId="4" w16cid:durableId="2024741600">
    <w:abstractNumId w:val="10"/>
  </w:num>
  <w:num w:numId="5" w16cid:durableId="418989047">
    <w:abstractNumId w:val="5"/>
  </w:num>
  <w:num w:numId="6" w16cid:durableId="927542354">
    <w:abstractNumId w:val="4"/>
  </w:num>
  <w:num w:numId="7" w16cid:durableId="1161503154">
    <w:abstractNumId w:val="1"/>
  </w:num>
  <w:num w:numId="8" w16cid:durableId="1023898679">
    <w:abstractNumId w:val="9"/>
  </w:num>
  <w:num w:numId="9" w16cid:durableId="935133964">
    <w:abstractNumId w:val="2"/>
  </w:num>
  <w:num w:numId="10" w16cid:durableId="543911060">
    <w:abstractNumId w:val="3"/>
  </w:num>
  <w:num w:numId="11" w16cid:durableId="4180649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724"/>
    <w:rsid w:val="00002691"/>
    <w:rsid w:val="000050ED"/>
    <w:rsid w:val="0001222A"/>
    <w:rsid w:val="00017F5A"/>
    <w:rsid w:val="0002082B"/>
    <w:rsid w:val="00024017"/>
    <w:rsid w:val="00025E41"/>
    <w:rsid w:val="00026101"/>
    <w:rsid w:val="0003553B"/>
    <w:rsid w:val="00054A05"/>
    <w:rsid w:val="00055A91"/>
    <w:rsid w:val="00060F08"/>
    <w:rsid w:val="000719C4"/>
    <w:rsid w:val="00076149"/>
    <w:rsid w:val="00076CB8"/>
    <w:rsid w:val="00080EF1"/>
    <w:rsid w:val="00084F39"/>
    <w:rsid w:val="000925FB"/>
    <w:rsid w:val="00094A41"/>
    <w:rsid w:val="000A2B28"/>
    <w:rsid w:val="000A36D7"/>
    <w:rsid w:val="000A5DFC"/>
    <w:rsid w:val="000A7031"/>
    <w:rsid w:val="000B1326"/>
    <w:rsid w:val="000B2DFB"/>
    <w:rsid w:val="000C6C14"/>
    <w:rsid w:val="000E3593"/>
    <w:rsid w:val="000F6441"/>
    <w:rsid w:val="000F7F75"/>
    <w:rsid w:val="00102F02"/>
    <w:rsid w:val="001030FE"/>
    <w:rsid w:val="00103248"/>
    <w:rsid w:val="00104312"/>
    <w:rsid w:val="001057FF"/>
    <w:rsid w:val="00107262"/>
    <w:rsid w:val="0011352A"/>
    <w:rsid w:val="00115553"/>
    <w:rsid w:val="0012249F"/>
    <w:rsid w:val="0012333A"/>
    <w:rsid w:val="001272C3"/>
    <w:rsid w:val="0012756D"/>
    <w:rsid w:val="00130F33"/>
    <w:rsid w:val="00136673"/>
    <w:rsid w:val="00136958"/>
    <w:rsid w:val="00140DCB"/>
    <w:rsid w:val="00151E73"/>
    <w:rsid w:val="0015287D"/>
    <w:rsid w:val="00164E20"/>
    <w:rsid w:val="00166CE8"/>
    <w:rsid w:val="00176146"/>
    <w:rsid w:val="00176F49"/>
    <w:rsid w:val="00177719"/>
    <w:rsid w:val="001879C9"/>
    <w:rsid w:val="001919B4"/>
    <w:rsid w:val="001961F0"/>
    <w:rsid w:val="001A181B"/>
    <w:rsid w:val="001A6D15"/>
    <w:rsid w:val="001B1D4D"/>
    <w:rsid w:val="001B30A6"/>
    <w:rsid w:val="001B5083"/>
    <w:rsid w:val="001C32AC"/>
    <w:rsid w:val="001C37DA"/>
    <w:rsid w:val="001C3968"/>
    <w:rsid w:val="001C629A"/>
    <w:rsid w:val="001C68C2"/>
    <w:rsid w:val="001D2850"/>
    <w:rsid w:val="001E0874"/>
    <w:rsid w:val="001F6402"/>
    <w:rsid w:val="002103A4"/>
    <w:rsid w:val="00241241"/>
    <w:rsid w:val="00242535"/>
    <w:rsid w:val="002448CC"/>
    <w:rsid w:val="0025237A"/>
    <w:rsid w:val="0025332E"/>
    <w:rsid w:val="002536A8"/>
    <w:rsid w:val="002563EC"/>
    <w:rsid w:val="002659E9"/>
    <w:rsid w:val="00265B19"/>
    <w:rsid w:val="002763C4"/>
    <w:rsid w:val="00283EE4"/>
    <w:rsid w:val="00285A7B"/>
    <w:rsid w:val="00292AD2"/>
    <w:rsid w:val="002A5723"/>
    <w:rsid w:val="002A7B10"/>
    <w:rsid w:val="002B46DF"/>
    <w:rsid w:val="002C12C0"/>
    <w:rsid w:val="002C26B4"/>
    <w:rsid w:val="002D6B72"/>
    <w:rsid w:val="002D7161"/>
    <w:rsid w:val="002E1AA4"/>
    <w:rsid w:val="002F2049"/>
    <w:rsid w:val="002F310F"/>
    <w:rsid w:val="003007B4"/>
    <w:rsid w:val="00310586"/>
    <w:rsid w:val="0032289C"/>
    <w:rsid w:val="00322B4E"/>
    <w:rsid w:val="00322EE3"/>
    <w:rsid w:val="0032313F"/>
    <w:rsid w:val="00330F01"/>
    <w:rsid w:val="00331276"/>
    <w:rsid w:val="003406EA"/>
    <w:rsid w:val="00346915"/>
    <w:rsid w:val="00354F4F"/>
    <w:rsid w:val="00357C14"/>
    <w:rsid w:val="003602F3"/>
    <w:rsid w:val="003707D2"/>
    <w:rsid w:val="00377234"/>
    <w:rsid w:val="0037735E"/>
    <w:rsid w:val="003902D4"/>
    <w:rsid w:val="00390A48"/>
    <w:rsid w:val="00396AB0"/>
    <w:rsid w:val="003A0E8F"/>
    <w:rsid w:val="003A1DDB"/>
    <w:rsid w:val="003A23DB"/>
    <w:rsid w:val="003A2BFA"/>
    <w:rsid w:val="003A4097"/>
    <w:rsid w:val="003B0D4F"/>
    <w:rsid w:val="003C3072"/>
    <w:rsid w:val="003C6439"/>
    <w:rsid w:val="003D2CEA"/>
    <w:rsid w:val="003D31ED"/>
    <w:rsid w:val="003E1E76"/>
    <w:rsid w:val="003E59BF"/>
    <w:rsid w:val="003E6E6A"/>
    <w:rsid w:val="003F2473"/>
    <w:rsid w:val="004107BA"/>
    <w:rsid w:val="00410B14"/>
    <w:rsid w:val="004155BA"/>
    <w:rsid w:val="004347B4"/>
    <w:rsid w:val="00434E86"/>
    <w:rsid w:val="004354CA"/>
    <w:rsid w:val="0044392F"/>
    <w:rsid w:val="00444B4B"/>
    <w:rsid w:val="00446E1D"/>
    <w:rsid w:val="00460B42"/>
    <w:rsid w:val="00462328"/>
    <w:rsid w:val="0046400C"/>
    <w:rsid w:val="0046666B"/>
    <w:rsid w:val="0046743C"/>
    <w:rsid w:val="004718A7"/>
    <w:rsid w:val="00476B79"/>
    <w:rsid w:val="00480310"/>
    <w:rsid w:val="00484336"/>
    <w:rsid w:val="004853D1"/>
    <w:rsid w:val="00485993"/>
    <w:rsid w:val="00487660"/>
    <w:rsid w:val="00491BCD"/>
    <w:rsid w:val="004A19E4"/>
    <w:rsid w:val="004A1CD3"/>
    <w:rsid w:val="004A785E"/>
    <w:rsid w:val="004C3724"/>
    <w:rsid w:val="004D3093"/>
    <w:rsid w:val="004D5F79"/>
    <w:rsid w:val="004E04EB"/>
    <w:rsid w:val="004E6A13"/>
    <w:rsid w:val="004F0D6B"/>
    <w:rsid w:val="004F3EAD"/>
    <w:rsid w:val="0050191C"/>
    <w:rsid w:val="0050204F"/>
    <w:rsid w:val="00504E07"/>
    <w:rsid w:val="00520BF8"/>
    <w:rsid w:val="00520E08"/>
    <w:rsid w:val="005230BC"/>
    <w:rsid w:val="005366DD"/>
    <w:rsid w:val="0054037E"/>
    <w:rsid w:val="0054308F"/>
    <w:rsid w:val="00545D15"/>
    <w:rsid w:val="00554F58"/>
    <w:rsid w:val="00561604"/>
    <w:rsid w:val="00562614"/>
    <w:rsid w:val="00582E88"/>
    <w:rsid w:val="00585F60"/>
    <w:rsid w:val="005866C5"/>
    <w:rsid w:val="00587DB4"/>
    <w:rsid w:val="005939A2"/>
    <w:rsid w:val="00596024"/>
    <w:rsid w:val="005A177F"/>
    <w:rsid w:val="005B019F"/>
    <w:rsid w:val="005C2931"/>
    <w:rsid w:val="005C4ADE"/>
    <w:rsid w:val="005C4DE6"/>
    <w:rsid w:val="005D0DDA"/>
    <w:rsid w:val="005D4050"/>
    <w:rsid w:val="005D546B"/>
    <w:rsid w:val="005D6B93"/>
    <w:rsid w:val="005E15FF"/>
    <w:rsid w:val="005E3B7D"/>
    <w:rsid w:val="005F1DBF"/>
    <w:rsid w:val="005F3E79"/>
    <w:rsid w:val="00603AC3"/>
    <w:rsid w:val="00604F32"/>
    <w:rsid w:val="00612442"/>
    <w:rsid w:val="00625872"/>
    <w:rsid w:val="006317EA"/>
    <w:rsid w:val="00634125"/>
    <w:rsid w:val="00636C58"/>
    <w:rsid w:val="006376C7"/>
    <w:rsid w:val="00642381"/>
    <w:rsid w:val="00645C30"/>
    <w:rsid w:val="00646544"/>
    <w:rsid w:val="0065447E"/>
    <w:rsid w:val="00661D8D"/>
    <w:rsid w:val="006623C8"/>
    <w:rsid w:val="00663170"/>
    <w:rsid w:val="00665697"/>
    <w:rsid w:val="00673A4F"/>
    <w:rsid w:val="0067534A"/>
    <w:rsid w:val="00682169"/>
    <w:rsid w:val="006835E1"/>
    <w:rsid w:val="00686004"/>
    <w:rsid w:val="00686898"/>
    <w:rsid w:val="00690977"/>
    <w:rsid w:val="006948DB"/>
    <w:rsid w:val="006953B4"/>
    <w:rsid w:val="0069674F"/>
    <w:rsid w:val="006A28D9"/>
    <w:rsid w:val="006A4349"/>
    <w:rsid w:val="006A7D63"/>
    <w:rsid w:val="006B1B24"/>
    <w:rsid w:val="006B683E"/>
    <w:rsid w:val="006C47B3"/>
    <w:rsid w:val="006C7C9E"/>
    <w:rsid w:val="006D2F07"/>
    <w:rsid w:val="006D6D88"/>
    <w:rsid w:val="006E6503"/>
    <w:rsid w:val="006E7C53"/>
    <w:rsid w:val="006F1B58"/>
    <w:rsid w:val="006F3C05"/>
    <w:rsid w:val="006F55D8"/>
    <w:rsid w:val="00704F28"/>
    <w:rsid w:val="00707F29"/>
    <w:rsid w:val="00710320"/>
    <w:rsid w:val="00711905"/>
    <w:rsid w:val="00724342"/>
    <w:rsid w:val="0072791C"/>
    <w:rsid w:val="007332CF"/>
    <w:rsid w:val="00741CC7"/>
    <w:rsid w:val="00761483"/>
    <w:rsid w:val="00762011"/>
    <w:rsid w:val="007645C5"/>
    <w:rsid w:val="00771BDA"/>
    <w:rsid w:val="00771F26"/>
    <w:rsid w:val="00783761"/>
    <w:rsid w:val="00793891"/>
    <w:rsid w:val="007974A9"/>
    <w:rsid w:val="007A6886"/>
    <w:rsid w:val="007A7C3A"/>
    <w:rsid w:val="007B2F6E"/>
    <w:rsid w:val="007B3E3B"/>
    <w:rsid w:val="007C1B7E"/>
    <w:rsid w:val="007C3E61"/>
    <w:rsid w:val="007D1F07"/>
    <w:rsid w:val="007E4E63"/>
    <w:rsid w:val="007E529E"/>
    <w:rsid w:val="007E7173"/>
    <w:rsid w:val="007F0D42"/>
    <w:rsid w:val="007F0E8B"/>
    <w:rsid w:val="007F7270"/>
    <w:rsid w:val="00802844"/>
    <w:rsid w:val="008040D9"/>
    <w:rsid w:val="00811E4E"/>
    <w:rsid w:val="00814580"/>
    <w:rsid w:val="00815288"/>
    <w:rsid w:val="0081532F"/>
    <w:rsid w:val="008177EB"/>
    <w:rsid w:val="008216C7"/>
    <w:rsid w:val="0082353B"/>
    <w:rsid w:val="008241F5"/>
    <w:rsid w:val="008253C7"/>
    <w:rsid w:val="008329F9"/>
    <w:rsid w:val="008334A4"/>
    <w:rsid w:val="008354D8"/>
    <w:rsid w:val="0084161D"/>
    <w:rsid w:val="00841E60"/>
    <w:rsid w:val="008622D9"/>
    <w:rsid w:val="008661C3"/>
    <w:rsid w:val="0086638D"/>
    <w:rsid w:val="0087276D"/>
    <w:rsid w:val="00872D71"/>
    <w:rsid w:val="00883B3A"/>
    <w:rsid w:val="00895377"/>
    <w:rsid w:val="00895B71"/>
    <w:rsid w:val="008A4C60"/>
    <w:rsid w:val="008B3096"/>
    <w:rsid w:val="008B6079"/>
    <w:rsid w:val="008C1A74"/>
    <w:rsid w:val="008C416B"/>
    <w:rsid w:val="008C53EB"/>
    <w:rsid w:val="008C6390"/>
    <w:rsid w:val="008D26B8"/>
    <w:rsid w:val="008D59B4"/>
    <w:rsid w:val="008E4D9D"/>
    <w:rsid w:val="008E5982"/>
    <w:rsid w:val="008F04D3"/>
    <w:rsid w:val="008F1414"/>
    <w:rsid w:val="008F5E9A"/>
    <w:rsid w:val="008F68D6"/>
    <w:rsid w:val="00923568"/>
    <w:rsid w:val="00923F4D"/>
    <w:rsid w:val="00926355"/>
    <w:rsid w:val="00931A88"/>
    <w:rsid w:val="00942B3B"/>
    <w:rsid w:val="00945568"/>
    <w:rsid w:val="00962B67"/>
    <w:rsid w:val="00962C7B"/>
    <w:rsid w:val="00970640"/>
    <w:rsid w:val="0098275B"/>
    <w:rsid w:val="009908D4"/>
    <w:rsid w:val="009A0037"/>
    <w:rsid w:val="009A414A"/>
    <w:rsid w:val="009A4AC5"/>
    <w:rsid w:val="009B0AFE"/>
    <w:rsid w:val="009B2A07"/>
    <w:rsid w:val="009B37F8"/>
    <w:rsid w:val="009B467C"/>
    <w:rsid w:val="009B5675"/>
    <w:rsid w:val="009C0C16"/>
    <w:rsid w:val="009C0F6C"/>
    <w:rsid w:val="009C2A1B"/>
    <w:rsid w:val="009C7AFA"/>
    <w:rsid w:val="009D2CA5"/>
    <w:rsid w:val="009E6FD9"/>
    <w:rsid w:val="00A035B1"/>
    <w:rsid w:val="00A04E4C"/>
    <w:rsid w:val="00A178CA"/>
    <w:rsid w:val="00A20A60"/>
    <w:rsid w:val="00A2739F"/>
    <w:rsid w:val="00A32029"/>
    <w:rsid w:val="00A3224C"/>
    <w:rsid w:val="00A465E0"/>
    <w:rsid w:val="00A46EBC"/>
    <w:rsid w:val="00A52B91"/>
    <w:rsid w:val="00A62B18"/>
    <w:rsid w:val="00A63A41"/>
    <w:rsid w:val="00A63DD5"/>
    <w:rsid w:val="00A65757"/>
    <w:rsid w:val="00A6763D"/>
    <w:rsid w:val="00A70446"/>
    <w:rsid w:val="00A70C7C"/>
    <w:rsid w:val="00A727F2"/>
    <w:rsid w:val="00A729DE"/>
    <w:rsid w:val="00A731F0"/>
    <w:rsid w:val="00A73758"/>
    <w:rsid w:val="00A81F16"/>
    <w:rsid w:val="00A90656"/>
    <w:rsid w:val="00A91365"/>
    <w:rsid w:val="00AA317E"/>
    <w:rsid w:val="00AA49C5"/>
    <w:rsid w:val="00AB0CC2"/>
    <w:rsid w:val="00AC15A9"/>
    <w:rsid w:val="00AC2C9A"/>
    <w:rsid w:val="00AC3D85"/>
    <w:rsid w:val="00AD2AC7"/>
    <w:rsid w:val="00AD51F2"/>
    <w:rsid w:val="00AE1E0E"/>
    <w:rsid w:val="00AF0A2F"/>
    <w:rsid w:val="00B04D23"/>
    <w:rsid w:val="00B247A1"/>
    <w:rsid w:val="00B30405"/>
    <w:rsid w:val="00B30712"/>
    <w:rsid w:val="00B33CF4"/>
    <w:rsid w:val="00B41A6B"/>
    <w:rsid w:val="00B47AA4"/>
    <w:rsid w:val="00B51D49"/>
    <w:rsid w:val="00B62118"/>
    <w:rsid w:val="00B62BB8"/>
    <w:rsid w:val="00B64530"/>
    <w:rsid w:val="00B662E7"/>
    <w:rsid w:val="00B71868"/>
    <w:rsid w:val="00B831D9"/>
    <w:rsid w:val="00B836A7"/>
    <w:rsid w:val="00B91714"/>
    <w:rsid w:val="00B9184E"/>
    <w:rsid w:val="00B94ACC"/>
    <w:rsid w:val="00BA0F78"/>
    <w:rsid w:val="00BA1DE5"/>
    <w:rsid w:val="00BA3C86"/>
    <w:rsid w:val="00BA4478"/>
    <w:rsid w:val="00BA45DF"/>
    <w:rsid w:val="00BB3928"/>
    <w:rsid w:val="00BB4D73"/>
    <w:rsid w:val="00BB5F00"/>
    <w:rsid w:val="00BB73CC"/>
    <w:rsid w:val="00BB7428"/>
    <w:rsid w:val="00BB7E11"/>
    <w:rsid w:val="00BD1A1D"/>
    <w:rsid w:val="00BD44DF"/>
    <w:rsid w:val="00BF230D"/>
    <w:rsid w:val="00BF2390"/>
    <w:rsid w:val="00BF690A"/>
    <w:rsid w:val="00C0020D"/>
    <w:rsid w:val="00C0506D"/>
    <w:rsid w:val="00C416CC"/>
    <w:rsid w:val="00C52794"/>
    <w:rsid w:val="00C52ED3"/>
    <w:rsid w:val="00C67706"/>
    <w:rsid w:val="00C709FD"/>
    <w:rsid w:val="00C74152"/>
    <w:rsid w:val="00C81FD6"/>
    <w:rsid w:val="00C82A42"/>
    <w:rsid w:val="00C82E92"/>
    <w:rsid w:val="00C9232D"/>
    <w:rsid w:val="00C968D1"/>
    <w:rsid w:val="00CA085D"/>
    <w:rsid w:val="00CB5A48"/>
    <w:rsid w:val="00CB6083"/>
    <w:rsid w:val="00CC1852"/>
    <w:rsid w:val="00CC31CE"/>
    <w:rsid w:val="00CC5EBC"/>
    <w:rsid w:val="00CD2DCE"/>
    <w:rsid w:val="00CD3339"/>
    <w:rsid w:val="00CE1719"/>
    <w:rsid w:val="00CE2FAE"/>
    <w:rsid w:val="00CE5ECF"/>
    <w:rsid w:val="00CE6944"/>
    <w:rsid w:val="00CF7480"/>
    <w:rsid w:val="00D07829"/>
    <w:rsid w:val="00D10799"/>
    <w:rsid w:val="00D145F8"/>
    <w:rsid w:val="00D32AB2"/>
    <w:rsid w:val="00D3764F"/>
    <w:rsid w:val="00D4227C"/>
    <w:rsid w:val="00D451BD"/>
    <w:rsid w:val="00D51263"/>
    <w:rsid w:val="00D5575D"/>
    <w:rsid w:val="00D608B3"/>
    <w:rsid w:val="00D61296"/>
    <w:rsid w:val="00D61451"/>
    <w:rsid w:val="00D7450E"/>
    <w:rsid w:val="00D75E93"/>
    <w:rsid w:val="00D80A87"/>
    <w:rsid w:val="00D82DE2"/>
    <w:rsid w:val="00D83366"/>
    <w:rsid w:val="00D869AF"/>
    <w:rsid w:val="00DA64E3"/>
    <w:rsid w:val="00DB0775"/>
    <w:rsid w:val="00DB3337"/>
    <w:rsid w:val="00DC51BD"/>
    <w:rsid w:val="00DC5D06"/>
    <w:rsid w:val="00DD48EC"/>
    <w:rsid w:val="00DE4BAD"/>
    <w:rsid w:val="00DF1A98"/>
    <w:rsid w:val="00DF3DA0"/>
    <w:rsid w:val="00DF6B5F"/>
    <w:rsid w:val="00E05686"/>
    <w:rsid w:val="00E0627A"/>
    <w:rsid w:val="00E07004"/>
    <w:rsid w:val="00E11A11"/>
    <w:rsid w:val="00E13DF6"/>
    <w:rsid w:val="00E15DCB"/>
    <w:rsid w:val="00E17A1D"/>
    <w:rsid w:val="00E21889"/>
    <w:rsid w:val="00E300AE"/>
    <w:rsid w:val="00E3176D"/>
    <w:rsid w:val="00E34ED8"/>
    <w:rsid w:val="00E47311"/>
    <w:rsid w:val="00E5046A"/>
    <w:rsid w:val="00E543C6"/>
    <w:rsid w:val="00E54C57"/>
    <w:rsid w:val="00E6147B"/>
    <w:rsid w:val="00E638A6"/>
    <w:rsid w:val="00E6735A"/>
    <w:rsid w:val="00E727DA"/>
    <w:rsid w:val="00E8040D"/>
    <w:rsid w:val="00E80946"/>
    <w:rsid w:val="00E85590"/>
    <w:rsid w:val="00E86124"/>
    <w:rsid w:val="00E91826"/>
    <w:rsid w:val="00E9342C"/>
    <w:rsid w:val="00E93B92"/>
    <w:rsid w:val="00E96124"/>
    <w:rsid w:val="00EA26DC"/>
    <w:rsid w:val="00EA28FD"/>
    <w:rsid w:val="00EA4279"/>
    <w:rsid w:val="00EB7CE4"/>
    <w:rsid w:val="00EC01B6"/>
    <w:rsid w:val="00EE104E"/>
    <w:rsid w:val="00EE1BC1"/>
    <w:rsid w:val="00EE27B2"/>
    <w:rsid w:val="00EE2FBE"/>
    <w:rsid w:val="00EE30AF"/>
    <w:rsid w:val="00EE5D09"/>
    <w:rsid w:val="00EF64DC"/>
    <w:rsid w:val="00EF7DE4"/>
    <w:rsid w:val="00F017B8"/>
    <w:rsid w:val="00F10189"/>
    <w:rsid w:val="00F12B25"/>
    <w:rsid w:val="00F13A9D"/>
    <w:rsid w:val="00F15B6D"/>
    <w:rsid w:val="00F1691E"/>
    <w:rsid w:val="00F20C93"/>
    <w:rsid w:val="00F23A98"/>
    <w:rsid w:val="00F2527C"/>
    <w:rsid w:val="00F30865"/>
    <w:rsid w:val="00F43949"/>
    <w:rsid w:val="00F45FDE"/>
    <w:rsid w:val="00F4635E"/>
    <w:rsid w:val="00F532A6"/>
    <w:rsid w:val="00F553F1"/>
    <w:rsid w:val="00F55BDE"/>
    <w:rsid w:val="00F57747"/>
    <w:rsid w:val="00F655DA"/>
    <w:rsid w:val="00F65FC4"/>
    <w:rsid w:val="00F66478"/>
    <w:rsid w:val="00F6700C"/>
    <w:rsid w:val="00F7227F"/>
    <w:rsid w:val="00F73E97"/>
    <w:rsid w:val="00F80197"/>
    <w:rsid w:val="00F8128A"/>
    <w:rsid w:val="00F854CC"/>
    <w:rsid w:val="00F86197"/>
    <w:rsid w:val="00F908F4"/>
    <w:rsid w:val="00F930EF"/>
    <w:rsid w:val="00FA6A1C"/>
    <w:rsid w:val="00FB7437"/>
    <w:rsid w:val="00FC18F0"/>
    <w:rsid w:val="00FC5F97"/>
    <w:rsid w:val="00FD15AC"/>
    <w:rsid w:val="00FD182A"/>
    <w:rsid w:val="00FD720B"/>
    <w:rsid w:val="00FE7174"/>
    <w:rsid w:val="00FF16E6"/>
    <w:rsid w:val="00FF40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254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F3E79"/>
  </w:style>
  <w:style w:type="paragraph" w:styleId="Kop1">
    <w:name w:val="heading 1"/>
    <w:basedOn w:val="Standaard"/>
    <w:next w:val="Standaard"/>
    <w:link w:val="Kop1Char"/>
    <w:uiPriority w:val="9"/>
    <w:qFormat/>
    <w:rsid w:val="00F655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F3E79"/>
    <w:pPr>
      <w:ind w:left="720"/>
      <w:contextualSpacing/>
    </w:pPr>
  </w:style>
  <w:style w:type="character" w:styleId="Verwijzingopmerking">
    <w:name w:val="annotation reference"/>
    <w:basedOn w:val="Standaardalinea-lettertype"/>
    <w:uiPriority w:val="99"/>
    <w:semiHidden/>
    <w:unhideWhenUsed/>
    <w:rsid w:val="003C3072"/>
    <w:rPr>
      <w:sz w:val="16"/>
      <w:szCs w:val="16"/>
    </w:rPr>
  </w:style>
  <w:style w:type="paragraph" w:styleId="Tekstopmerking">
    <w:name w:val="annotation text"/>
    <w:basedOn w:val="Standaard"/>
    <w:link w:val="TekstopmerkingChar"/>
    <w:uiPriority w:val="99"/>
    <w:unhideWhenUsed/>
    <w:rsid w:val="003C3072"/>
    <w:pPr>
      <w:spacing w:line="240" w:lineRule="auto"/>
    </w:pPr>
    <w:rPr>
      <w:sz w:val="20"/>
      <w:szCs w:val="20"/>
    </w:rPr>
  </w:style>
  <w:style w:type="character" w:customStyle="1" w:styleId="TekstopmerkingChar">
    <w:name w:val="Tekst opmerking Char"/>
    <w:basedOn w:val="Standaardalinea-lettertype"/>
    <w:link w:val="Tekstopmerking"/>
    <w:uiPriority w:val="99"/>
    <w:rsid w:val="003C3072"/>
    <w:rPr>
      <w:sz w:val="20"/>
      <w:szCs w:val="20"/>
    </w:rPr>
  </w:style>
  <w:style w:type="paragraph" w:styleId="Onderwerpvanopmerking">
    <w:name w:val="annotation subject"/>
    <w:basedOn w:val="Tekstopmerking"/>
    <w:next w:val="Tekstopmerking"/>
    <w:link w:val="OnderwerpvanopmerkingChar"/>
    <w:uiPriority w:val="99"/>
    <w:semiHidden/>
    <w:unhideWhenUsed/>
    <w:rsid w:val="003C3072"/>
    <w:rPr>
      <w:b/>
      <w:bCs/>
    </w:rPr>
  </w:style>
  <w:style w:type="character" w:customStyle="1" w:styleId="OnderwerpvanopmerkingChar">
    <w:name w:val="Onderwerp van opmerking Char"/>
    <w:basedOn w:val="TekstopmerkingChar"/>
    <w:link w:val="Onderwerpvanopmerking"/>
    <w:uiPriority w:val="99"/>
    <w:semiHidden/>
    <w:rsid w:val="003C3072"/>
    <w:rPr>
      <w:b/>
      <w:bCs/>
      <w:sz w:val="20"/>
      <w:szCs w:val="20"/>
    </w:rPr>
  </w:style>
  <w:style w:type="paragraph" w:styleId="Ballontekst">
    <w:name w:val="Balloon Text"/>
    <w:basedOn w:val="Standaard"/>
    <w:link w:val="BallontekstChar"/>
    <w:uiPriority w:val="99"/>
    <w:semiHidden/>
    <w:unhideWhenUsed/>
    <w:rsid w:val="003C307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C3072"/>
    <w:rPr>
      <w:rFonts w:ascii="Segoe UI" w:hAnsi="Segoe UI" w:cs="Segoe UI"/>
      <w:sz w:val="18"/>
      <w:szCs w:val="18"/>
    </w:rPr>
  </w:style>
  <w:style w:type="paragraph" w:styleId="Voetnoottekst">
    <w:name w:val="footnote text"/>
    <w:basedOn w:val="Standaard"/>
    <w:link w:val="VoetnoottekstChar"/>
    <w:uiPriority w:val="99"/>
    <w:semiHidden/>
    <w:unhideWhenUsed/>
    <w:rsid w:val="00DB077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B0775"/>
    <w:rPr>
      <w:sz w:val="20"/>
      <w:szCs w:val="20"/>
    </w:rPr>
  </w:style>
  <w:style w:type="character" w:styleId="Voetnootmarkering">
    <w:name w:val="footnote reference"/>
    <w:basedOn w:val="Standaardalinea-lettertype"/>
    <w:uiPriority w:val="99"/>
    <w:semiHidden/>
    <w:unhideWhenUsed/>
    <w:rsid w:val="00DB0775"/>
    <w:rPr>
      <w:vertAlign w:val="superscript"/>
    </w:rPr>
  </w:style>
  <w:style w:type="character" w:styleId="Hyperlink">
    <w:name w:val="Hyperlink"/>
    <w:basedOn w:val="Standaardalinea-lettertype"/>
    <w:uiPriority w:val="99"/>
    <w:unhideWhenUsed/>
    <w:rsid w:val="00BB5F00"/>
    <w:rPr>
      <w:color w:val="0563C1" w:themeColor="hyperlink"/>
      <w:u w:val="single"/>
    </w:rPr>
  </w:style>
  <w:style w:type="paragraph" w:styleId="Koptekst">
    <w:name w:val="header"/>
    <w:basedOn w:val="Standaard"/>
    <w:link w:val="KoptekstChar"/>
    <w:uiPriority w:val="99"/>
    <w:unhideWhenUsed/>
    <w:rsid w:val="00357C1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57C14"/>
  </w:style>
  <w:style w:type="paragraph" w:styleId="Voettekst">
    <w:name w:val="footer"/>
    <w:basedOn w:val="Standaard"/>
    <w:link w:val="VoettekstChar"/>
    <w:uiPriority w:val="99"/>
    <w:unhideWhenUsed/>
    <w:rsid w:val="00357C1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57C14"/>
  </w:style>
  <w:style w:type="paragraph" w:styleId="Revisie">
    <w:name w:val="Revision"/>
    <w:hidden/>
    <w:uiPriority w:val="99"/>
    <w:semiHidden/>
    <w:rsid w:val="007F0D42"/>
    <w:pPr>
      <w:spacing w:after="0" w:line="240" w:lineRule="auto"/>
    </w:pPr>
  </w:style>
  <w:style w:type="character" w:styleId="GevolgdeHyperlink">
    <w:name w:val="FollowedHyperlink"/>
    <w:basedOn w:val="Standaardalinea-lettertype"/>
    <w:uiPriority w:val="99"/>
    <w:semiHidden/>
    <w:unhideWhenUsed/>
    <w:rsid w:val="00CB6083"/>
    <w:rPr>
      <w:color w:val="954F72" w:themeColor="followedHyperlink"/>
      <w:u w:val="single"/>
    </w:rPr>
  </w:style>
  <w:style w:type="character" w:customStyle="1" w:styleId="Onopgelostemelding1">
    <w:name w:val="Onopgeloste melding1"/>
    <w:basedOn w:val="Standaardalinea-lettertype"/>
    <w:uiPriority w:val="99"/>
    <w:semiHidden/>
    <w:unhideWhenUsed/>
    <w:rsid w:val="00CB6083"/>
    <w:rPr>
      <w:color w:val="605E5C"/>
      <w:shd w:val="clear" w:color="auto" w:fill="E1DFDD"/>
    </w:rPr>
  </w:style>
  <w:style w:type="paragraph" w:styleId="Eindnoottekst">
    <w:name w:val="endnote text"/>
    <w:basedOn w:val="Standaard"/>
    <w:link w:val="EindnoottekstChar"/>
    <w:uiPriority w:val="99"/>
    <w:semiHidden/>
    <w:unhideWhenUsed/>
    <w:rsid w:val="00F655DA"/>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F655DA"/>
    <w:rPr>
      <w:sz w:val="20"/>
      <w:szCs w:val="20"/>
    </w:rPr>
  </w:style>
  <w:style w:type="character" w:styleId="Eindnootmarkering">
    <w:name w:val="endnote reference"/>
    <w:basedOn w:val="Standaardalinea-lettertype"/>
    <w:uiPriority w:val="99"/>
    <w:semiHidden/>
    <w:unhideWhenUsed/>
    <w:rsid w:val="00F655DA"/>
    <w:rPr>
      <w:vertAlign w:val="superscript"/>
    </w:rPr>
  </w:style>
  <w:style w:type="character" w:customStyle="1" w:styleId="Kop1Char">
    <w:name w:val="Kop 1 Char"/>
    <w:basedOn w:val="Standaardalinea-lettertype"/>
    <w:link w:val="Kop1"/>
    <w:uiPriority w:val="9"/>
    <w:rsid w:val="00F655D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273433">
      <w:bodyDiv w:val="1"/>
      <w:marLeft w:val="0"/>
      <w:marRight w:val="0"/>
      <w:marTop w:val="0"/>
      <w:marBottom w:val="0"/>
      <w:divBdr>
        <w:top w:val="none" w:sz="0" w:space="0" w:color="auto"/>
        <w:left w:val="none" w:sz="0" w:space="0" w:color="auto"/>
        <w:bottom w:val="none" w:sz="0" w:space="0" w:color="auto"/>
        <w:right w:val="none" w:sz="0" w:space="0" w:color="auto"/>
      </w:divBdr>
    </w:div>
    <w:div w:id="190651448">
      <w:bodyDiv w:val="1"/>
      <w:marLeft w:val="0"/>
      <w:marRight w:val="0"/>
      <w:marTop w:val="0"/>
      <w:marBottom w:val="0"/>
      <w:divBdr>
        <w:top w:val="none" w:sz="0" w:space="0" w:color="auto"/>
        <w:left w:val="none" w:sz="0" w:space="0" w:color="auto"/>
        <w:bottom w:val="none" w:sz="0" w:space="0" w:color="auto"/>
        <w:right w:val="none" w:sz="0" w:space="0" w:color="auto"/>
      </w:divBdr>
    </w:div>
    <w:div w:id="198860763">
      <w:bodyDiv w:val="1"/>
      <w:marLeft w:val="0"/>
      <w:marRight w:val="0"/>
      <w:marTop w:val="0"/>
      <w:marBottom w:val="0"/>
      <w:divBdr>
        <w:top w:val="none" w:sz="0" w:space="0" w:color="auto"/>
        <w:left w:val="none" w:sz="0" w:space="0" w:color="auto"/>
        <w:bottom w:val="none" w:sz="0" w:space="0" w:color="auto"/>
        <w:right w:val="none" w:sz="0" w:space="0" w:color="auto"/>
      </w:divBdr>
    </w:div>
    <w:div w:id="223567113">
      <w:bodyDiv w:val="1"/>
      <w:marLeft w:val="0"/>
      <w:marRight w:val="0"/>
      <w:marTop w:val="0"/>
      <w:marBottom w:val="0"/>
      <w:divBdr>
        <w:top w:val="none" w:sz="0" w:space="0" w:color="auto"/>
        <w:left w:val="none" w:sz="0" w:space="0" w:color="auto"/>
        <w:bottom w:val="none" w:sz="0" w:space="0" w:color="auto"/>
        <w:right w:val="none" w:sz="0" w:space="0" w:color="auto"/>
      </w:divBdr>
    </w:div>
    <w:div w:id="237712376">
      <w:bodyDiv w:val="1"/>
      <w:marLeft w:val="0"/>
      <w:marRight w:val="0"/>
      <w:marTop w:val="0"/>
      <w:marBottom w:val="0"/>
      <w:divBdr>
        <w:top w:val="none" w:sz="0" w:space="0" w:color="auto"/>
        <w:left w:val="none" w:sz="0" w:space="0" w:color="auto"/>
        <w:bottom w:val="none" w:sz="0" w:space="0" w:color="auto"/>
        <w:right w:val="none" w:sz="0" w:space="0" w:color="auto"/>
      </w:divBdr>
    </w:div>
    <w:div w:id="337999947">
      <w:bodyDiv w:val="1"/>
      <w:marLeft w:val="0"/>
      <w:marRight w:val="0"/>
      <w:marTop w:val="0"/>
      <w:marBottom w:val="0"/>
      <w:divBdr>
        <w:top w:val="none" w:sz="0" w:space="0" w:color="auto"/>
        <w:left w:val="none" w:sz="0" w:space="0" w:color="auto"/>
        <w:bottom w:val="none" w:sz="0" w:space="0" w:color="auto"/>
        <w:right w:val="none" w:sz="0" w:space="0" w:color="auto"/>
      </w:divBdr>
    </w:div>
    <w:div w:id="406923559">
      <w:bodyDiv w:val="1"/>
      <w:marLeft w:val="0"/>
      <w:marRight w:val="0"/>
      <w:marTop w:val="0"/>
      <w:marBottom w:val="0"/>
      <w:divBdr>
        <w:top w:val="none" w:sz="0" w:space="0" w:color="auto"/>
        <w:left w:val="none" w:sz="0" w:space="0" w:color="auto"/>
        <w:bottom w:val="none" w:sz="0" w:space="0" w:color="auto"/>
        <w:right w:val="none" w:sz="0" w:space="0" w:color="auto"/>
      </w:divBdr>
    </w:div>
    <w:div w:id="435558668">
      <w:bodyDiv w:val="1"/>
      <w:marLeft w:val="0"/>
      <w:marRight w:val="0"/>
      <w:marTop w:val="0"/>
      <w:marBottom w:val="0"/>
      <w:divBdr>
        <w:top w:val="none" w:sz="0" w:space="0" w:color="auto"/>
        <w:left w:val="none" w:sz="0" w:space="0" w:color="auto"/>
        <w:bottom w:val="none" w:sz="0" w:space="0" w:color="auto"/>
        <w:right w:val="none" w:sz="0" w:space="0" w:color="auto"/>
      </w:divBdr>
    </w:div>
    <w:div w:id="468013022">
      <w:bodyDiv w:val="1"/>
      <w:marLeft w:val="0"/>
      <w:marRight w:val="0"/>
      <w:marTop w:val="0"/>
      <w:marBottom w:val="0"/>
      <w:divBdr>
        <w:top w:val="none" w:sz="0" w:space="0" w:color="auto"/>
        <w:left w:val="none" w:sz="0" w:space="0" w:color="auto"/>
        <w:bottom w:val="none" w:sz="0" w:space="0" w:color="auto"/>
        <w:right w:val="none" w:sz="0" w:space="0" w:color="auto"/>
      </w:divBdr>
    </w:div>
    <w:div w:id="614094716">
      <w:bodyDiv w:val="1"/>
      <w:marLeft w:val="0"/>
      <w:marRight w:val="0"/>
      <w:marTop w:val="0"/>
      <w:marBottom w:val="0"/>
      <w:divBdr>
        <w:top w:val="none" w:sz="0" w:space="0" w:color="auto"/>
        <w:left w:val="none" w:sz="0" w:space="0" w:color="auto"/>
        <w:bottom w:val="none" w:sz="0" w:space="0" w:color="auto"/>
        <w:right w:val="none" w:sz="0" w:space="0" w:color="auto"/>
      </w:divBdr>
    </w:div>
    <w:div w:id="757672972">
      <w:bodyDiv w:val="1"/>
      <w:marLeft w:val="0"/>
      <w:marRight w:val="0"/>
      <w:marTop w:val="0"/>
      <w:marBottom w:val="0"/>
      <w:divBdr>
        <w:top w:val="none" w:sz="0" w:space="0" w:color="auto"/>
        <w:left w:val="none" w:sz="0" w:space="0" w:color="auto"/>
        <w:bottom w:val="none" w:sz="0" w:space="0" w:color="auto"/>
        <w:right w:val="none" w:sz="0" w:space="0" w:color="auto"/>
      </w:divBdr>
    </w:div>
    <w:div w:id="808858519">
      <w:bodyDiv w:val="1"/>
      <w:marLeft w:val="0"/>
      <w:marRight w:val="0"/>
      <w:marTop w:val="0"/>
      <w:marBottom w:val="0"/>
      <w:divBdr>
        <w:top w:val="none" w:sz="0" w:space="0" w:color="auto"/>
        <w:left w:val="none" w:sz="0" w:space="0" w:color="auto"/>
        <w:bottom w:val="none" w:sz="0" w:space="0" w:color="auto"/>
        <w:right w:val="none" w:sz="0" w:space="0" w:color="auto"/>
      </w:divBdr>
    </w:div>
    <w:div w:id="845051200">
      <w:bodyDiv w:val="1"/>
      <w:marLeft w:val="0"/>
      <w:marRight w:val="0"/>
      <w:marTop w:val="0"/>
      <w:marBottom w:val="0"/>
      <w:divBdr>
        <w:top w:val="none" w:sz="0" w:space="0" w:color="auto"/>
        <w:left w:val="none" w:sz="0" w:space="0" w:color="auto"/>
        <w:bottom w:val="none" w:sz="0" w:space="0" w:color="auto"/>
        <w:right w:val="none" w:sz="0" w:space="0" w:color="auto"/>
      </w:divBdr>
    </w:div>
    <w:div w:id="919293170">
      <w:bodyDiv w:val="1"/>
      <w:marLeft w:val="0"/>
      <w:marRight w:val="0"/>
      <w:marTop w:val="0"/>
      <w:marBottom w:val="0"/>
      <w:divBdr>
        <w:top w:val="none" w:sz="0" w:space="0" w:color="auto"/>
        <w:left w:val="none" w:sz="0" w:space="0" w:color="auto"/>
        <w:bottom w:val="none" w:sz="0" w:space="0" w:color="auto"/>
        <w:right w:val="none" w:sz="0" w:space="0" w:color="auto"/>
      </w:divBdr>
    </w:div>
    <w:div w:id="946811232">
      <w:bodyDiv w:val="1"/>
      <w:marLeft w:val="0"/>
      <w:marRight w:val="0"/>
      <w:marTop w:val="0"/>
      <w:marBottom w:val="0"/>
      <w:divBdr>
        <w:top w:val="none" w:sz="0" w:space="0" w:color="auto"/>
        <w:left w:val="none" w:sz="0" w:space="0" w:color="auto"/>
        <w:bottom w:val="none" w:sz="0" w:space="0" w:color="auto"/>
        <w:right w:val="none" w:sz="0" w:space="0" w:color="auto"/>
      </w:divBdr>
    </w:div>
    <w:div w:id="1026757100">
      <w:bodyDiv w:val="1"/>
      <w:marLeft w:val="0"/>
      <w:marRight w:val="0"/>
      <w:marTop w:val="0"/>
      <w:marBottom w:val="0"/>
      <w:divBdr>
        <w:top w:val="none" w:sz="0" w:space="0" w:color="auto"/>
        <w:left w:val="none" w:sz="0" w:space="0" w:color="auto"/>
        <w:bottom w:val="none" w:sz="0" w:space="0" w:color="auto"/>
        <w:right w:val="none" w:sz="0" w:space="0" w:color="auto"/>
      </w:divBdr>
    </w:div>
    <w:div w:id="1102141347">
      <w:bodyDiv w:val="1"/>
      <w:marLeft w:val="0"/>
      <w:marRight w:val="0"/>
      <w:marTop w:val="0"/>
      <w:marBottom w:val="0"/>
      <w:divBdr>
        <w:top w:val="none" w:sz="0" w:space="0" w:color="auto"/>
        <w:left w:val="none" w:sz="0" w:space="0" w:color="auto"/>
        <w:bottom w:val="none" w:sz="0" w:space="0" w:color="auto"/>
        <w:right w:val="none" w:sz="0" w:space="0" w:color="auto"/>
      </w:divBdr>
    </w:div>
    <w:div w:id="1194491434">
      <w:bodyDiv w:val="1"/>
      <w:marLeft w:val="0"/>
      <w:marRight w:val="0"/>
      <w:marTop w:val="0"/>
      <w:marBottom w:val="0"/>
      <w:divBdr>
        <w:top w:val="none" w:sz="0" w:space="0" w:color="auto"/>
        <w:left w:val="none" w:sz="0" w:space="0" w:color="auto"/>
        <w:bottom w:val="none" w:sz="0" w:space="0" w:color="auto"/>
        <w:right w:val="none" w:sz="0" w:space="0" w:color="auto"/>
      </w:divBdr>
    </w:div>
    <w:div w:id="1381050888">
      <w:bodyDiv w:val="1"/>
      <w:marLeft w:val="0"/>
      <w:marRight w:val="0"/>
      <w:marTop w:val="0"/>
      <w:marBottom w:val="0"/>
      <w:divBdr>
        <w:top w:val="none" w:sz="0" w:space="0" w:color="auto"/>
        <w:left w:val="none" w:sz="0" w:space="0" w:color="auto"/>
        <w:bottom w:val="none" w:sz="0" w:space="0" w:color="auto"/>
        <w:right w:val="none" w:sz="0" w:space="0" w:color="auto"/>
      </w:divBdr>
    </w:div>
    <w:div w:id="1659964126">
      <w:bodyDiv w:val="1"/>
      <w:marLeft w:val="0"/>
      <w:marRight w:val="0"/>
      <w:marTop w:val="0"/>
      <w:marBottom w:val="0"/>
      <w:divBdr>
        <w:top w:val="none" w:sz="0" w:space="0" w:color="auto"/>
        <w:left w:val="none" w:sz="0" w:space="0" w:color="auto"/>
        <w:bottom w:val="none" w:sz="0" w:space="0" w:color="auto"/>
        <w:right w:val="none" w:sz="0" w:space="0" w:color="auto"/>
      </w:divBdr>
    </w:div>
    <w:div w:id="1742369787">
      <w:bodyDiv w:val="1"/>
      <w:marLeft w:val="0"/>
      <w:marRight w:val="0"/>
      <w:marTop w:val="0"/>
      <w:marBottom w:val="0"/>
      <w:divBdr>
        <w:top w:val="none" w:sz="0" w:space="0" w:color="auto"/>
        <w:left w:val="none" w:sz="0" w:space="0" w:color="auto"/>
        <w:bottom w:val="none" w:sz="0" w:space="0" w:color="auto"/>
        <w:right w:val="none" w:sz="0" w:space="0" w:color="auto"/>
      </w:divBdr>
    </w:div>
    <w:div w:id="1821924763">
      <w:bodyDiv w:val="1"/>
      <w:marLeft w:val="0"/>
      <w:marRight w:val="0"/>
      <w:marTop w:val="0"/>
      <w:marBottom w:val="0"/>
      <w:divBdr>
        <w:top w:val="none" w:sz="0" w:space="0" w:color="auto"/>
        <w:left w:val="none" w:sz="0" w:space="0" w:color="auto"/>
        <w:bottom w:val="none" w:sz="0" w:space="0" w:color="auto"/>
        <w:right w:val="none" w:sz="0" w:space="0" w:color="auto"/>
      </w:divBdr>
    </w:div>
    <w:div w:id="1867913357">
      <w:bodyDiv w:val="1"/>
      <w:marLeft w:val="0"/>
      <w:marRight w:val="0"/>
      <w:marTop w:val="0"/>
      <w:marBottom w:val="0"/>
      <w:divBdr>
        <w:top w:val="none" w:sz="0" w:space="0" w:color="auto"/>
        <w:left w:val="none" w:sz="0" w:space="0" w:color="auto"/>
        <w:bottom w:val="none" w:sz="0" w:space="0" w:color="auto"/>
        <w:right w:val="none" w:sz="0" w:space="0" w:color="auto"/>
      </w:divBdr>
    </w:div>
    <w:div w:id="194086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telegraaf.nl/politiek/zorgen-om-migratiepact-van-weel-wil-dure-rekening-of-extra-opvang-vermijden/95125985.htm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9</ap:Pages>
  <ap:Words>3377</ap:Words>
  <ap:Characters>18577</ap:Characters>
  <ap:DocSecurity>0</ap:DocSecurity>
  <ap:Lines>154</ap:Lines>
  <ap:Paragraphs>43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21911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2025-10-08T13:15:00.0000000Z</dcterms:created>
  <dcterms:modified xsi:type="dcterms:W3CDTF">2025-10-08T13:15:00.0000000Z</dcterms:modified>
  <version/>
  <category/>
</coreProperties>
</file>