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2025Z18841</w:t>
        <w:br/>
      </w:r>
      <w:proofErr w:type="spellEnd"/>
    </w:p>
    <w:p>
      <w:pPr>
        <w:pStyle w:val="Normal"/>
        <w:rPr>
          <w:b w:val="1"/>
          <w:bCs w:val="1"/>
        </w:rPr>
      </w:pPr>
      <w:r w:rsidR="250AE766">
        <w:rPr>
          <w:b w:val="0"/>
          <w:bCs w:val="0"/>
        </w:rPr>
        <w:t>(ingezonden 9 oktober 2025)</w:t>
        <w:br/>
      </w:r>
    </w:p>
    <w:p>
      <w:r>
        <w:t xml:space="preserve">Vragen van het lid Kostić (PvdD) aan de staatssecretaris van Landbouw, Visserij, Voedselzekerheid en Natuur, de minister van Buitenlandse Zaken en de staatssecretaris van Volksgezondheid, Welzijn en Sport over het massaal doden van straathonden in Marokko voor het WK voetbal.</w:t>
      </w:r>
      <w:r>
        <w:br/>
      </w:r>
    </w:p>
    <w:p>
      <w:pPr>
        <w:pStyle w:val="ListParagraph"/>
        <w:numPr>
          <w:ilvl w:val="0"/>
          <w:numId w:val="100488580"/>
        </w:numPr>
        <w:ind w:left="360"/>
      </w:pPr>
      <w:r>
        <w:t xml:space="preserve">Heeft u kennisgenomen van het bericht 'Door het WK voetbal van 2030 zijn de straathonden van Marokko nu al vogelvrij'? [1]</w:t>
      </w:r>
      <w:r>
        <w:br/>
      </w:r>
    </w:p>
    <w:p>
      <w:pPr>
        <w:pStyle w:val="ListParagraph"/>
        <w:numPr>
          <w:ilvl w:val="0"/>
          <w:numId w:val="100488580"/>
        </w:numPr>
        <w:ind w:left="360"/>
      </w:pPr>
      <w:r>
        <w:t xml:space="preserve">Was u ermee bekend dat straathonden in Marokko massaal worden gedood voor het WK voetbal, onder andere door vergiftiging via voedsel of injecties, door doodschieten, doodknuppelen, verbranden of dumpen in massagraven, soms zelfs nog levend? [2]</w:t>
      </w:r>
      <w:r>
        <w:br/>
      </w:r>
    </w:p>
    <w:p>
      <w:pPr>
        <w:pStyle w:val="ListParagraph"/>
        <w:numPr>
          <w:ilvl w:val="0"/>
          <w:numId w:val="100488580"/>
        </w:numPr>
        <w:ind w:left="360"/>
      </w:pPr>
      <w:r>
        <w:t xml:space="preserve">Wat ging er door u heen toen u las dat honden bloedend worden achtergelaten, “spartelend en schreeuwen van de pijn, waarna ze wegrotten in de brandende zon”?</w:t>
      </w:r>
      <w:r>
        <w:br/>
      </w:r>
    </w:p>
    <w:p>
      <w:pPr>
        <w:pStyle w:val="ListParagraph"/>
        <w:numPr>
          <w:ilvl w:val="0"/>
          <w:numId w:val="100488580"/>
        </w:numPr>
        <w:ind w:left="360"/>
      </w:pPr>
      <w:r>
        <w:t xml:space="preserve">Heeft u ervan kennisgenomen dat dierenorganisaties alternatieve hulp hebben aangeboden, zoals sterilisatie en vaccinatie, maar dat dit wordt geweigerd door de Marokkaanse regering? Wat vindt u hiervan?</w:t>
      </w:r>
      <w:r>
        <w:br/>
      </w:r>
    </w:p>
    <w:p>
      <w:pPr>
        <w:pStyle w:val="ListParagraph"/>
        <w:numPr>
          <w:ilvl w:val="0"/>
          <w:numId w:val="100488580"/>
        </w:numPr>
        <w:ind w:left="360"/>
      </w:pPr>
      <w:r>
        <w:t xml:space="preserve">Heeft u gezien dat de Marokkaanse regering in plaats daarvan werkt aan een nieuwe wet die het strafbaar maakt om voedsel, onderdak of zorg te bieden aan straathonden? Deelt u de mening dat dit volledig ingaat tegen de intrinsieke waarde van dieren? Zo nee, waarom niet? [3]</w:t>
      </w:r>
      <w:r>
        <w:br/>
      </w:r>
    </w:p>
    <w:p>
      <w:pPr>
        <w:pStyle w:val="ListParagraph"/>
        <w:numPr>
          <w:ilvl w:val="0"/>
          <w:numId w:val="100488580"/>
        </w:numPr>
        <w:ind w:left="360"/>
      </w:pPr>
      <w:r>
        <w:t xml:space="preserve">Onderschrijft u de conclusie van de World Organisation for Animal Health dat het op grote schaal doden van honden ineffectief is en mogelijk zelfs contraproductief, hetgeen bovendien is bevestigd door de Eurocommissaris voor dierenwelzijn? [4] [5]</w:t>
      </w:r>
      <w:r>
        <w:br/>
      </w:r>
    </w:p>
    <w:p>
      <w:pPr>
        <w:pStyle w:val="ListParagraph"/>
        <w:numPr>
          <w:ilvl w:val="0"/>
          <w:numId w:val="100488580"/>
        </w:numPr>
        <w:ind w:left="360"/>
      </w:pPr>
      <w:r>
        <w:t xml:space="preserve">Bent u bereid om hierover op korte termijn met Marokko, bilateraal of in Europese Unie (EU)-verband, in gesprek te gaan en daarbij het doden van straathonden nadrukkelijk ter discussie te stellen? Zo nee, waarom niet?</w:t>
      </w:r>
      <w:r>
        <w:br/>
      </w:r>
    </w:p>
    <w:p>
      <w:pPr>
        <w:pStyle w:val="ListParagraph"/>
        <w:numPr>
          <w:ilvl w:val="0"/>
          <w:numId w:val="100488580"/>
        </w:numPr>
        <w:ind w:left="360"/>
      </w:pPr>
      <w:r>
        <w:t xml:space="preserve">Bent u bereid om bij de Marokkaanse regering onder de aandacht te brengen hoe de Nederlandse zorgplicht voor dieren is ingericht en daarbij duidelijk te maken dat deze aanpak juist leidt tot minder problemen met straatdieren dan het massaal doden van honden en het criminaliseren van hulp aan deze dieren? Zo nee, waarom niet?</w:t>
      </w:r>
      <w:r>
        <w:br/>
      </w:r>
    </w:p>
    <w:p>
      <w:pPr>
        <w:pStyle w:val="ListParagraph"/>
        <w:numPr>
          <w:ilvl w:val="0"/>
          <w:numId w:val="100488580"/>
        </w:numPr>
        <w:ind w:left="360"/>
      </w:pPr>
      <w:r>
        <w:t xml:space="preserve">Kunt u deze vragen één voor één en binnen de daarvoor gestelde termijn beantwoorden?</w:t>
      </w:r>
      <w:r>
        <w:br/>
      </w:r>
    </w:p>
    <w:p>
      <w:r>
        <w:t xml:space="preserve"> </w:t>
      </w:r>
      <w:r>
        <w:br/>
      </w:r>
    </w:p>
    <w:p>
      <w:r>
        <w:t xml:space="preserve">[1] NRC, 19 september 2025, 'Door het WK voetbal van 2030 zijn de straathonden van Marokko nu al vogelvrij' (https://www.nrc.nl/nieuws/2025/09/19/door-het-wk-voetbal-van-2030-zijn-de-straathonden-van-marokko-nu-al-vogelvrij-a4905707)</w:t>
      </w:r>
      <w:r>
        <w:br/>
      </w:r>
    </w:p>
    <w:p>
      <w:r>
        <w:t xml:space="preserve">[2] Youtube.com, 21 maart 2025, 'Dogs &amp; Cats Shot, Poisoned, Burnt Alive for FIFA World Cup in Morocco' (https://www.youtube.com/watch?app=desktop&amp;v=tazUcBDI2o0)</w:t>
      </w:r>
      <w:r>
        <w:br/>
      </w:r>
    </w:p>
    <w:p>
      <w:r>
        <w:t xml:space="preserve">[3] Network for Animals, 'Criminalizing compassion: Morocco’s new draft law threatens animal welfare workers with jail time for feeding vulnerable dogs and cats' (https://networkforanimals.org/iawpc-morocco-dogs-press-release/)</w:t>
      </w:r>
      <w:r>
        <w:br/>
      </w:r>
    </w:p>
    <w:p>
      <w:r>
        <w:t xml:space="preserve">[4] World Organisation for Animal Health, Terrestrial Code, Chapter 7.7. 'Dog Population Management' (https://www.woah.org/fileadmin/Home/eng/Health_standards/tahc/current/chapitre_aw_stray_dog.pdf)</w:t>
      </w:r>
      <w:r>
        <w:br/>
      </w:r>
    </w:p>
    <w:p>
      <w:r>
        <w:t xml:space="preserve">[5] European Parliament, 22 juli 2025, Answer given by Mr Várhelyi on behalf of the European Commission (https://www.europarl.europa.eu/doceo/document/E-10-2025-002037-ASW_EN.html#def1)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580">
    <w:abstractNumId w:val="100488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