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1F5" w:rsidP="000231F5" w:rsidRDefault="000231F5" w14:paraId="79FCDCDE" w14:textId="77777777">
      <w:pPr>
        <w:pStyle w:val="Geenafstand"/>
      </w:pPr>
      <w:r>
        <w:t>AH 234</w:t>
      </w:r>
    </w:p>
    <w:p w:rsidR="000231F5" w:rsidP="000231F5" w:rsidRDefault="000231F5" w14:paraId="74B216C6" w14:textId="77777777">
      <w:pPr>
        <w:pStyle w:val="Geenafstand"/>
      </w:pPr>
      <w:r>
        <w:t>2025Z15571</w:t>
      </w:r>
    </w:p>
    <w:p w:rsidRPr="000231F5" w:rsidR="000231F5" w:rsidP="000231F5" w:rsidRDefault="000231F5" w14:paraId="6F2099F2" w14:textId="77777777">
      <w:pPr>
        <w:pStyle w:val="Geenafstand"/>
      </w:pPr>
    </w:p>
    <w:p w:rsidRPr="000231F5" w:rsidR="000231F5" w:rsidP="000231F5" w:rsidRDefault="000231F5" w14:paraId="50BEC808" w14:textId="7FF94A2F">
      <w:r w:rsidRPr="000231F5">
        <w:t xml:space="preserve">Antwoord van minister Van Weel (Buitenlandse Zaken), mede namens de ministers van Klimaat en Groene Groei, van Economische Zaken, van Infrastructuur en Waterstaat, de staatssecretaris Buitenlandse </w:t>
      </w:r>
      <w:r w:rsidRPr="000231F5">
        <w:t>Zaken</w:t>
      </w:r>
      <w:r w:rsidRPr="000231F5">
        <w:t xml:space="preserve"> en de staatssecretaris van Landbouw, Visserij, Voedselzekerheid en Natuur (ontvangen</w:t>
      </w:r>
    </w:p>
    <w:p w:rsidRPr="000231F5" w:rsidR="000231F5" w:rsidP="000231F5" w:rsidRDefault="000231F5" w14:paraId="420CC322" w14:textId="75C038FF">
      <w:pPr>
        <w:spacing w:line="276" w:lineRule="auto"/>
      </w:pPr>
      <w:r w:rsidRPr="000231F5">
        <w:t>Zie ook Aanhangsel Handelingen, vergaderjaar 2025-2026, nr. 21</w:t>
      </w:r>
    </w:p>
    <w:p w:rsidRPr="000231F5" w:rsidR="000231F5" w:rsidP="000231F5" w:rsidRDefault="000231F5" w14:paraId="3CC4B7C8" w14:textId="77777777">
      <w:pPr>
        <w:spacing w:line="276" w:lineRule="auto"/>
      </w:pPr>
    </w:p>
    <w:p w:rsidRPr="00AE70A1" w:rsidR="000231F5" w:rsidP="000231F5" w:rsidRDefault="000231F5" w14:paraId="7EA6BC39" w14:textId="77777777">
      <w:pPr>
        <w:pStyle w:val="Geenafstand"/>
      </w:pPr>
      <w:r w:rsidRPr="00AE70A1">
        <w:t>Vraag 1</w:t>
      </w:r>
    </w:p>
    <w:p w:rsidRPr="00AE70A1" w:rsidR="000231F5" w:rsidP="000231F5" w:rsidRDefault="000231F5" w14:paraId="5D8FE4D8" w14:textId="77777777">
      <w:pPr>
        <w:pStyle w:val="Geenafstand"/>
      </w:pPr>
      <w:r w:rsidRPr="00AE70A1">
        <w:t>Bent u bekend met het artikel «Mijnbouwbedrijf wil eerste diepzeemijn veel sneller leeghalen», waarin wordt beschreven hoe commerciële partijen</w:t>
      </w:r>
    </w:p>
    <w:p w:rsidRPr="00AE70A1" w:rsidR="000231F5" w:rsidP="000231F5" w:rsidRDefault="000231F5" w14:paraId="744B2255" w14:textId="77777777">
      <w:pPr>
        <w:pStyle w:val="Geenafstand"/>
      </w:pPr>
      <w:r w:rsidRPr="00AE70A1">
        <w:t xml:space="preserve">waaronder het Zwitsers-Nederlandse bedrijf </w:t>
      </w:r>
      <w:proofErr w:type="spellStart"/>
      <w:r w:rsidRPr="00AE70A1">
        <w:t>Allseas</w:t>
      </w:r>
      <w:proofErr w:type="spellEnd"/>
      <w:r w:rsidRPr="00AE70A1">
        <w:t>, plannen versnellen om</w:t>
      </w:r>
    </w:p>
    <w:p w:rsidRPr="00AE70A1" w:rsidR="000231F5" w:rsidP="000231F5" w:rsidRDefault="000231F5" w14:paraId="01711E5A" w14:textId="77777777">
      <w:pPr>
        <w:pStyle w:val="Geenafstand"/>
      </w:pPr>
      <w:r w:rsidRPr="00AE70A1">
        <w:t xml:space="preserve">op korte termijn te starten met grootschalige diepzeemijnbouw in de </w:t>
      </w:r>
      <w:proofErr w:type="spellStart"/>
      <w:r w:rsidRPr="00AE70A1">
        <w:t>Clarion</w:t>
      </w:r>
      <w:proofErr w:type="spellEnd"/>
    </w:p>
    <w:p w:rsidRPr="00AE70A1" w:rsidR="000231F5" w:rsidP="000231F5" w:rsidRDefault="000231F5" w14:paraId="6BA625C1" w14:textId="77777777">
      <w:pPr>
        <w:pStyle w:val="Geenafstand"/>
      </w:pPr>
      <w:r w:rsidRPr="00AE70A1">
        <w:t>Clipperton Zone?</w:t>
      </w:r>
      <w:r w:rsidRPr="00AE70A1">
        <w:rPr>
          <w:rStyle w:val="Voetnootmarkering"/>
        </w:rPr>
        <w:footnoteReference w:id="1"/>
      </w:r>
    </w:p>
    <w:p w:rsidRPr="00AE70A1" w:rsidR="000231F5" w:rsidP="000231F5" w:rsidRDefault="000231F5" w14:paraId="60034CC2" w14:textId="77777777">
      <w:pPr>
        <w:pStyle w:val="Geenafstand"/>
      </w:pPr>
    </w:p>
    <w:p w:rsidRPr="00AE70A1" w:rsidR="000231F5" w:rsidP="000231F5" w:rsidRDefault="000231F5" w14:paraId="79A48637" w14:textId="77777777">
      <w:pPr>
        <w:pStyle w:val="Geenafstand"/>
      </w:pPr>
      <w:r w:rsidRPr="00AE70A1">
        <w:t>Antwoord</w:t>
      </w:r>
    </w:p>
    <w:p w:rsidRPr="00AE70A1" w:rsidR="000231F5" w:rsidP="000231F5" w:rsidRDefault="000231F5" w14:paraId="37BDE0B8" w14:textId="77777777">
      <w:pPr>
        <w:pStyle w:val="Geenafstand"/>
      </w:pPr>
      <w:r w:rsidRPr="00AE70A1">
        <w:t>Ja.</w:t>
      </w:r>
    </w:p>
    <w:p w:rsidRPr="00AE70A1" w:rsidR="000231F5" w:rsidP="000231F5" w:rsidRDefault="000231F5" w14:paraId="0A62CCB0" w14:textId="77777777">
      <w:pPr>
        <w:pStyle w:val="Geenafstand"/>
      </w:pPr>
    </w:p>
    <w:p w:rsidRPr="00AE70A1" w:rsidR="000231F5" w:rsidP="000231F5" w:rsidRDefault="000231F5" w14:paraId="0B532740" w14:textId="77777777">
      <w:pPr>
        <w:pStyle w:val="Geenafstand"/>
      </w:pPr>
      <w:r w:rsidRPr="00AE70A1">
        <w:t>Vraag 2</w:t>
      </w:r>
    </w:p>
    <w:p w:rsidRPr="00AE70A1" w:rsidR="000231F5" w:rsidP="000231F5" w:rsidRDefault="000231F5" w14:paraId="10157548" w14:textId="77777777">
      <w:pPr>
        <w:pStyle w:val="Geenafstand"/>
      </w:pPr>
      <w:r w:rsidRPr="00AE70A1">
        <w:t>Hoe beoordeelt u het voornemen om deze diepzee al binnen enkele jaren</w:t>
      </w:r>
    </w:p>
    <w:p w:rsidRPr="00AE70A1" w:rsidR="000231F5" w:rsidP="000231F5" w:rsidRDefault="000231F5" w14:paraId="2240F305" w14:textId="77777777">
      <w:pPr>
        <w:pStyle w:val="Geenafstand"/>
      </w:pPr>
      <w:r w:rsidRPr="00AE70A1">
        <w:t>grootschalig te ontginnen, terwijl wetenschappers waarschuwen dat de</w:t>
      </w:r>
    </w:p>
    <w:p w:rsidRPr="00AE70A1" w:rsidR="000231F5" w:rsidP="000231F5" w:rsidRDefault="000231F5" w14:paraId="30B7D292" w14:textId="77777777">
      <w:pPr>
        <w:pStyle w:val="Geenafstand"/>
      </w:pPr>
      <w:r w:rsidRPr="00AE70A1">
        <w:t>ecologische gevolgen voor de oceaanbodem en mariene biodiversiteit</w:t>
      </w:r>
    </w:p>
    <w:p w:rsidRPr="00AE70A1" w:rsidR="000231F5" w:rsidP="000231F5" w:rsidRDefault="000231F5" w14:paraId="1715F705" w14:textId="77777777">
      <w:pPr>
        <w:pStyle w:val="Geenafstand"/>
      </w:pPr>
      <w:r w:rsidRPr="00AE70A1">
        <w:t>mogelijk desastreus zijn en grotendeels onomkeerbaar?</w:t>
      </w:r>
    </w:p>
    <w:p w:rsidRPr="00AE70A1" w:rsidR="000231F5" w:rsidP="000231F5" w:rsidRDefault="000231F5" w14:paraId="40B23556" w14:textId="77777777">
      <w:pPr>
        <w:pStyle w:val="Geenafstand"/>
      </w:pPr>
    </w:p>
    <w:p w:rsidRPr="00AE70A1" w:rsidR="000231F5" w:rsidP="000231F5" w:rsidRDefault="000231F5" w14:paraId="0FB4F8C4" w14:textId="77777777">
      <w:pPr>
        <w:pStyle w:val="Geenafstand"/>
      </w:pPr>
      <w:r w:rsidRPr="00AE70A1">
        <w:t xml:space="preserve">Antwoord </w:t>
      </w:r>
    </w:p>
    <w:p w:rsidRPr="00AE70A1" w:rsidR="000231F5" w:rsidP="000231F5" w:rsidRDefault="000231F5" w14:paraId="2CB8267C" w14:textId="77777777">
      <w:pPr>
        <w:pStyle w:val="Geenafstand"/>
      </w:pPr>
      <w:r w:rsidRPr="00AE70A1">
        <w:t>Het kabinet past strikt het voorzorgsbeginsel toe en is op basis daarvan van mening dat de wetenschappelijke kennis met betrekking tot de effecten van diepzeemijnbouwactiviteiten op dit moment niet toereikend is om de stap van exploratie naar exploitatie te maken, zoals ook aangegeven in de beantwoording van de Kamervragen van lid Postma (NSC).</w:t>
      </w:r>
      <w:r w:rsidRPr="00AE70A1">
        <w:rPr>
          <w:rStyle w:val="Voetnootmarkering"/>
        </w:rPr>
        <w:footnoteReference w:id="2"/>
      </w:r>
      <w:r w:rsidRPr="00AE70A1">
        <w:t xml:space="preserve"> Ook is er nog geen overeenstemming over een sterke internationale regeling voor de mogelijke exploitatie van de delfstoffen van de internationale zeebodem (exploitatieregeling). Het kabinet is van mening dat deze exploitatieregeling strikte milieuvoorwaarden moet bevatten en moet voorzien in effectief toezicht op de naleving daarvan.</w:t>
      </w:r>
      <w:r>
        <w:t xml:space="preserve"> </w:t>
      </w:r>
      <w:r w:rsidRPr="00AE70A1">
        <w:t xml:space="preserve">Eventuele exploitatie kan pas van start gaan wanneer aan al deze voorwaarden is voldaan. Voor het kabinet staat voorop dat diepzeemijnbouw alleen zou mogen plaatsvinden indien wetenschappelijk aantoonbaar strikt binnen de draagkracht van het mariene ecosysteem, zoals </w:t>
      </w:r>
      <w:r w:rsidRPr="00AE70A1">
        <w:lastRenderedPageBreak/>
        <w:t>aangegeven in de Kamerbrief met het kabinetsstandpunt over diepzeemijnbouw</w:t>
      </w:r>
      <w:r w:rsidRPr="00AE70A1">
        <w:rPr>
          <w:vertAlign w:val="superscript"/>
        </w:rPr>
        <w:footnoteReference w:id="3"/>
      </w:r>
      <w:r w:rsidRPr="00AE70A1">
        <w:t xml:space="preserve">. Nederland zet zich daarom in de internationale onderhandelingen over de exploitatieregeling ook nadrukkelijk in voor het meewegen van de ecologische gevolgen voor de oceaanbodem en de mariene biodiversiteit in het regelgevende kader voor exploitatieactiviteiten. </w:t>
      </w:r>
      <w:bookmarkStart w:name="_Hlk208418193" w:id="0"/>
      <w:r w:rsidRPr="00AE70A1">
        <w:t>Dit standpunt wordt gedeeld door een grote groep landen binnen de Internationale Zeebodemautoriteit (Autoriteit). Nederland heeft nauw opgetrokken met deze landen en zal dit blijven doen.</w:t>
      </w:r>
      <w:r>
        <w:t xml:space="preserve"> </w:t>
      </w:r>
    </w:p>
    <w:bookmarkEnd w:id="0"/>
    <w:p w:rsidRPr="00AE70A1" w:rsidR="000231F5" w:rsidP="000231F5" w:rsidRDefault="000231F5" w14:paraId="2FA92E20" w14:textId="77777777">
      <w:pPr>
        <w:pStyle w:val="Geenafstand"/>
      </w:pPr>
    </w:p>
    <w:p w:rsidRPr="00AE70A1" w:rsidR="000231F5" w:rsidP="000231F5" w:rsidRDefault="000231F5" w14:paraId="085B5B9E" w14:textId="77777777">
      <w:pPr>
        <w:pStyle w:val="Geenafstand"/>
      </w:pPr>
      <w:r w:rsidRPr="00AE70A1">
        <w:t>Vraag 3</w:t>
      </w:r>
    </w:p>
    <w:p w:rsidRPr="00AE70A1" w:rsidR="000231F5" w:rsidP="000231F5" w:rsidRDefault="000231F5" w14:paraId="33D675A5" w14:textId="77777777">
      <w:pPr>
        <w:pStyle w:val="Geenafstand"/>
      </w:pPr>
      <w:r w:rsidRPr="00AE70A1">
        <w:t>Kunt u toelichten in hoeverre Nederlandse bedrijven betrokken zijn bij deze</w:t>
      </w:r>
    </w:p>
    <w:p w:rsidRPr="00AE70A1" w:rsidR="000231F5" w:rsidP="000231F5" w:rsidRDefault="000231F5" w14:paraId="456C0C17" w14:textId="77777777">
      <w:pPr>
        <w:pStyle w:val="Geenafstand"/>
      </w:pPr>
      <w:r w:rsidRPr="00AE70A1">
        <w:t xml:space="preserve">plannen voor diepzeemijnbouw, in het bijzonder </w:t>
      </w:r>
      <w:proofErr w:type="spellStart"/>
      <w:r w:rsidRPr="00AE70A1">
        <w:t>Allseas</w:t>
      </w:r>
      <w:proofErr w:type="spellEnd"/>
      <w:r w:rsidRPr="00AE70A1">
        <w:t>, een Zwitsers-Nederlands bedrijf dat volgens het artikel een cruciale rol speelt bij de technische uitvoering?</w:t>
      </w:r>
    </w:p>
    <w:p w:rsidRPr="00AE70A1" w:rsidR="000231F5" w:rsidP="000231F5" w:rsidRDefault="000231F5" w14:paraId="5D189D54" w14:textId="77777777">
      <w:pPr>
        <w:pStyle w:val="Geenafstand"/>
      </w:pPr>
    </w:p>
    <w:p w:rsidRPr="00AE70A1" w:rsidR="000231F5" w:rsidP="000231F5" w:rsidRDefault="000231F5" w14:paraId="14588A97" w14:textId="77777777">
      <w:pPr>
        <w:pStyle w:val="Geenafstand"/>
      </w:pPr>
      <w:r w:rsidRPr="00AE70A1">
        <w:t>Antwoord</w:t>
      </w:r>
    </w:p>
    <w:p w:rsidRPr="00AE70A1" w:rsidR="000231F5" w:rsidP="000231F5" w:rsidRDefault="000231F5" w14:paraId="23C98BFD" w14:textId="77777777">
      <w:pPr>
        <w:pStyle w:val="Geenafstand"/>
      </w:pPr>
      <w:r w:rsidRPr="00AE70A1">
        <w:t xml:space="preserve">Voor zover bekend zijn er geen </w:t>
      </w:r>
      <w:r>
        <w:t>(</w:t>
      </w:r>
      <w:r w:rsidRPr="00AE70A1">
        <w:t>andere</w:t>
      </w:r>
      <w:r>
        <w:t>)</w:t>
      </w:r>
      <w:r w:rsidRPr="00AE70A1">
        <w:t xml:space="preserve"> Nederlandse bedrijven betrokken. Het kabinet kan verder geen uitspraken doen over individuele bedrijven.</w:t>
      </w:r>
    </w:p>
    <w:p w:rsidRPr="00AE70A1" w:rsidR="000231F5" w:rsidP="000231F5" w:rsidRDefault="000231F5" w14:paraId="060C272E" w14:textId="77777777">
      <w:pPr>
        <w:pStyle w:val="Geenafstand"/>
      </w:pPr>
    </w:p>
    <w:p w:rsidRPr="00AE70A1" w:rsidR="000231F5" w:rsidP="000231F5" w:rsidRDefault="000231F5" w14:paraId="1B47C104" w14:textId="77777777">
      <w:pPr>
        <w:pStyle w:val="Geenafstand"/>
      </w:pPr>
      <w:r w:rsidRPr="00AE70A1">
        <w:t>Vraag 4</w:t>
      </w:r>
    </w:p>
    <w:p w:rsidRPr="00AE70A1" w:rsidR="000231F5" w:rsidP="000231F5" w:rsidRDefault="000231F5" w14:paraId="2AC47DDD" w14:textId="77777777">
      <w:pPr>
        <w:pStyle w:val="Geenafstand"/>
      </w:pPr>
      <w:r w:rsidRPr="00AE70A1">
        <w:t>Hoe beoordeelt u de waarschuwingen van wetenschappers dat diepzeemijnbouw leidt tot grootschalige slibwolken die zich jaarlijks over een steeds</w:t>
      </w:r>
    </w:p>
    <w:p w:rsidRPr="00AE70A1" w:rsidR="000231F5" w:rsidP="000231F5" w:rsidRDefault="000231F5" w14:paraId="4F1D3EBB" w14:textId="77777777">
      <w:pPr>
        <w:pStyle w:val="Geenafstand"/>
      </w:pPr>
      <w:r w:rsidRPr="00AE70A1">
        <w:t>groter deel van de oceaan kunnen verspreiden, waardoor zee- en bodemdiertjes die voedsel uit het water filteren verstikken en massaal kunnen sterven?</w:t>
      </w:r>
    </w:p>
    <w:p w:rsidRPr="00AE70A1" w:rsidR="000231F5" w:rsidP="000231F5" w:rsidRDefault="000231F5" w14:paraId="2FFC75A9" w14:textId="77777777">
      <w:pPr>
        <w:pStyle w:val="Geenafstand"/>
      </w:pPr>
    </w:p>
    <w:p w:rsidRPr="00AE70A1" w:rsidR="000231F5" w:rsidP="000231F5" w:rsidRDefault="000231F5" w14:paraId="033A9330" w14:textId="77777777">
      <w:pPr>
        <w:pStyle w:val="Geenafstand"/>
      </w:pPr>
      <w:r w:rsidRPr="00AE70A1">
        <w:t xml:space="preserve">Antwoord </w:t>
      </w:r>
    </w:p>
    <w:p w:rsidRPr="00AE70A1" w:rsidR="000231F5" w:rsidP="000231F5" w:rsidRDefault="000231F5" w14:paraId="792D5427" w14:textId="77777777">
      <w:pPr>
        <w:pStyle w:val="Geenafstand"/>
      </w:pPr>
      <w:r w:rsidRPr="00AE70A1">
        <w:t>Zoals aangegeven in het kabinetsstandpunt, is het kabinet van mening dat de exploitatieregeling moet voorzien in passende drempelwaarden voor de meest relevante milieueffecten, waarbij specifieke regionale en lokale omstandigheden in acht worden genomen. Hiertoe moeten in ieder geval duidelijke milieukwaliteitsdoelstellingen, evenals indicatoren en drempelwaarden als milieuvoorwaarden worden opgenomen in de exploitatieregeling.</w:t>
      </w:r>
      <w:r w:rsidRPr="00AE70A1">
        <w:rPr>
          <w:vertAlign w:val="superscript"/>
        </w:rPr>
        <w:footnoteReference w:id="4"/>
      </w:r>
      <w:r w:rsidRPr="00AE70A1">
        <w:t xml:space="preserve"> In 2023 zijn er binnen de Autoriteit expertwerkgroepen ingesteld die momenteel werken aan het ontwikkelen van bindende milieudrempelwaarden op de volgende drie onderwerpen: 1) toxiciteit, 2) troebelheid en bezinking van slibwolken, 3) onderwatergeluid en lichtvervuiling. De waarschuwingen over de mogelijke gevolgen van slibwolken worden dus opgepakt binnen de Autoriteit. De werkgroepen bestaan uit onafhankelijke deskundigen met erkende expertise op deze onderwerpen. Nederland spreekt zich in de Autoriteit nadrukkelijk uit voor het ontwikkelen van deze bindende milieudrempelwaarden en behoort tot een groep landen die zich actief inzet voor het werk van deze deskundigen en de voortgang in de werkgroepen.  </w:t>
      </w:r>
    </w:p>
    <w:p w:rsidRPr="00AE70A1" w:rsidR="000231F5" w:rsidP="000231F5" w:rsidRDefault="000231F5" w14:paraId="5B025374" w14:textId="77777777">
      <w:pPr>
        <w:pStyle w:val="Geenafstand"/>
      </w:pPr>
    </w:p>
    <w:p w:rsidRPr="00AE70A1" w:rsidR="000231F5" w:rsidP="000231F5" w:rsidRDefault="000231F5" w14:paraId="034880A8" w14:textId="77777777">
      <w:pPr>
        <w:pStyle w:val="Geenafstand"/>
      </w:pPr>
      <w:r w:rsidRPr="00AE70A1">
        <w:lastRenderedPageBreak/>
        <w:t>Vraag 5</w:t>
      </w:r>
    </w:p>
    <w:p w:rsidRPr="00AE70A1" w:rsidR="000231F5" w:rsidP="000231F5" w:rsidRDefault="000231F5" w14:paraId="0F7C55A5" w14:textId="77777777">
      <w:pPr>
        <w:pStyle w:val="Geenafstand"/>
      </w:pPr>
      <w:r w:rsidRPr="00AE70A1">
        <w:t xml:space="preserve">Deelt u de mening dat de betrokkenheid van </w:t>
      </w:r>
      <w:proofErr w:type="spellStart"/>
      <w:r w:rsidRPr="00AE70A1">
        <w:t>Allseas</w:t>
      </w:r>
      <w:proofErr w:type="spellEnd"/>
      <w:r w:rsidRPr="00AE70A1">
        <w:t xml:space="preserve"> Nederland medeverantwoordelijk maakt voor de ecologische schade die diepzeemijnbouw met zich meebrengt? Zo nee, waarom niet?</w:t>
      </w:r>
    </w:p>
    <w:p w:rsidRPr="00AE70A1" w:rsidR="000231F5" w:rsidP="000231F5" w:rsidRDefault="000231F5" w14:paraId="2FEE5FA8" w14:textId="77777777">
      <w:pPr>
        <w:pStyle w:val="Geenafstand"/>
      </w:pPr>
    </w:p>
    <w:p w:rsidRPr="00AE70A1" w:rsidR="000231F5" w:rsidP="000231F5" w:rsidRDefault="000231F5" w14:paraId="66D869CD" w14:textId="77777777">
      <w:pPr>
        <w:pStyle w:val="Geenafstand"/>
      </w:pPr>
      <w:r w:rsidRPr="00AE70A1">
        <w:t>Antwoord</w:t>
      </w:r>
    </w:p>
    <w:p w:rsidRPr="00AE70A1" w:rsidR="000231F5" w:rsidP="000231F5" w:rsidRDefault="000231F5" w14:paraId="175FB90A" w14:textId="77777777">
      <w:pPr>
        <w:pStyle w:val="Geenafstand"/>
      </w:pPr>
      <w:r w:rsidRPr="00AE70A1">
        <w:t xml:space="preserve">Allereerst staat voor het kabinet voorop dat exploitatie van de diepzeebodem alleen kan plaatsvinden indien wetenschappelijk aantoonbaar strikt binnen de draagkracht van het mariene ecosysteem, zoals aangegeven in het antwoord op vraag 2. Het kabinet zet zich hier ook nadrukkelijk voor in. Verder is ten aanzien van diepzeemijnbouwactiviteiten in internationale wateren in het VN-Zeerechtverdrag geregeld dat elke contractant een zogenaamde </w:t>
      </w:r>
      <w:r w:rsidRPr="00AE70A1">
        <w:rPr>
          <w:i/>
          <w:iCs/>
        </w:rPr>
        <w:t>Sponsoring State</w:t>
      </w:r>
      <w:r w:rsidRPr="00AE70A1">
        <w:t xml:space="preserve"> moet hebben, die garant staat voor naleving van de internationale regels voor diepzeemijnbouw onder het VN-Zeerechtverdrag door de contractant, en die de Autoriteit ondersteunt bij toezicht op en handhaving van naleving van de regels door de contractant. Nederland is niet betrokken bij de activiteiten van bedrijven (of andere partijen) in het kader van de Autoriteit, niet als </w:t>
      </w:r>
      <w:r w:rsidRPr="00AE70A1">
        <w:rPr>
          <w:i/>
          <w:iCs/>
        </w:rPr>
        <w:t>Sponsoring State</w:t>
      </w:r>
      <w:r w:rsidRPr="00AE70A1">
        <w:t xml:space="preserve"> en niet als vlaggenstaat. Uiteindelijk zijn contractanten zelf verantwoordelijk voor hun diepzeemijnbouwactiviteiten in internationale wateren, en het daarbij voorkomen van schade aan het mariene milieu en ecosysteem.</w:t>
      </w:r>
    </w:p>
    <w:p w:rsidRPr="00AE70A1" w:rsidR="000231F5" w:rsidP="000231F5" w:rsidRDefault="000231F5" w14:paraId="4E4A66C2" w14:textId="77777777">
      <w:pPr>
        <w:pStyle w:val="Geenafstand"/>
      </w:pPr>
    </w:p>
    <w:p w:rsidRPr="00AE70A1" w:rsidR="000231F5" w:rsidP="000231F5" w:rsidRDefault="000231F5" w14:paraId="17550E2D" w14:textId="77777777">
      <w:pPr>
        <w:pStyle w:val="Geenafstand"/>
      </w:pPr>
      <w:r w:rsidRPr="00AE70A1">
        <w:t>Vraag 6</w:t>
      </w:r>
    </w:p>
    <w:p w:rsidRPr="00AE70A1" w:rsidR="000231F5" w:rsidP="000231F5" w:rsidRDefault="000231F5" w14:paraId="350D84D4" w14:textId="77777777">
      <w:pPr>
        <w:pStyle w:val="Geenafstand"/>
      </w:pPr>
      <w:r w:rsidRPr="00AE70A1">
        <w:t>Hoe verhoudt deze ontwikkeling zich tot de internationale afspraken over</w:t>
      </w:r>
    </w:p>
    <w:p w:rsidRPr="00AE70A1" w:rsidR="000231F5" w:rsidP="000231F5" w:rsidRDefault="000231F5" w14:paraId="62AD807F" w14:textId="77777777">
      <w:pPr>
        <w:pStyle w:val="Geenafstand"/>
      </w:pPr>
      <w:r w:rsidRPr="00AE70A1">
        <w:t xml:space="preserve">biodiversiteit, waaronder de Global </w:t>
      </w:r>
      <w:proofErr w:type="spellStart"/>
      <w:r w:rsidRPr="00AE70A1">
        <w:t>Biodiversity</w:t>
      </w:r>
      <w:proofErr w:type="spellEnd"/>
      <w:r w:rsidRPr="00AE70A1">
        <w:t xml:space="preserve"> Framework-doelen die gericht</w:t>
      </w:r>
    </w:p>
    <w:p w:rsidRPr="00AE70A1" w:rsidR="000231F5" w:rsidP="000231F5" w:rsidRDefault="000231F5" w14:paraId="35276CEB" w14:textId="77777777">
      <w:pPr>
        <w:pStyle w:val="Geenafstand"/>
      </w:pPr>
      <w:r w:rsidRPr="00AE70A1">
        <w:t>zijn op het beschermen van oceanen en ecosystemen?</w:t>
      </w:r>
    </w:p>
    <w:p w:rsidRPr="00AE70A1" w:rsidR="000231F5" w:rsidP="000231F5" w:rsidRDefault="000231F5" w14:paraId="448A329C" w14:textId="77777777">
      <w:pPr>
        <w:pStyle w:val="Geenafstand"/>
      </w:pPr>
    </w:p>
    <w:p w:rsidRPr="00AE70A1" w:rsidR="000231F5" w:rsidP="000231F5" w:rsidRDefault="000231F5" w14:paraId="04C47034" w14:textId="77777777">
      <w:pPr>
        <w:pStyle w:val="Geenafstand"/>
      </w:pPr>
      <w:r w:rsidRPr="00AE70A1">
        <w:t xml:space="preserve">Antwoord </w:t>
      </w:r>
    </w:p>
    <w:p w:rsidRPr="00AE70A1" w:rsidR="000231F5" w:rsidP="000231F5" w:rsidRDefault="000231F5" w14:paraId="7F113315" w14:textId="77777777">
      <w:pPr>
        <w:pStyle w:val="Geenafstand"/>
      </w:pPr>
      <w:r w:rsidRPr="00AE70A1">
        <w:t>Het kabinet onderschrijft alle doelen van het Kunming-Montreal Biodiversiteitskader, waaronder de doelen die gericht zijn op het beschermen van de zeeën, de oceaan en ecosystemen. Zoals aangegeven in het kabinetsstandpunt over diepzeemijnbouw is het kabinet van mening dat exploitatie van de delfstoffen van de internationale zeebodem aantoonbaar geen significante schade aan het mariene milieu, ecosysteem en biodiversiteit zou mogen aanrichten. Ook zou eventuele exploitatie de klimaat- en ecosysteemfuncties van de oceanen niet mogen verstoren.</w:t>
      </w:r>
      <w:r w:rsidRPr="00AE70A1">
        <w:rPr>
          <w:vertAlign w:val="superscript"/>
        </w:rPr>
        <w:footnoteReference w:id="5"/>
      </w:r>
      <w:r w:rsidRPr="00AE70A1">
        <w:t xml:space="preserve"> Dat sluit aan bij de afspraken volgend uit de BBNJ-overeenkomst</w:t>
      </w:r>
      <w:r w:rsidRPr="00AE70A1">
        <w:rPr>
          <w:rStyle w:val="Voetnootmarkering"/>
        </w:rPr>
        <w:footnoteReference w:id="6"/>
      </w:r>
      <w:r w:rsidRPr="00AE70A1">
        <w:t>, het Biodiversiteitsverdrag en het Kunming-Montreal Biodiversiteitskader. In het kader van deze internationale overeenkomsten heeft Nederland, zoals aangegeven in het antwoord op Kamervragen van het lid Postma (NSC),</w:t>
      </w:r>
      <w:r w:rsidRPr="00AE70A1">
        <w:rPr>
          <w:rStyle w:val="Voetnootmarkering"/>
        </w:rPr>
        <w:footnoteReference w:id="7"/>
      </w:r>
      <w:r w:rsidRPr="00AE70A1">
        <w:t xml:space="preserve"> tijdens de onderhandelingen over de </w:t>
      </w:r>
      <w:r w:rsidRPr="00AE70A1">
        <w:lastRenderedPageBreak/>
        <w:t xml:space="preserve">exploitatieregeling in september 2024 een tekstvoorstel ingediend, waarmee zou worden geregeld dat exploitatie van de internationale zeebodem alleen mag plaatsvinden als dit de effectieve implementatie van andere internationale raamwerken en overeenkomsten niet hindert. Hiermee wordt mede naar de BBNJ-overeenkomst en het Kunming-Montreal Biodiversiteitskader verwezen. Dat voorstel kon tijdens de onderhandelingen in maart 2025 op steun van enkele andere staten rekenen. </w:t>
      </w:r>
    </w:p>
    <w:p w:rsidRPr="00AE70A1" w:rsidR="000231F5" w:rsidP="000231F5" w:rsidRDefault="000231F5" w14:paraId="51E1B5AC" w14:textId="77777777">
      <w:pPr>
        <w:pStyle w:val="Geenafstand"/>
      </w:pPr>
    </w:p>
    <w:p w:rsidRPr="00AE70A1" w:rsidR="000231F5" w:rsidP="000231F5" w:rsidRDefault="000231F5" w14:paraId="5B0369DD" w14:textId="77777777">
      <w:pPr>
        <w:pStyle w:val="Geenafstand"/>
      </w:pPr>
      <w:r w:rsidRPr="00AE70A1">
        <w:t>Vraag 7</w:t>
      </w:r>
    </w:p>
    <w:p w:rsidRPr="00AE70A1" w:rsidR="000231F5" w:rsidP="000231F5" w:rsidRDefault="000231F5" w14:paraId="2D013015" w14:textId="77777777">
      <w:pPr>
        <w:pStyle w:val="Geenafstand"/>
      </w:pPr>
      <w:r w:rsidRPr="00AE70A1">
        <w:t>Onderschrijft u de conclusies uit het rapport in opdracht van het WWF dat als</w:t>
      </w:r>
    </w:p>
    <w:p w:rsidRPr="00AE70A1" w:rsidR="000231F5" w:rsidP="000231F5" w:rsidRDefault="000231F5" w14:paraId="219E6594" w14:textId="77777777">
      <w:pPr>
        <w:pStyle w:val="Geenafstand"/>
      </w:pPr>
      <w:r w:rsidRPr="00AE70A1">
        <w:t>we grondstoffen recyclen én slimme keuzes maken voor innovatieve</w:t>
      </w:r>
    </w:p>
    <w:p w:rsidRPr="00AE70A1" w:rsidR="000231F5" w:rsidP="000231F5" w:rsidRDefault="000231F5" w14:paraId="54ABB156" w14:textId="77777777">
      <w:pPr>
        <w:pStyle w:val="Geenafstand"/>
      </w:pPr>
      <w:r w:rsidRPr="00AE70A1">
        <w:t>accutechnologie (waar minder metalen nodig zijn) kan de toekomstige vraag</w:t>
      </w:r>
    </w:p>
    <w:p w:rsidRPr="00AE70A1" w:rsidR="000231F5" w:rsidP="000231F5" w:rsidRDefault="000231F5" w14:paraId="59BF1086" w14:textId="77777777">
      <w:pPr>
        <w:pStyle w:val="Geenafstand"/>
      </w:pPr>
      <w:r w:rsidRPr="00AE70A1">
        <w:t>naar metalen met meer dan de helft worden teruggebracht? Zo nee, waarom</w:t>
      </w:r>
    </w:p>
    <w:p w:rsidRPr="00AE70A1" w:rsidR="000231F5" w:rsidP="000231F5" w:rsidRDefault="000231F5" w14:paraId="11E9CE2F" w14:textId="77777777">
      <w:pPr>
        <w:pStyle w:val="Geenafstand"/>
      </w:pPr>
      <w:r w:rsidRPr="00AE70A1">
        <w:t>niet?</w:t>
      </w:r>
    </w:p>
    <w:p w:rsidRPr="00AE70A1" w:rsidR="000231F5" w:rsidP="000231F5" w:rsidRDefault="000231F5" w14:paraId="51978AF5" w14:textId="77777777">
      <w:pPr>
        <w:pStyle w:val="Geenafstand"/>
      </w:pPr>
    </w:p>
    <w:p w:rsidR="000231F5" w:rsidP="000231F5" w:rsidRDefault="000231F5" w14:paraId="3DBAC773" w14:textId="77777777">
      <w:pPr>
        <w:pStyle w:val="Geenafstand"/>
      </w:pPr>
    </w:p>
    <w:p w:rsidR="000231F5" w:rsidP="000231F5" w:rsidRDefault="000231F5" w14:paraId="41825694" w14:textId="77777777">
      <w:pPr>
        <w:pStyle w:val="Geenafstand"/>
      </w:pPr>
    </w:p>
    <w:p w:rsidRPr="00AE70A1" w:rsidR="000231F5" w:rsidP="000231F5" w:rsidRDefault="000231F5" w14:paraId="40403066" w14:textId="77777777">
      <w:pPr>
        <w:pStyle w:val="Geenafstand"/>
      </w:pPr>
      <w:r w:rsidRPr="00AE70A1">
        <w:t>Antwoord</w:t>
      </w:r>
    </w:p>
    <w:p w:rsidRPr="00AE70A1" w:rsidR="000231F5" w:rsidP="000231F5" w:rsidRDefault="000231F5" w14:paraId="798DA194" w14:textId="77777777">
      <w:pPr>
        <w:pStyle w:val="Geenafstand"/>
      </w:pPr>
      <w:r w:rsidRPr="00AE70A1">
        <w:t>Zoals ook aangegeven in het antwoord op Kamervragen van de leden Teunissen en Vestering (beiden PvdD)</w:t>
      </w:r>
      <w:r w:rsidRPr="00AE70A1">
        <w:rPr>
          <w:vertAlign w:val="superscript"/>
        </w:rPr>
        <w:footnoteReference w:id="8"/>
      </w:r>
      <w:r w:rsidRPr="00AE70A1">
        <w:t xml:space="preserve"> deelt het kabinet de conclusie dat grondstoffenefficiëntie en circulariteit essentiële onderdelen zijn van de aanpak voor leveringszekerheid van kritieke grondstoffen. Via de Nationale Grondstoffenstrategie (NGS)</w:t>
      </w:r>
      <w:r w:rsidRPr="00AE70A1">
        <w:rPr>
          <w:vertAlign w:val="superscript"/>
        </w:rPr>
        <w:footnoteReference w:id="9"/>
      </w:r>
      <w:r w:rsidRPr="00AE70A1">
        <w:t xml:space="preserve"> en het Nationaal Programma Circulaire Economie (NPCE)</w:t>
      </w:r>
      <w:r w:rsidRPr="00AE70A1">
        <w:rPr>
          <w:vertAlign w:val="superscript"/>
        </w:rPr>
        <w:footnoteReference w:id="10"/>
      </w:r>
      <w:r w:rsidRPr="00AE70A1">
        <w:t xml:space="preserve"> zet het kabinet hier ook op in als handelingsperspectieven om de leveringszekerheid van kritieke grondstoffen te vergroten. Ook Europees wordt nadrukkelijk ingezet op circulariteit van kritieke grondstoffen, via de Europese </w:t>
      </w:r>
      <w:r w:rsidRPr="00AE70A1">
        <w:rPr>
          <w:i/>
          <w:iCs/>
        </w:rPr>
        <w:t xml:space="preserve">Critical </w:t>
      </w:r>
      <w:proofErr w:type="spellStart"/>
      <w:r w:rsidRPr="00AE70A1">
        <w:rPr>
          <w:i/>
          <w:iCs/>
        </w:rPr>
        <w:t>Raw</w:t>
      </w:r>
      <w:proofErr w:type="spellEnd"/>
      <w:r w:rsidRPr="00AE70A1">
        <w:rPr>
          <w:i/>
          <w:iCs/>
        </w:rPr>
        <w:t xml:space="preserve"> </w:t>
      </w:r>
      <w:proofErr w:type="spellStart"/>
      <w:r w:rsidRPr="00AE70A1">
        <w:rPr>
          <w:i/>
          <w:iCs/>
        </w:rPr>
        <w:t>Materials</w:t>
      </w:r>
      <w:proofErr w:type="spellEnd"/>
      <w:r w:rsidRPr="00AE70A1">
        <w:rPr>
          <w:i/>
          <w:iCs/>
        </w:rPr>
        <w:t xml:space="preserve"> Act</w:t>
      </w:r>
      <w:r w:rsidRPr="00AE70A1">
        <w:t xml:space="preserve"> (CRMA)</w:t>
      </w:r>
      <w:r w:rsidRPr="00AE70A1">
        <w:rPr>
          <w:vertAlign w:val="superscript"/>
        </w:rPr>
        <w:footnoteReference w:id="11"/>
      </w:r>
      <w:r w:rsidRPr="00AE70A1">
        <w:t xml:space="preserve">. Hoe beter we er immers in slagen kritieke </w:t>
      </w:r>
      <w:r w:rsidRPr="00B86821">
        <w:t>materialen te hergebruiken en substitueren, hoe minder we deze in de toekomst primair hoeven te winnen. Tegelijkertijd benadrukt het kabinet, zoals onder andere benoemd in het kabinetsstandpunt over diepzeemijnbouw</w:t>
      </w:r>
      <w:r w:rsidRPr="00B86821">
        <w:rPr>
          <w:rStyle w:val="Voetnootmarkering"/>
        </w:rPr>
        <w:footnoteReference w:id="12"/>
      </w:r>
      <w:r w:rsidRPr="00B86821">
        <w:t>, het belang van een voldoende groot aanbod van kritieke grondstoffen met het oog op de huidige geopolitieke verhoudingen rondom deze grondstoffen. De</w:t>
      </w:r>
      <w:r w:rsidRPr="00AE70A1">
        <w:t xml:space="preserve"> onderzoekers benadrukken in het</w:t>
      </w:r>
      <w:r>
        <w:t xml:space="preserve"> WWF</w:t>
      </w:r>
      <w:r w:rsidRPr="00AE70A1">
        <w:t xml:space="preserve"> rapport </w:t>
      </w:r>
      <w:r>
        <w:t xml:space="preserve">eveneens </w:t>
      </w:r>
      <w:r w:rsidRPr="00AE70A1">
        <w:t>dat naast vraagvermindering en circulariteit de komende twee decennia ook opschaling van mijnbouw nodig is om te kunnen voldoen aan de vraag naar kritieke grondstoffen voor de groene transitie.</w:t>
      </w:r>
      <w:r w:rsidRPr="00AE70A1">
        <w:rPr>
          <w:rStyle w:val="Voetnootmarkering"/>
        </w:rPr>
        <w:footnoteReference w:id="13"/>
      </w:r>
      <w:r w:rsidRPr="00AE70A1">
        <w:t xml:space="preserve"> De onderzoekers geven daarbij aan dat de bestaande reserves die </w:t>
      </w:r>
      <w:r w:rsidRPr="00AE70A1">
        <w:lastRenderedPageBreak/>
        <w:t xml:space="preserve">economisch rendabel zijn, niet voor alle grondstoffen voldoende zijn om in de voorziene vraagtoename naar kritieke grondstoffen voor de groene transitie te voorzien, in het bijzonder niet voor lithium, nikkel en kobalt. Nederland en Europa zijn voor de import van dergelijke mineralen sterk afhankelijk van derde landen, met name China, en dat maakt ons kwetsbaar voor verstoringen in toeleveringsketens. De afgelopen twee jaar stelde China meermaals verschillende exportbeperkende maatregelen in voor kritieke grondstoffen. Dat onderstreept het belang van urgente actie om onze kwetsbaarheid te verminderen. </w:t>
      </w:r>
      <w:r w:rsidRPr="00967E7D">
        <w:t>Het kabinet zet daarom zowel in op vraagvermindering en circulariteit</w:t>
      </w:r>
      <w:r>
        <w:t>,</w:t>
      </w:r>
      <w:r w:rsidRPr="00967E7D">
        <w:t xml:space="preserve"> als op primaire winning van kritieke grondstoffen in de EU en nieuwe partnerschappen met bronlanden. Het kabinet deelt daarbij de visie in het rapport dat </w:t>
      </w:r>
      <w:r>
        <w:t>dit</w:t>
      </w:r>
      <w:r w:rsidRPr="00967E7D">
        <w:t xml:space="preserve"> zo duurzaam mogelijk moet plaatsvinden, en gezocht moet worden naar vormen van mijnbouw en bronnen van mineralen met een zo beperkt mogelijke voetafdruk.</w:t>
      </w:r>
    </w:p>
    <w:p w:rsidRPr="00AE70A1" w:rsidR="000231F5" w:rsidP="000231F5" w:rsidRDefault="000231F5" w14:paraId="497C9384" w14:textId="77777777">
      <w:pPr>
        <w:pStyle w:val="Geenafstand"/>
      </w:pPr>
    </w:p>
    <w:p w:rsidRPr="00AE70A1" w:rsidR="000231F5" w:rsidP="000231F5" w:rsidRDefault="000231F5" w14:paraId="4B340665" w14:textId="77777777">
      <w:pPr>
        <w:pStyle w:val="Geenafstand"/>
      </w:pPr>
      <w:r w:rsidRPr="00AE70A1">
        <w:t xml:space="preserve">Ten aanzien van innovatieve batterijtechnologie, inclusief circulariteit en leveringszekerheid, zet het kabinet onder andere in op de ‘Routekaart Circulaire en weerbare batterijen’ en het Nationaal Groeifondsproject </w:t>
      </w:r>
      <w:r w:rsidRPr="00AE70A1">
        <w:rPr>
          <w:i/>
          <w:iCs/>
        </w:rPr>
        <w:t>‘</w:t>
      </w:r>
      <w:proofErr w:type="spellStart"/>
      <w:r w:rsidRPr="00AE70A1">
        <w:rPr>
          <w:i/>
          <w:iCs/>
        </w:rPr>
        <w:t>Material</w:t>
      </w:r>
      <w:proofErr w:type="spellEnd"/>
      <w:r w:rsidRPr="00AE70A1">
        <w:rPr>
          <w:i/>
          <w:iCs/>
        </w:rPr>
        <w:t xml:space="preserve"> Independence </w:t>
      </w:r>
      <w:proofErr w:type="spellStart"/>
      <w:r w:rsidRPr="00AE70A1">
        <w:rPr>
          <w:i/>
          <w:iCs/>
        </w:rPr>
        <w:t>and</w:t>
      </w:r>
      <w:proofErr w:type="spellEnd"/>
      <w:r w:rsidRPr="00AE70A1">
        <w:rPr>
          <w:i/>
          <w:iCs/>
        </w:rPr>
        <w:t xml:space="preserve"> </w:t>
      </w:r>
      <w:proofErr w:type="spellStart"/>
      <w:r w:rsidRPr="00AE70A1">
        <w:rPr>
          <w:i/>
          <w:iCs/>
        </w:rPr>
        <w:t>Circular</w:t>
      </w:r>
      <w:proofErr w:type="spellEnd"/>
      <w:r w:rsidRPr="00AE70A1">
        <w:rPr>
          <w:i/>
          <w:iCs/>
        </w:rPr>
        <w:t xml:space="preserve"> </w:t>
      </w:r>
      <w:proofErr w:type="spellStart"/>
      <w:r w:rsidRPr="00AE70A1">
        <w:rPr>
          <w:i/>
          <w:iCs/>
        </w:rPr>
        <w:t>Batteries</w:t>
      </w:r>
      <w:proofErr w:type="spellEnd"/>
      <w:r w:rsidRPr="00AE70A1">
        <w:rPr>
          <w:i/>
          <w:iCs/>
        </w:rPr>
        <w:t>’</w:t>
      </w:r>
      <w:r w:rsidRPr="00AE70A1">
        <w:t>. Op Europees niveau is er de Batterijenverordening (EU 2023/1542)</w:t>
      </w:r>
      <w:r w:rsidRPr="00AE70A1">
        <w:rPr>
          <w:vertAlign w:val="superscript"/>
        </w:rPr>
        <w:footnoteReference w:id="14"/>
      </w:r>
      <w:r w:rsidRPr="00AE70A1">
        <w:t xml:space="preserve"> die hier ook nadrukkelijk op inzet. Op dit moment is niet te voorspellen of deze inzet ertoe zal leiden de toekomstige vraag naar kritieke metalen met meer dan de helft kan worden teruggebracht.</w:t>
      </w:r>
    </w:p>
    <w:p w:rsidRPr="00AE70A1" w:rsidR="000231F5" w:rsidP="000231F5" w:rsidRDefault="000231F5" w14:paraId="25E6298F" w14:textId="77777777">
      <w:pPr>
        <w:pStyle w:val="Geenafstand"/>
      </w:pPr>
    </w:p>
    <w:p w:rsidRPr="00AE70A1" w:rsidR="000231F5" w:rsidP="000231F5" w:rsidRDefault="000231F5" w14:paraId="09D516C3" w14:textId="77777777">
      <w:pPr>
        <w:pStyle w:val="Geenafstand"/>
      </w:pPr>
      <w:r w:rsidRPr="00AE70A1">
        <w:t>Vraag 8</w:t>
      </w:r>
    </w:p>
    <w:p w:rsidRPr="00AE70A1" w:rsidR="000231F5" w:rsidP="000231F5" w:rsidRDefault="000231F5" w14:paraId="4ED6F913" w14:textId="77777777">
      <w:pPr>
        <w:pStyle w:val="Geenafstand"/>
      </w:pPr>
      <w:r w:rsidRPr="00AE70A1">
        <w:t>Hoe beoordeelt u de inschatting van experts dat diepzeemijnbouw slechts voor zeer klein deel kan bijdragen aan de vraag naar metalen en dat het waarschijnlijk nog minstens tien jaar voordat de diepzeemetalen op de markt zouden kunnen komen, wat te laat is voor de energietransitie?</w:t>
      </w:r>
    </w:p>
    <w:p w:rsidRPr="00AE70A1" w:rsidR="000231F5" w:rsidP="000231F5" w:rsidRDefault="000231F5" w14:paraId="281E3D9F" w14:textId="77777777">
      <w:pPr>
        <w:pStyle w:val="Geenafstand"/>
      </w:pPr>
    </w:p>
    <w:p w:rsidRPr="00AE70A1" w:rsidR="000231F5" w:rsidP="000231F5" w:rsidRDefault="000231F5" w14:paraId="2B2ECFEF" w14:textId="77777777">
      <w:pPr>
        <w:pStyle w:val="Geenafstand"/>
      </w:pPr>
      <w:r w:rsidRPr="00AE70A1">
        <w:t>Antwoord</w:t>
      </w:r>
    </w:p>
    <w:p w:rsidRPr="00AE70A1" w:rsidR="000231F5" w:rsidP="000231F5" w:rsidRDefault="000231F5" w14:paraId="3DEBCF21" w14:textId="77777777">
      <w:pPr>
        <w:pStyle w:val="Geenafstand"/>
      </w:pPr>
      <w:r w:rsidRPr="00AE70A1">
        <w:t xml:space="preserve">Op dit moment is onvoldoende duidelijk hoeveel diepzeemijnbouw zou kunnen bijdragen aan het vergroten van de leveringszekerheid van kritieke metalen, en wanneer diepzeemetalen op de markt zouden kunnen komen. De tijdspaden van de verschillende handelingsperspectieven en de verwachte marktontwikkelingen, waaronder de inzet op een circulaire economie, weegt het kabinet mee in </w:t>
      </w:r>
      <w:r>
        <w:t>afwegingen</w:t>
      </w:r>
      <w:r w:rsidRPr="00AE70A1">
        <w:t xml:space="preserve"> over diepzeemijnbouw en over het vergroten van de leveringszekerheid van kritieke grondstoffen.</w:t>
      </w:r>
    </w:p>
    <w:p w:rsidRPr="00AE70A1" w:rsidR="000231F5" w:rsidP="000231F5" w:rsidRDefault="000231F5" w14:paraId="1A75ED86" w14:textId="77777777">
      <w:pPr>
        <w:pStyle w:val="Geenafstand"/>
      </w:pPr>
    </w:p>
    <w:p w:rsidRPr="00AE70A1" w:rsidR="000231F5" w:rsidP="000231F5" w:rsidRDefault="000231F5" w14:paraId="3925DA90" w14:textId="77777777">
      <w:pPr>
        <w:pStyle w:val="Geenafstand"/>
      </w:pPr>
      <w:r w:rsidRPr="00AE70A1">
        <w:t>Vraag 9</w:t>
      </w:r>
    </w:p>
    <w:p w:rsidRPr="00AE70A1" w:rsidR="000231F5" w:rsidP="000231F5" w:rsidRDefault="000231F5" w14:paraId="7C3E9895" w14:textId="77777777">
      <w:pPr>
        <w:pStyle w:val="Geenafstand"/>
      </w:pPr>
      <w:r w:rsidRPr="00AE70A1">
        <w:t>Kunt u toezeggen dat Nederland op geen enkele manier meewerkt aan en</w:t>
      </w:r>
    </w:p>
    <w:p w:rsidRPr="00AE70A1" w:rsidR="000231F5" w:rsidP="000231F5" w:rsidRDefault="000231F5" w14:paraId="087076E8" w14:textId="77777777">
      <w:pPr>
        <w:pStyle w:val="Geenafstand"/>
      </w:pPr>
      <w:r w:rsidRPr="00AE70A1">
        <w:t>niet akkoord gaat met de vergunningverlening voor The Metal Company</w:t>
      </w:r>
    </w:p>
    <w:p w:rsidRPr="00AE70A1" w:rsidR="000231F5" w:rsidP="000231F5" w:rsidRDefault="000231F5" w14:paraId="5D8E4F9D" w14:textId="77777777">
      <w:pPr>
        <w:pStyle w:val="Geenafstand"/>
      </w:pPr>
      <w:r w:rsidRPr="00AE70A1">
        <w:t>(TMC) in de Internationale Zeebodemautoriteit (ISA)? Zo ja, wanneer zult u</w:t>
      </w:r>
    </w:p>
    <w:p w:rsidRPr="00AE70A1" w:rsidR="000231F5" w:rsidP="000231F5" w:rsidRDefault="000231F5" w14:paraId="37910FC1" w14:textId="77777777">
      <w:pPr>
        <w:pStyle w:val="Geenafstand"/>
      </w:pPr>
      <w:r w:rsidRPr="00AE70A1">
        <w:t>hier stelling tegen nemen? Zo nee, waarom niet?</w:t>
      </w:r>
    </w:p>
    <w:p w:rsidRPr="00AE70A1" w:rsidR="000231F5" w:rsidP="000231F5" w:rsidRDefault="000231F5" w14:paraId="53163129" w14:textId="77777777">
      <w:pPr>
        <w:pStyle w:val="Geenafstand"/>
      </w:pPr>
    </w:p>
    <w:p w:rsidRPr="00AE70A1" w:rsidR="000231F5" w:rsidP="000231F5" w:rsidRDefault="000231F5" w14:paraId="1568C7C4" w14:textId="77777777">
      <w:pPr>
        <w:pStyle w:val="Geenafstand"/>
      </w:pPr>
      <w:r w:rsidRPr="00AE70A1">
        <w:t xml:space="preserve">Antwoord </w:t>
      </w:r>
    </w:p>
    <w:p w:rsidRPr="00AE70A1" w:rsidR="000231F5" w:rsidP="000231F5" w:rsidRDefault="000231F5" w14:paraId="6FC463D2" w14:textId="77777777">
      <w:pPr>
        <w:pStyle w:val="Geenafstand"/>
      </w:pPr>
      <w:r w:rsidRPr="00AE70A1">
        <w:t xml:space="preserve">The </w:t>
      </w:r>
      <w:proofErr w:type="spellStart"/>
      <w:r w:rsidRPr="00AE70A1">
        <w:t>Metals</w:t>
      </w:r>
      <w:proofErr w:type="spellEnd"/>
      <w:r w:rsidRPr="00AE70A1">
        <w:t xml:space="preserve"> Company heeft geen verzoek voor een exploitatievergunning ingediend bij de Autoriteit. Zoals aangegeven in het kabinetsstandpunt over diepzeemijnbouw is het kabinet van mening dat aanvragen voor exploitatie</w:t>
      </w:r>
      <w:r>
        <w:t>vergunningen</w:t>
      </w:r>
      <w:r w:rsidRPr="00AE70A1">
        <w:t xml:space="preserve"> </w:t>
      </w:r>
      <w:r>
        <w:t>die bij de Autoriteit worden ingediend voordat een</w:t>
      </w:r>
      <w:r w:rsidRPr="00AE70A1">
        <w:t xml:space="preserve"> volledige exploitatieregeling </w:t>
      </w:r>
      <w:r>
        <w:t xml:space="preserve">is vastgesteld, </w:t>
      </w:r>
      <w:r w:rsidRPr="00AE70A1">
        <w:t>moet</w:t>
      </w:r>
      <w:r>
        <w:t>en</w:t>
      </w:r>
      <w:r w:rsidRPr="00AE70A1">
        <w:t xml:space="preserve"> worden afgekeurd. Nederland en een meerderheid van de verdragspartijen bij het VN-Zeerechtverdrag hebben dit in de vergaderingen van de Autoriteit uitgedragen. </w:t>
      </w:r>
      <w:r>
        <w:t>Door</w:t>
      </w:r>
      <w:r w:rsidRPr="00AE70A1">
        <w:t xml:space="preserve"> de Raad van de Autoriteit (het uitvoerende orgaan) </w:t>
      </w:r>
      <w:r>
        <w:t xml:space="preserve">is inmiddels </w:t>
      </w:r>
      <w:r w:rsidRPr="00AE70A1">
        <w:t>in meerdere besluiten vastgelegd dat commerciële exploitatie niet zou moeten plaatsvinden in afwezigheid van een exploitatieregeling. Tijdens de Raadsvergaderingen van dit jaar (maart en juli 2025) heeft de Nederlandse delegatie ook gewezen op deze besluiten.</w:t>
      </w:r>
    </w:p>
    <w:p w:rsidRPr="00AE70A1" w:rsidR="000231F5" w:rsidP="000231F5" w:rsidRDefault="000231F5" w14:paraId="5C366347" w14:textId="77777777">
      <w:pPr>
        <w:pStyle w:val="Geenafstand"/>
      </w:pPr>
    </w:p>
    <w:p w:rsidRPr="00AE70A1" w:rsidR="000231F5" w:rsidP="000231F5" w:rsidRDefault="000231F5" w14:paraId="2D8B7B87" w14:textId="77777777">
      <w:pPr>
        <w:pStyle w:val="Geenafstand"/>
      </w:pPr>
      <w:r w:rsidRPr="00AE70A1">
        <w:t>Vraag 10</w:t>
      </w:r>
    </w:p>
    <w:p w:rsidRPr="00AE70A1" w:rsidR="000231F5" w:rsidP="000231F5" w:rsidRDefault="000231F5" w14:paraId="5B0EB0A0" w14:textId="77777777">
      <w:pPr>
        <w:pStyle w:val="Geenafstand"/>
      </w:pPr>
      <w:r w:rsidRPr="00AE70A1">
        <w:t>Welke sancties heeft u voor ogen voor bedrijven die aan de slag gaan zonder zo’n internationale vergunning?</w:t>
      </w:r>
    </w:p>
    <w:p w:rsidR="000231F5" w:rsidP="000231F5" w:rsidRDefault="000231F5" w14:paraId="5D9AC802" w14:textId="77777777">
      <w:pPr>
        <w:pStyle w:val="Geenafstand"/>
      </w:pPr>
    </w:p>
    <w:p w:rsidR="000231F5" w:rsidP="000231F5" w:rsidRDefault="000231F5" w14:paraId="15F7E56C" w14:textId="77777777">
      <w:pPr>
        <w:pStyle w:val="Geenafstand"/>
      </w:pPr>
    </w:p>
    <w:p w:rsidR="000231F5" w:rsidP="000231F5" w:rsidRDefault="000231F5" w14:paraId="62291AE7" w14:textId="77777777">
      <w:pPr>
        <w:pStyle w:val="Geenafstand"/>
      </w:pPr>
    </w:p>
    <w:p w:rsidR="000231F5" w:rsidP="000231F5" w:rsidRDefault="000231F5" w14:paraId="5DF9F25F" w14:textId="77777777">
      <w:pPr>
        <w:pStyle w:val="Geenafstand"/>
      </w:pPr>
    </w:p>
    <w:p w:rsidRPr="00AE70A1" w:rsidR="000231F5" w:rsidP="000231F5" w:rsidRDefault="000231F5" w14:paraId="58D41A46" w14:textId="77777777">
      <w:pPr>
        <w:pStyle w:val="Geenafstand"/>
      </w:pPr>
    </w:p>
    <w:p w:rsidRPr="00AE70A1" w:rsidR="000231F5" w:rsidP="000231F5" w:rsidRDefault="000231F5" w14:paraId="5C00E19E" w14:textId="77777777">
      <w:pPr>
        <w:pStyle w:val="Geenafstand"/>
      </w:pPr>
      <w:r w:rsidRPr="00AE70A1">
        <w:t>Antwoord</w:t>
      </w:r>
    </w:p>
    <w:p w:rsidRPr="00AE70A1" w:rsidR="000231F5" w:rsidP="000231F5" w:rsidRDefault="000231F5" w14:paraId="28DC63B6" w14:textId="77777777">
      <w:pPr>
        <w:pStyle w:val="Geenafstand"/>
      </w:pPr>
      <w:r w:rsidRPr="00AE70A1">
        <w:t>Zoals aangegeven in het antwoord op de Kamervragen van het lid Postma wil het kabinet ervoor waken om op zaken vooruit te lopen, want veel is nog onzeker.</w:t>
      </w:r>
      <w:r w:rsidRPr="00AE70A1">
        <w:rPr>
          <w:rStyle w:val="Voetnootmarkering"/>
        </w:rPr>
        <w:footnoteReference w:id="15"/>
      </w:r>
      <w:r w:rsidRPr="00AE70A1">
        <w:t xml:space="preserve"> Uiteraard zal het kabinet zich, wanneer de ontwikkelingen daar aanleiding toe geven, beraden op eventuele te nemen stappen, binnen de kaders van de Autoriteit. Het kabinet zal zich ervoor blijven inzetten dat diepzeemijnbouwactiviteiten in internationale wateren plaatsvinden in overeenstemming met het VN-Zeerechtverdrag en onder auspiciën van de Autoriteit. Nederland werkt momenteel ook samen met andere staten die actief zijn binnen de Autoriteit om hiervoor zorg te dragen. </w:t>
      </w:r>
    </w:p>
    <w:p w:rsidRPr="00AE70A1" w:rsidR="000231F5" w:rsidP="000231F5" w:rsidRDefault="000231F5" w14:paraId="29E9F384" w14:textId="77777777">
      <w:pPr>
        <w:pStyle w:val="Geenafstand"/>
      </w:pPr>
    </w:p>
    <w:p w:rsidRPr="00AE70A1" w:rsidR="000231F5" w:rsidP="000231F5" w:rsidRDefault="000231F5" w14:paraId="0F2FE3DA" w14:textId="77777777">
      <w:pPr>
        <w:pStyle w:val="Geenafstand"/>
      </w:pPr>
      <w:r w:rsidRPr="00AE70A1">
        <w:t>Vraag 11</w:t>
      </w:r>
    </w:p>
    <w:p w:rsidRPr="00AE70A1" w:rsidR="000231F5" w:rsidP="000231F5" w:rsidRDefault="000231F5" w14:paraId="3B44CDF4" w14:textId="77777777">
      <w:pPr>
        <w:pStyle w:val="Geenafstand"/>
      </w:pPr>
      <w:r w:rsidRPr="00AE70A1">
        <w:t xml:space="preserve">Kunt u TMC en </w:t>
      </w:r>
      <w:proofErr w:type="spellStart"/>
      <w:r w:rsidRPr="00AE70A1">
        <w:t>Allseas</w:t>
      </w:r>
      <w:proofErr w:type="spellEnd"/>
      <w:r w:rsidRPr="00AE70A1">
        <w:t xml:space="preserve"> op de hoogte stellen van de sancties die u voor ogen heeft als zij zonder vergunning gaan mijnen? Zo nee, waarom niet?</w:t>
      </w:r>
    </w:p>
    <w:p w:rsidRPr="00AE70A1" w:rsidR="000231F5" w:rsidP="000231F5" w:rsidRDefault="000231F5" w14:paraId="599DE67A" w14:textId="77777777">
      <w:pPr>
        <w:pStyle w:val="Geenafstand"/>
      </w:pPr>
    </w:p>
    <w:p w:rsidRPr="00AE70A1" w:rsidR="000231F5" w:rsidP="000231F5" w:rsidRDefault="000231F5" w14:paraId="199FB22F" w14:textId="77777777">
      <w:pPr>
        <w:pStyle w:val="Geenafstand"/>
      </w:pPr>
      <w:r w:rsidRPr="00AE70A1">
        <w:t xml:space="preserve">Antwoord </w:t>
      </w:r>
    </w:p>
    <w:p w:rsidR="000231F5" w:rsidP="000231F5" w:rsidRDefault="000231F5" w14:paraId="1E838314" w14:textId="77777777">
      <w:pPr>
        <w:pStyle w:val="Geenafstand"/>
      </w:pPr>
      <w:r w:rsidRPr="00AE70A1">
        <w:t xml:space="preserve">Zoals aangegeven in het antwoord op de voorgaande vraag is veel nog onzeker, en is het op dit moment nog niet duidelijk of er partijen zijn die buiten de Autoriteit om diepzeemijnbouwactiviteiten in internationale wateren zullen opstarten. Nederland zal zich ervoor blijven uitspreken dat deze activiteiten </w:t>
      </w:r>
      <w:r w:rsidRPr="00AE70A1">
        <w:lastRenderedPageBreak/>
        <w:t>plaatsvinden in overeenstemming met het VN-Zeerechtverdrag, zoals ook aangegeven in het antwoord op vraag 10. Ik kan verder geen uitspraken doen over individuele bedrijven. Conform de motie van het lid Postma c.s. van 11 juni 2025</w:t>
      </w:r>
      <w:r w:rsidRPr="00AE70A1">
        <w:rPr>
          <w:rStyle w:val="Voetnootmarkering"/>
        </w:rPr>
        <w:footnoteReference w:id="16"/>
      </w:r>
      <w:r w:rsidRPr="00AE70A1">
        <w:t xml:space="preserve"> kan ik u wel laten weten dat het kabinet in gesprek is gegaan met </w:t>
      </w:r>
      <w:proofErr w:type="spellStart"/>
      <w:r w:rsidRPr="00AE70A1">
        <w:t>Allseas</w:t>
      </w:r>
      <w:proofErr w:type="spellEnd"/>
      <w:r>
        <w:t xml:space="preserve">, waarin is toegelicht dat het kabinet staat voor de integriteit van het VN-Zeerechtverdrag en dat </w:t>
      </w:r>
      <w:r w:rsidRPr="00AE70A1">
        <w:t>diepzeemijnbouwactiviteiten in internationale wateren plaats</w:t>
      </w:r>
      <w:r>
        <w:t xml:space="preserve"> dienen te vinden </w:t>
      </w:r>
      <w:r w:rsidRPr="00AE70A1">
        <w:t>in overeenstemming met het VN-Zeerechtverdrag en onder auspiciën van de Autoriteit.</w:t>
      </w:r>
    </w:p>
    <w:p w:rsidR="000231F5" w:rsidP="000231F5" w:rsidRDefault="000231F5" w14:paraId="36484D1D" w14:textId="77777777">
      <w:pPr>
        <w:pStyle w:val="Geenafstand"/>
      </w:pPr>
    </w:p>
    <w:p w:rsidR="000231F5" w:rsidP="000231F5" w:rsidRDefault="000231F5" w14:paraId="0EC329E1" w14:textId="77777777">
      <w:pPr>
        <w:pStyle w:val="Geenafstand"/>
      </w:pPr>
    </w:p>
    <w:p w:rsidRPr="00820AD7" w:rsidR="000231F5" w:rsidP="000231F5" w:rsidRDefault="000231F5" w14:paraId="702A5621" w14:textId="77777777">
      <w:pPr>
        <w:pStyle w:val="Geenafstand"/>
      </w:pPr>
    </w:p>
    <w:p w:rsidRPr="002D4472" w:rsidR="000231F5" w:rsidP="000231F5" w:rsidRDefault="000231F5" w14:paraId="23373570" w14:textId="77777777">
      <w:pPr>
        <w:pStyle w:val="Geenafstand"/>
      </w:pPr>
    </w:p>
    <w:p w:rsidRPr="002D4472" w:rsidR="000231F5" w:rsidP="000231F5" w:rsidRDefault="000231F5" w14:paraId="1809D07F" w14:textId="77777777">
      <w:pPr>
        <w:pStyle w:val="Geenafstand"/>
      </w:pPr>
    </w:p>
    <w:p w:rsidRPr="002D4472" w:rsidR="000231F5" w:rsidP="000231F5" w:rsidRDefault="000231F5" w14:paraId="4B906490" w14:textId="77777777">
      <w:pPr>
        <w:pStyle w:val="Geenafstand"/>
      </w:pPr>
      <w:r w:rsidRPr="00DE2E73">
        <w:br/>
      </w:r>
    </w:p>
    <w:p w:rsidRPr="00DE2E73" w:rsidR="000231F5" w:rsidP="000231F5" w:rsidRDefault="000231F5" w14:paraId="7D6ECCA3" w14:textId="77777777">
      <w:pPr>
        <w:pStyle w:val="Geenafstand"/>
      </w:pPr>
    </w:p>
    <w:p w:rsidRPr="009841D9" w:rsidR="000231F5" w:rsidP="000231F5" w:rsidRDefault="000231F5" w14:paraId="1EAD91BD" w14:textId="77777777">
      <w:pPr>
        <w:pStyle w:val="Geenafstand"/>
      </w:pPr>
    </w:p>
    <w:p w:rsidR="002C3023" w:rsidP="000231F5" w:rsidRDefault="002C3023" w14:paraId="03BCB157" w14:textId="77777777">
      <w:pPr>
        <w:pStyle w:val="Geenafstand"/>
      </w:pPr>
    </w:p>
    <w:sectPr w:rsidR="002C3023" w:rsidSect="000231F5">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2734A" w14:textId="77777777" w:rsidR="000231F5" w:rsidRDefault="000231F5" w:rsidP="000231F5">
      <w:pPr>
        <w:spacing w:after="0" w:line="240" w:lineRule="auto"/>
      </w:pPr>
      <w:r>
        <w:separator/>
      </w:r>
    </w:p>
  </w:endnote>
  <w:endnote w:type="continuationSeparator" w:id="0">
    <w:p w14:paraId="1FE04A2A" w14:textId="77777777" w:rsidR="000231F5" w:rsidRDefault="000231F5" w:rsidP="00023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AF2E" w14:textId="77777777" w:rsidR="000231F5" w:rsidRPr="000231F5" w:rsidRDefault="000231F5" w:rsidP="000231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42712" w14:textId="77777777" w:rsidR="000231F5" w:rsidRPr="000231F5" w:rsidRDefault="000231F5" w:rsidP="000231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D6BE" w14:textId="77777777" w:rsidR="000231F5" w:rsidRPr="000231F5" w:rsidRDefault="000231F5" w:rsidP="000231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0BB1" w14:textId="77777777" w:rsidR="000231F5" w:rsidRDefault="000231F5" w:rsidP="000231F5">
      <w:pPr>
        <w:spacing w:after="0" w:line="240" w:lineRule="auto"/>
      </w:pPr>
      <w:r>
        <w:separator/>
      </w:r>
    </w:p>
  </w:footnote>
  <w:footnote w:type="continuationSeparator" w:id="0">
    <w:p w14:paraId="428B67E7" w14:textId="77777777" w:rsidR="000231F5" w:rsidRDefault="000231F5" w:rsidP="000231F5">
      <w:pPr>
        <w:spacing w:after="0" w:line="240" w:lineRule="auto"/>
      </w:pPr>
      <w:r>
        <w:continuationSeparator/>
      </w:r>
    </w:p>
  </w:footnote>
  <w:footnote w:id="1">
    <w:p w14:paraId="7172AA11" w14:textId="77777777" w:rsidR="000231F5" w:rsidRPr="002618D2" w:rsidRDefault="000231F5" w:rsidP="000231F5">
      <w:pPr>
        <w:pStyle w:val="Voetnoottekst"/>
        <w:rPr>
          <w:rFonts w:ascii="Verdana" w:hAnsi="Verdana"/>
          <w:sz w:val="16"/>
          <w:szCs w:val="16"/>
        </w:rPr>
      </w:pPr>
      <w:r w:rsidRPr="002618D2">
        <w:rPr>
          <w:rStyle w:val="Voetnootmarkering"/>
          <w:rFonts w:ascii="Verdana" w:hAnsi="Verdana"/>
          <w:sz w:val="16"/>
          <w:szCs w:val="16"/>
        </w:rPr>
        <w:footnoteRef/>
      </w:r>
      <w:r w:rsidRPr="002618D2">
        <w:rPr>
          <w:rFonts w:ascii="Verdana" w:hAnsi="Verdana"/>
          <w:sz w:val="16"/>
          <w:szCs w:val="16"/>
        </w:rPr>
        <w:t xml:space="preserve"> Trouw, 26 augustus 2025, Mijnbouwbedrijf wil eerste diepzeemijn veel sneller leeghalen.</w:t>
      </w:r>
    </w:p>
  </w:footnote>
  <w:footnote w:id="2">
    <w:p w14:paraId="56F33580" w14:textId="77777777" w:rsidR="000231F5" w:rsidRPr="002618D2" w:rsidRDefault="000231F5" w:rsidP="000231F5">
      <w:pPr>
        <w:pStyle w:val="Voetnoottekst"/>
        <w:rPr>
          <w:rFonts w:ascii="Verdana" w:hAnsi="Verdana"/>
          <w:sz w:val="16"/>
          <w:szCs w:val="16"/>
        </w:rPr>
      </w:pPr>
      <w:r w:rsidRPr="002618D2">
        <w:rPr>
          <w:rStyle w:val="Voetnootmarkering"/>
          <w:rFonts w:ascii="Verdana" w:hAnsi="Verdana"/>
          <w:sz w:val="16"/>
          <w:szCs w:val="16"/>
        </w:rPr>
        <w:footnoteRef/>
      </w:r>
      <w:r w:rsidRPr="002618D2">
        <w:rPr>
          <w:rFonts w:ascii="Verdana" w:hAnsi="Verdana"/>
          <w:sz w:val="16"/>
          <w:szCs w:val="16"/>
        </w:rPr>
        <w:t xml:space="preserve"> Antwoord op vragen van het lid Postma (NSC) over “de Verenigde Staten en The </w:t>
      </w:r>
      <w:proofErr w:type="spellStart"/>
      <w:r w:rsidRPr="002618D2">
        <w:rPr>
          <w:rFonts w:ascii="Verdana" w:hAnsi="Verdana"/>
          <w:sz w:val="16"/>
          <w:szCs w:val="16"/>
        </w:rPr>
        <w:t>Metals</w:t>
      </w:r>
      <w:proofErr w:type="spellEnd"/>
      <w:r w:rsidRPr="002618D2">
        <w:rPr>
          <w:rFonts w:ascii="Verdana" w:hAnsi="Verdana"/>
          <w:sz w:val="16"/>
          <w:szCs w:val="16"/>
        </w:rPr>
        <w:t xml:space="preserve"> Company om diepzeemijnbouw mogelijk te maken, buiten het internationale rechtskader van de Internationale Zeebodemautoriteit (ISA) om” van 28 april 2025, vergaderjaar 2024-2025, nr. 2336.</w:t>
      </w:r>
    </w:p>
  </w:footnote>
  <w:footnote w:id="3">
    <w:p w14:paraId="4B585BEC" w14:textId="77777777" w:rsidR="000231F5" w:rsidRPr="00AE70A1" w:rsidRDefault="000231F5" w:rsidP="000231F5">
      <w:pPr>
        <w:pStyle w:val="Voetnoottekst"/>
      </w:pPr>
      <w:r w:rsidRPr="002618D2">
        <w:rPr>
          <w:rStyle w:val="Voetnootmarkering"/>
          <w:rFonts w:ascii="Verdana" w:hAnsi="Verdana"/>
          <w:sz w:val="16"/>
          <w:szCs w:val="16"/>
        </w:rPr>
        <w:footnoteRef/>
      </w:r>
      <w:r w:rsidRPr="002618D2">
        <w:rPr>
          <w:rStyle w:val="Voetnootmarkering"/>
          <w:rFonts w:ascii="Verdana" w:hAnsi="Verdana"/>
          <w:sz w:val="16"/>
          <w:szCs w:val="16"/>
        </w:rPr>
        <w:t xml:space="preserve"> </w:t>
      </w:r>
      <w:r w:rsidRPr="002618D2">
        <w:rPr>
          <w:rFonts w:ascii="Verdana" w:hAnsi="Verdana"/>
          <w:sz w:val="16"/>
          <w:szCs w:val="16"/>
        </w:rPr>
        <w:t>Kamerstuk 32849, nr. 231, vergaderjaar 2022-2023.</w:t>
      </w:r>
    </w:p>
  </w:footnote>
  <w:footnote w:id="4">
    <w:p w14:paraId="17CB4035" w14:textId="77777777" w:rsidR="000231F5" w:rsidRPr="002618D2" w:rsidRDefault="000231F5" w:rsidP="000231F5">
      <w:pPr>
        <w:pStyle w:val="Voetnoottekst"/>
        <w:rPr>
          <w:rFonts w:ascii="Verdana" w:hAnsi="Verdana"/>
          <w:sz w:val="16"/>
          <w:szCs w:val="16"/>
        </w:rPr>
      </w:pPr>
      <w:r w:rsidRPr="002618D2">
        <w:rPr>
          <w:rStyle w:val="Voetnootmarkering"/>
          <w:rFonts w:ascii="Verdana" w:hAnsi="Verdana"/>
          <w:sz w:val="16"/>
          <w:szCs w:val="16"/>
        </w:rPr>
        <w:footnoteRef/>
      </w:r>
      <w:r w:rsidRPr="002618D2">
        <w:rPr>
          <w:rFonts w:ascii="Verdana" w:hAnsi="Verdana"/>
          <w:sz w:val="16"/>
          <w:szCs w:val="16"/>
        </w:rPr>
        <w:t xml:space="preserve"> </w:t>
      </w:r>
      <w:r w:rsidRPr="002618D2" w:rsidDel="001668F1">
        <w:rPr>
          <w:rFonts w:ascii="Verdana" w:hAnsi="Verdana"/>
          <w:sz w:val="16"/>
          <w:szCs w:val="16"/>
        </w:rPr>
        <w:t xml:space="preserve">Kamerstuk 32 849, nr. 231, vergaderjaar 2022-2023. </w:t>
      </w:r>
    </w:p>
  </w:footnote>
  <w:footnote w:id="5">
    <w:p w14:paraId="6B6AF211" w14:textId="77777777" w:rsidR="000231F5" w:rsidRPr="002618D2" w:rsidRDefault="000231F5" w:rsidP="000231F5">
      <w:pPr>
        <w:pStyle w:val="Voetnoottekst"/>
        <w:rPr>
          <w:rFonts w:ascii="Verdana" w:hAnsi="Verdana"/>
          <w:sz w:val="16"/>
          <w:szCs w:val="16"/>
        </w:rPr>
      </w:pPr>
      <w:r w:rsidRPr="002618D2">
        <w:rPr>
          <w:rStyle w:val="Voetnootmarkering"/>
          <w:rFonts w:ascii="Verdana" w:hAnsi="Verdana"/>
          <w:sz w:val="16"/>
          <w:szCs w:val="16"/>
        </w:rPr>
        <w:footnoteRef/>
      </w:r>
      <w:r w:rsidRPr="002618D2" w:rsidDel="001668F1">
        <w:rPr>
          <w:rFonts w:ascii="Verdana" w:hAnsi="Verdana"/>
          <w:sz w:val="16"/>
          <w:szCs w:val="16"/>
        </w:rPr>
        <w:t xml:space="preserve">Kamerstuk 32 849, nr. 231, vergaderjaar 2022-2023. </w:t>
      </w:r>
      <w:r w:rsidRPr="002618D2">
        <w:rPr>
          <w:rFonts w:ascii="Verdana" w:hAnsi="Verdana"/>
          <w:sz w:val="16"/>
          <w:szCs w:val="16"/>
        </w:rPr>
        <w:t xml:space="preserve"> </w:t>
      </w:r>
    </w:p>
  </w:footnote>
  <w:footnote w:id="6">
    <w:p w14:paraId="00D55497" w14:textId="77777777" w:rsidR="000231F5" w:rsidRPr="002618D2" w:rsidRDefault="000231F5" w:rsidP="000231F5">
      <w:pPr>
        <w:pStyle w:val="Voetnoottekst"/>
        <w:rPr>
          <w:rFonts w:ascii="Verdana" w:hAnsi="Verdana"/>
          <w:sz w:val="16"/>
          <w:szCs w:val="16"/>
        </w:rPr>
      </w:pPr>
      <w:r w:rsidRPr="002618D2">
        <w:rPr>
          <w:rStyle w:val="Voetnootmarkering"/>
          <w:rFonts w:ascii="Verdana" w:hAnsi="Verdana"/>
          <w:sz w:val="16"/>
          <w:szCs w:val="16"/>
        </w:rPr>
        <w:footnoteRef/>
      </w:r>
      <w:r w:rsidRPr="002618D2">
        <w:rPr>
          <w:rFonts w:ascii="Verdana" w:hAnsi="Verdana"/>
          <w:sz w:val="16"/>
          <w:szCs w:val="16"/>
        </w:rPr>
        <w:t xml:space="preserve"> Overeenkomst in het kader van het Verdrag van de Verenigde Naties inzake het recht van de zee, inzake het behoud en het duurzame gebruik van de mariene biologische diversiteit van gebieden voorbij de grenzen van de nationale rechtsmacht (2023).</w:t>
      </w:r>
    </w:p>
  </w:footnote>
  <w:footnote w:id="7">
    <w:p w14:paraId="131AD33D" w14:textId="77777777" w:rsidR="000231F5" w:rsidRPr="00AE70A1" w:rsidRDefault="000231F5" w:rsidP="000231F5">
      <w:pPr>
        <w:pStyle w:val="Voetnoottekst"/>
        <w:rPr>
          <w:rFonts w:ascii="Verdana" w:hAnsi="Verdana"/>
          <w:sz w:val="18"/>
          <w:szCs w:val="18"/>
        </w:rPr>
      </w:pPr>
      <w:r w:rsidRPr="002618D2">
        <w:rPr>
          <w:rStyle w:val="Voetnootmarkering"/>
          <w:rFonts w:ascii="Verdana" w:hAnsi="Verdana"/>
          <w:sz w:val="16"/>
          <w:szCs w:val="16"/>
        </w:rPr>
        <w:footnoteRef/>
      </w:r>
      <w:r w:rsidRPr="002618D2">
        <w:rPr>
          <w:rFonts w:ascii="Verdana" w:hAnsi="Verdana"/>
          <w:sz w:val="16"/>
          <w:szCs w:val="16"/>
        </w:rPr>
        <w:t xml:space="preserve"> </w:t>
      </w:r>
      <w:bookmarkStart w:id="1" w:name="_Hlk208405050"/>
      <w:r w:rsidRPr="002618D2">
        <w:rPr>
          <w:rFonts w:ascii="Verdana" w:hAnsi="Verdana"/>
          <w:sz w:val="16"/>
          <w:szCs w:val="16"/>
        </w:rPr>
        <w:t xml:space="preserve">Antwoord op vragen van het lid Postma (NSC) over “de Verenigde Staten en The </w:t>
      </w:r>
      <w:proofErr w:type="spellStart"/>
      <w:r w:rsidRPr="002618D2">
        <w:rPr>
          <w:rFonts w:ascii="Verdana" w:hAnsi="Verdana"/>
          <w:sz w:val="16"/>
          <w:szCs w:val="16"/>
        </w:rPr>
        <w:t>Metals</w:t>
      </w:r>
      <w:proofErr w:type="spellEnd"/>
      <w:r w:rsidRPr="002618D2">
        <w:rPr>
          <w:rFonts w:ascii="Verdana" w:hAnsi="Verdana"/>
          <w:sz w:val="16"/>
          <w:szCs w:val="16"/>
        </w:rPr>
        <w:t xml:space="preserve"> Company om diepzeemijnbouw mogelijk te maken, buiten het internationale rechtskader van de Internationale Zeebodemautoriteit (ISA) om” van 28 april 2025, vergaderjaar 2024-2025, nr. 2336.</w:t>
      </w:r>
      <w:bookmarkEnd w:id="1"/>
    </w:p>
  </w:footnote>
  <w:footnote w:id="8">
    <w:p w14:paraId="07268F5A" w14:textId="77777777" w:rsidR="000231F5" w:rsidRPr="002618D2" w:rsidRDefault="000231F5" w:rsidP="000231F5">
      <w:pPr>
        <w:pStyle w:val="Voetnoottekst"/>
        <w:rPr>
          <w:rFonts w:ascii="Verdana" w:hAnsi="Verdana"/>
          <w:sz w:val="16"/>
          <w:szCs w:val="16"/>
        </w:rPr>
      </w:pPr>
      <w:r w:rsidRPr="002618D2">
        <w:rPr>
          <w:rStyle w:val="Voetnootmarkering"/>
          <w:rFonts w:ascii="Verdana" w:hAnsi="Verdana"/>
          <w:sz w:val="16"/>
          <w:szCs w:val="16"/>
        </w:rPr>
        <w:footnoteRef/>
      </w:r>
      <w:r w:rsidRPr="002618D2">
        <w:rPr>
          <w:rFonts w:ascii="Verdana" w:hAnsi="Verdana"/>
          <w:sz w:val="16"/>
          <w:szCs w:val="16"/>
        </w:rPr>
        <w:t xml:space="preserve"> Antwoord op vragen van de leden Teunissen en Vestering (beiden PvdD) aan de Ministers van Buitenlandse Zaken en voor Natuur en Stikstof over “het feit dat diepzeemijnbouw onnodig blijkt te zijn” van 8 februari 2023, vergaderjaar 2022-2023, nr. 2348.</w:t>
      </w:r>
    </w:p>
  </w:footnote>
  <w:footnote w:id="9">
    <w:p w14:paraId="6D56138C" w14:textId="77777777" w:rsidR="000231F5" w:rsidRPr="002618D2" w:rsidRDefault="000231F5" w:rsidP="000231F5">
      <w:pPr>
        <w:pStyle w:val="Voetnoottekst"/>
        <w:rPr>
          <w:rFonts w:ascii="Verdana" w:hAnsi="Verdana"/>
          <w:sz w:val="16"/>
          <w:szCs w:val="16"/>
        </w:rPr>
      </w:pPr>
      <w:r w:rsidRPr="002618D2">
        <w:rPr>
          <w:rStyle w:val="Voetnootmarkering"/>
          <w:rFonts w:ascii="Verdana" w:hAnsi="Verdana"/>
          <w:sz w:val="16"/>
          <w:szCs w:val="16"/>
        </w:rPr>
        <w:footnoteRef/>
      </w:r>
      <w:r w:rsidRPr="002618D2">
        <w:rPr>
          <w:rFonts w:ascii="Verdana" w:hAnsi="Verdana"/>
          <w:sz w:val="16"/>
          <w:szCs w:val="16"/>
        </w:rPr>
        <w:t xml:space="preserve"> Kamerstuk 32852, nr. 224, vergaderjaar 2022-2023; Kamerstuk 32852, nr. 291, vergaderjaar 2023-2024.</w:t>
      </w:r>
    </w:p>
  </w:footnote>
  <w:footnote w:id="10">
    <w:p w14:paraId="1A38CBA0" w14:textId="77777777" w:rsidR="000231F5" w:rsidRPr="002618D2" w:rsidRDefault="000231F5" w:rsidP="000231F5">
      <w:pPr>
        <w:pStyle w:val="Voetnoottekst"/>
        <w:rPr>
          <w:rFonts w:ascii="Verdana" w:hAnsi="Verdana"/>
          <w:sz w:val="16"/>
          <w:szCs w:val="16"/>
        </w:rPr>
      </w:pPr>
      <w:r w:rsidRPr="002618D2">
        <w:rPr>
          <w:rStyle w:val="Voetnootmarkering"/>
          <w:rFonts w:ascii="Verdana" w:hAnsi="Verdana"/>
          <w:sz w:val="16"/>
          <w:szCs w:val="16"/>
        </w:rPr>
        <w:footnoteRef/>
      </w:r>
      <w:r w:rsidRPr="002618D2">
        <w:rPr>
          <w:rFonts w:ascii="Verdana" w:hAnsi="Verdana"/>
          <w:sz w:val="16"/>
          <w:szCs w:val="16"/>
        </w:rPr>
        <w:t xml:space="preserve"> Kamerstuk 32852, nr. 225, vergaderjaar 2022-2023.</w:t>
      </w:r>
    </w:p>
  </w:footnote>
  <w:footnote w:id="11">
    <w:p w14:paraId="0FE86842" w14:textId="77777777" w:rsidR="000231F5" w:rsidRPr="002618D2" w:rsidRDefault="000231F5" w:rsidP="000231F5">
      <w:pPr>
        <w:pStyle w:val="Voetnoottekst"/>
        <w:rPr>
          <w:sz w:val="16"/>
          <w:szCs w:val="16"/>
        </w:rPr>
      </w:pPr>
      <w:r w:rsidRPr="002618D2">
        <w:rPr>
          <w:rStyle w:val="Voetnootmarkering"/>
          <w:rFonts w:ascii="Verdana" w:hAnsi="Verdana"/>
          <w:sz w:val="16"/>
          <w:szCs w:val="16"/>
        </w:rPr>
        <w:footnoteRef/>
      </w:r>
      <w:r w:rsidRPr="002618D2">
        <w:rPr>
          <w:rFonts w:ascii="Verdana" w:hAnsi="Verdana"/>
          <w:sz w:val="16"/>
          <w:szCs w:val="16"/>
        </w:rPr>
        <w:t xml:space="preserve"> Verordening (EU) 2024/1252 van het Europees Parlement en de Raad van 11 april 2024 tot vaststelling van een kader om een veilige en duurzame voorziening van kritieke grondstoffen te waarborgen, en tot wijziging van de Verordeningen (EU) nr. 168/2013, (EU) 2018/858, (EU) 2018/1724 en (EU) 2019/1020 (Voor de EER relevante tekst)</w:t>
      </w:r>
      <w:r w:rsidRPr="002618D2" w:rsidDel="00AE70A1">
        <w:rPr>
          <w:sz w:val="18"/>
          <w:szCs w:val="18"/>
        </w:rPr>
        <w:t xml:space="preserve"> </w:t>
      </w:r>
    </w:p>
  </w:footnote>
  <w:footnote w:id="12">
    <w:p w14:paraId="61F4691E" w14:textId="77777777" w:rsidR="000231F5" w:rsidRPr="005641DF" w:rsidRDefault="000231F5" w:rsidP="000231F5">
      <w:pPr>
        <w:pStyle w:val="Voetnoottekst"/>
        <w:rPr>
          <w:lang w:val="en-US"/>
        </w:rPr>
      </w:pPr>
      <w:r>
        <w:rPr>
          <w:rStyle w:val="Voetnootmarkering"/>
        </w:rPr>
        <w:footnoteRef/>
      </w:r>
      <w:r w:rsidRPr="005641DF">
        <w:rPr>
          <w:lang w:val="en-US"/>
        </w:rPr>
        <w:t xml:space="preserve"> </w:t>
      </w:r>
      <w:proofErr w:type="spellStart"/>
      <w:r w:rsidRPr="005641DF">
        <w:rPr>
          <w:rFonts w:ascii="Verdana" w:hAnsi="Verdana"/>
          <w:sz w:val="16"/>
          <w:szCs w:val="16"/>
          <w:lang w:val="en-US"/>
        </w:rPr>
        <w:t>Kamerstuk</w:t>
      </w:r>
      <w:proofErr w:type="spellEnd"/>
      <w:r w:rsidRPr="005641DF">
        <w:rPr>
          <w:rFonts w:ascii="Verdana" w:hAnsi="Verdana"/>
          <w:sz w:val="16"/>
          <w:szCs w:val="16"/>
          <w:lang w:val="en-US"/>
        </w:rPr>
        <w:t xml:space="preserve"> 32849, nr. 231, </w:t>
      </w:r>
      <w:proofErr w:type="spellStart"/>
      <w:r w:rsidRPr="005641DF">
        <w:rPr>
          <w:rFonts w:ascii="Verdana" w:hAnsi="Verdana"/>
          <w:sz w:val="16"/>
          <w:szCs w:val="16"/>
          <w:lang w:val="en-US"/>
        </w:rPr>
        <w:t>vergaderjaar</w:t>
      </w:r>
      <w:proofErr w:type="spellEnd"/>
      <w:r w:rsidRPr="005641DF">
        <w:rPr>
          <w:rFonts w:ascii="Verdana" w:hAnsi="Verdana"/>
          <w:sz w:val="16"/>
          <w:szCs w:val="16"/>
          <w:lang w:val="en-US"/>
        </w:rPr>
        <w:t xml:space="preserve"> 2022-2023.</w:t>
      </w:r>
    </w:p>
  </w:footnote>
  <w:footnote w:id="13">
    <w:p w14:paraId="78718620" w14:textId="77777777" w:rsidR="000231F5" w:rsidRPr="002618D2" w:rsidRDefault="000231F5" w:rsidP="000231F5">
      <w:pPr>
        <w:pStyle w:val="Voetnoottekst"/>
        <w:rPr>
          <w:sz w:val="18"/>
          <w:szCs w:val="18"/>
          <w:lang w:val="en-US"/>
        </w:rPr>
      </w:pPr>
      <w:r w:rsidRPr="002618D2">
        <w:rPr>
          <w:rStyle w:val="Voetnootmarkering"/>
          <w:sz w:val="18"/>
          <w:szCs w:val="18"/>
        </w:rPr>
        <w:footnoteRef/>
      </w:r>
      <w:r w:rsidRPr="002618D2">
        <w:rPr>
          <w:sz w:val="18"/>
          <w:szCs w:val="18"/>
          <w:lang w:val="en-US"/>
        </w:rPr>
        <w:t xml:space="preserve"> </w:t>
      </w:r>
      <w:r w:rsidRPr="002618D2">
        <w:rPr>
          <w:rFonts w:ascii="Verdana" w:eastAsia="DejaVu Sans" w:hAnsi="Verdana" w:cs="Lohit Hindi"/>
          <w:color w:val="000000"/>
          <w:sz w:val="16"/>
          <w:szCs w:val="16"/>
          <w:lang w:val="en-US" w:eastAsia="nl-NL"/>
        </w:rPr>
        <w:t xml:space="preserve">Moana Simas, Fabian Aponte, Kirsten Wiebe, «The Future is Circular, Circular Economy and Critical Minerals for the Green Transition», 15 </w:t>
      </w:r>
      <w:proofErr w:type="spellStart"/>
      <w:r w:rsidRPr="002618D2">
        <w:rPr>
          <w:rFonts w:ascii="Verdana" w:eastAsia="DejaVu Sans" w:hAnsi="Verdana" w:cs="Lohit Hindi"/>
          <w:color w:val="000000"/>
          <w:sz w:val="16"/>
          <w:szCs w:val="16"/>
          <w:lang w:val="en-US" w:eastAsia="nl-NL"/>
        </w:rPr>
        <w:t>november</w:t>
      </w:r>
      <w:proofErr w:type="spellEnd"/>
      <w:r w:rsidRPr="002618D2">
        <w:rPr>
          <w:rFonts w:ascii="Verdana" w:eastAsia="DejaVu Sans" w:hAnsi="Verdana" w:cs="Lohit Hindi"/>
          <w:color w:val="000000"/>
          <w:sz w:val="16"/>
          <w:szCs w:val="16"/>
          <w:lang w:val="en-US" w:eastAsia="nl-NL"/>
        </w:rPr>
        <w:t xml:space="preserve"> 2022.</w:t>
      </w:r>
    </w:p>
  </w:footnote>
  <w:footnote w:id="14">
    <w:p w14:paraId="36337ED9" w14:textId="77777777" w:rsidR="000231F5" w:rsidRPr="00AE70A1" w:rsidRDefault="000231F5" w:rsidP="000231F5">
      <w:pPr>
        <w:pStyle w:val="Voetnoottekst"/>
        <w:rPr>
          <w:rFonts w:ascii="Verdana" w:hAnsi="Verdana"/>
          <w:sz w:val="18"/>
          <w:szCs w:val="18"/>
        </w:rPr>
      </w:pPr>
      <w:r w:rsidRPr="002618D2">
        <w:rPr>
          <w:rStyle w:val="Voetnootmarkering"/>
          <w:rFonts w:ascii="Verdana" w:hAnsi="Verdana"/>
          <w:sz w:val="16"/>
          <w:szCs w:val="16"/>
        </w:rPr>
        <w:footnoteRef/>
      </w:r>
      <w:r w:rsidRPr="002618D2">
        <w:rPr>
          <w:rFonts w:ascii="Verdana" w:hAnsi="Verdana"/>
          <w:sz w:val="16"/>
          <w:szCs w:val="16"/>
        </w:rPr>
        <w:t xml:space="preserve"> Verordening (EU) 2023/1542 van het Europees Parlement en de Raad van 12 juli 2023 inzake batterijen en afgedankte batterijen, tot wijziging van Richtlijn 2008/98/EG en Verordening (EU) 2019/1020 en tot intrekking van Richtlijn 2006/66/EG (Voor de EER relevante tekst)</w:t>
      </w:r>
    </w:p>
  </w:footnote>
  <w:footnote w:id="15">
    <w:p w14:paraId="7096232B" w14:textId="77777777" w:rsidR="000231F5" w:rsidRPr="002618D2" w:rsidRDefault="000231F5" w:rsidP="000231F5">
      <w:pPr>
        <w:pStyle w:val="Voetnoottekst"/>
        <w:rPr>
          <w:rFonts w:ascii="Verdana" w:hAnsi="Verdana"/>
          <w:sz w:val="16"/>
          <w:szCs w:val="16"/>
        </w:rPr>
      </w:pPr>
      <w:r w:rsidRPr="002618D2">
        <w:rPr>
          <w:rStyle w:val="Voetnootmarkering"/>
          <w:rFonts w:ascii="Verdana" w:hAnsi="Verdana"/>
          <w:sz w:val="16"/>
          <w:szCs w:val="16"/>
        </w:rPr>
        <w:footnoteRef/>
      </w:r>
      <w:r w:rsidRPr="002618D2">
        <w:rPr>
          <w:rFonts w:ascii="Verdana" w:hAnsi="Verdana"/>
          <w:sz w:val="16"/>
          <w:szCs w:val="16"/>
        </w:rPr>
        <w:t xml:space="preserve"> Antwoord op vragen van het lid Postma (NSC) over “de Verenigde Staten en The </w:t>
      </w:r>
      <w:proofErr w:type="spellStart"/>
      <w:r w:rsidRPr="002618D2">
        <w:rPr>
          <w:rFonts w:ascii="Verdana" w:hAnsi="Verdana"/>
          <w:sz w:val="16"/>
          <w:szCs w:val="16"/>
        </w:rPr>
        <w:t>Metals</w:t>
      </w:r>
      <w:proofErr w:type="spellEnd"/>
      <w:r w:rsidRPr="002618D2">
        <w:rPr>
          <w:rFonts w:ascii="Verdana" w:hAnsi="Verdana"/>
          <w:sz w:val="16"/>
          <w:szCs w:val="16"/>
        </w:rPr>
        <w:t xml:space="preserve"> Company om diepzeemijnbouw mogelijk te maken, buiten het internationale rechtskader van de Internationale Zeebodemautoriteit (ISA) om” van 28 april 2025, vergaderjaar 2024-2025, nr. 2336.</w:t>
      </w:r>
    </w:p>
  </w:footnote>
  <w:footnote w:id="16">
    <w:p w14:paraId="4AD02EBE" w14:textId="77777777" w:rsidR="000231F5" w:rsidRPr="002618D2" w:rsidRDefault="000231F5" w:rsidP="000231F5">
      <w:pPr>
        <w:pStyle w:val="Voetnoottekst"/>
        <w:rPr>
          <w:rFonts w:ascii="Verdana" w:hAnsi="Verdana"/>
          <w:sz w:val="16"/>
          <w:szCs w:val="16"/>
          <w:lang w:val="en-US"/>
        </w:rPr>
      </w:pPr>
      <w:r w:rsidRPr="002618D2">
        <w:rPr>
          <w:rStyle w:val="Voetnootmarkering"/>
          <w:rFonts w:ascii="Verdana" w:hAnsi="Verdana"/>
          <w:sz w:val="16"/>
          <w:szCs w:val="16"/>
        </w:rPr>
        <w:footnoteRef/>
      </w:r>
      <w:r w:rsidRPr="002618D2">
        <w:rPr>
          <w:rFonts w:ascii="Verdana" w:hAnsi="Verdana"/>
          <w:sz w:val="16"/>
          <w:szCs w:val="16"/>
        </w:rPr>
        <w:t xml:space="preserve"> Kamerstuk 21 501-33, nr. 1138, vergaderjaar 2024-2025.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EF28" w14:textId="77777777" w:rsidR="000231F5" w:rsidRPr="000231F5" w:rsidRDefault="000231F5" w:rsidP="000231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E8AD" w14:textId="77777777" w:rsidR="000231F5" w:rsidRPr="000231F5" w:rsidRDefault="000231F5" w:rsidP="000231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3E77" w14:textId="77777777" w:rsidR="000231F5" w:rsidRPr="000231F5" w:rsidRDefault="000231F5" w:rsidP="000231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1F5"/>
    <w:rsid w:val="000231F5"/>
    <w:rsid w:val="002C3023"/>
    <w:rsid w:val="004C6BC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7FF9"/>
  <w15:chartTrackingRefBased/>
  <w15:docId w15:val="{27ECCFB0-A328-437D-AE30-B841711A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3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3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31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31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31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31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31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31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31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31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31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31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31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31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31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31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31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31F5"/>
    <w:rPr>
      <w:rFonts w:eastAsiaTheme="majorEastAsia" w:cstheme="majorBidi"/>
      <w:color w:val="272727" w:themeColor="text1" w:themeTint="D8"/>
    </w:rPr>
  </w:style>
  <w:style w:type="paragraph" w:styleId="Titel">
    <w:name w:val="Title"/>
    <w:basedOn w:val="Standaard"/>
    <w:next w:val="Standaard"/>
    <w:link w:val="TitelChar"/>
    <w:uiPriority w:val="10"/>
    <w:qFormat/>
    <w:rsid w:val="00023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31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31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31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31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31F5"/>
    <w:rPr>
      <w:i/>
      <w:iCs/>
      <w:color w:val="404040" w:themeColor="text1" w:themeTint="BF"/>
    </w:rPr>
  </w:style>
  <w:style w:type="paragraph" w:styleId="Lijstalinea">
    <w:name w:val="List Paragraph"/>
    <w:basedOn w:val="Standaard"/>
    <w:uiPriority w:val="34"/>
    <w:qFormat/>
    <w:rsid w:val="000231F5"/>
    <w:pPr>
      <w:ind w:left="720"/>
      <w:contextualSpacing/>
    </w:pPr>
  </w:style>
  <w:style w:type="character" w:styleId="Intensievebenadrukking">
    <w:name w:val="Intense Emphasis"/>
    <w:basedOn w:val="Standaardalinea-lettertype"/>
    <w:uiPriority w:val="21"/>
    <w:qFormat/>
    <w:rsid w:val="000231F5"/>
    <w:rPr>
      <w:i/>
      <w:iCs/>
      <w:color w:val="0F4761" w:themeColor="accent1" w:themeShade="BF"/>
    </w:rPr>
  </w:style>
  <w:style w:type="paragraph" w:styleId="Duidelijkcitaat">
    <w:name w:val="Intense Quote"/>
    <w:basedOn w:val="Standaard"/>
    <w:next w:val="Standaard"/>
    <w:link w:val="DuidelijkcitaatChar"/>
    <w:uiPriority w:val="30"/>
    <w:qFormat/>
    <w:rsid w:val="00023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31F5"/>
    <w:rPr>
      <w:i/>
      <w:iCs/>
      <w:color w:val="0F4761" w:themeColor="accent1" w:themeShade="BF"/>
    </w:rPr>
  </w:style>
  <w:style w:type="character" w:styleId="Intensieveverwijzing">
    <w:name w:val="Intense Reference"/>
    <w:basedOn w:val="Standaardalinea-lettertype"/>
    <w:uiPriority w:val="32"/>
    <w:qFormat/>
    <w:rsid w:val="000231F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0231F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231F5"/>
    <w:rPr>
      <w:kern w:val="0"/>
      <w:sz w:val="20"/>
      <w:szCs w:val="20"/>
      <w14:ligatures w14:val="none"/>
    </w:rPr>
  </w:style>
  <w:style w:type="character" w:styleId="Voetnootmarkering">
    <w:name w:val="footnote reference"/>
    <w:basedOn w:val="Standaardalinea-lettertype"/>
    <w:uiPriority w:val="99"/>
    <w:semiHidden/>
    <w:unhideWhenUsed/>
    <w:rsid w:val="000231F5"/>
    <w:rPr>
      <w:vertAlign w:val="superscript"/>
    </w:rPr>
  </w:style>
  <w:style w:type="paragraph" w:styleId="Koptekst">
    <w:name w:val="header"/>
    <w:basedOn w:val="Standaard"/>
    <w:link w:val="KoptekstChar"/>
    <w:uiPriority w:val="99"/>
    <w:unhideWhenUsed/>
    <w:rsid w:val="000231F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231F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231F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231F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231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2162</ap:Words>
  <ap:Characters>11891</ap:Characters>
  <ap:DocSecurity>0</ap:DocSecurity>
  <ap:Lines>99</ap:Lines>
  <ap:Paragraphs>28</ap:Paragraphs>
  <ap:ScaleCrop>false</ap:ScaleCrop>
  <ap:LinksUpToDate>false</ap:LinksUpToDate>
  <ap:CharactersWithSpaces>14025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2025-10-14T06:54:00.0000000Z</dcterms:created>
  <dcterms:modified xsi:type="dcterms:W3CDTF">2025-10-14T06:55:00.0000000Z</dcterms:modified>
  <version/>
  <category/>
</coreProperties>
</file>