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4E2F" w:rsidP="00404E2F" w:rsidRDefault="00404E2F" w14:paraId="7102D56A" w14:textId="7873A371">
      <w:pPr>
        <w:pStyle w:val="Geenafstand"/>
      </w:pPr>
      <w:r>
        <w:t>AH 236</w:t>
      </w:r>
    </w:p>
    <w:p w:rsidR="00404E2F" w:rsidP="00404E2F" w:rsidRDefault="00404E2F" w14:paraId="73FA2FB9" w14:textId="70B21E9A">
      <w:pPr>
        <w:pStyle w:val="Geenafstand"/>
      </w:pPr>
      <w:r>
        <w:t>2025Z16632</w:t>
      </w:r>
    </w:p>
    <w:p w:rsidR="00404E2F" w:rsidP="00404E2F" w:rsidRDefault="00404E2F" w14:paraId="1887BA6C" w14:textId="77777777">
      <w:pPr>
        <w:pStyle w:val="Geenafstand"/>
      </w:pPr>
    </w:p>
    <w:p w:rsidR="00404E2F" w:rsidP="00404E2F" w:rsidRDefault="00404E2F" w14:paraId="3075D1EE" w14:textId="62D88811">
      <w:pPr>
        <w:rPr>
          <w:sz w:val="24"/>
          <w:szCs w:val="24"/>
        </w:rPr>
      </w:pPr>
      <w:r w:rsidRPr="009B5FE1">
        <w:rPr>
          <w:sz w:val="24"/>
          <w:szCs w:val="24"/>
        </w:rPr>
        <w:t>Mededeling van staatssecretaris Nobel (Sociale Zaken en Werkgelegenheid)</w:t>
      </w:r>
      <w:r w:rsidRPr="00ED42F6">
        <w:rPr>
          <w:sz w:val="24"/>
          <w:szCs w:val="24"/>
        </w:rPr>
        <w:t xml:space="preserve"> </w:t>
      </w:r>
      <w:r w:rsidRPr="009B5FE1">
        <w:rPr>
          <w:sz w:val="24"/>
          <w:szCs w:val="24"/>
        </w:rPr>
        <w:t>(ontvangen</w:t>
      </w:r>
      <w:r>
        <w:rPr>
          <w:sz w:val="24"/>
          <w:szCs w:val="24"/>
        </w:rPr>
        <w:t xml:space="preserve"> 14 oktober 2025)</w:t>
      </w:r>
    </w:p>
    <w:p w:rsidR="00404E2F" w:rsidP="00404E2F" w:rsidRDefault="00404E2F" w14:paraId="2C815B1B" w14:textId="77777777"/>
    <w:p w:rsidR="00404E2F" w:rsidP="00404E2F" w:rsidRDefault="00404E2F" w14:paraId="14C231A8" w14:textId="77777777">
      <w:r w:rsidRPr="00060589">
        <w:t xml:space="preserve">Helaas kunnen de schriftelijke vragen van het lid </w:t>
      </w:r>
      <w:r>
        <w:t xml:space="preserve">Ergin (DENK) aan de staatssecretaris van Participatie en Integratie </w:t>
      </w:r>
      <w:bookmarkStart w:name="_Hlk210202256" w:id="0"/>
      <w:r>
        <w:t>niet binnen de gebruikelijke termijn worden beantwoord. Dit heeft te maken met de breedte van de vragen en een zorgvuldige beantwoording, evenals de benodigde interdepartementale afstemming. De antwoorden op de vragen over ‘correspondentie inzake versterkte gebedsoproepen buurtonderzoek’</w:t>
      </w:r>
      <w:bookmarkEnd w:id="0"/>
      <w:r>
        <w:t xml:space="preserve"> (</w:t>
      </w:r>
      <w:r w:rsidRPr="00232E20">
        <w:t>2025Z16632</w:t>
      </w:r>
      <w:r>
        <w:t xml:space="preserve">, ingezonden 11 september 2025) zal ik zo spoedig mogelijk aan uw Kamer sturen. </w:t>
      </w:r>
    </w:p>
    <w:p w:rsidR="00404E2F" w:rsidP="00404E2F" w:rsidRDefault="00404E2F" w14:paraId="78F7AE1A" w14:textId="77777777"/>
    <w:p w:rsidR="00404E2F" w:rsidP="00404E2F" w:rsidRDefault="00404E2F" w14:paraId="50DF24DD" w14:textId="77777777"/>
    <w:sectPr w:rsidR="00404E2F" w:rsidSect="00404E2F">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6A3A4" w14:textId="77777777" w:rsidR="00404E2F" w:rsidRDefault="00404E2F" w:rsidP="00404E2F">
      <w:pPr>
        <w:spacing w:after="0" w:line="240" w:lineRule="auto"/>
      </w:pPr>
      <w:r>
        <w:separator/>
      </w:r>
    </w:p>
  </w:endnote>
  <w:endnote w:type="continuationSeparator" w:id="0">
    <w:p w14:paraId="2D42348D" w14:textId="77777777" w:rsidR="00404E2F" w:rsidRDefault="00404E2F" w:rsidP="004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74B9" w14:textId="77777777" w:rsidR="00404E2F" w:rsidRPr="00404E2F" w:rsidRDefault="00404E2F" w:rsidP="00404E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B07A" w14:textId="77777777" w:rsidR="00404E2F" w:rsidRPr="00404E2F" w:rsidRDefault="00404E2F" w:rsidP="00404E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AD68" w14:textId="77777777" w:rsidR="00404E2F" w:rsidRPr="00404E2F" w:rsidRDefault="00404E2F" w:rsidP="00404E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F1267" w14:textId="77777777" w:rsidR="00404E2F" w:rsidRDefault="00404E2F" w:rsidP="00404E2F">
      <w:pPr>
        <w:spacing w:after="0" w:line="240" w:lineRule="auto"/>
      </w:pPr>
      <w:r>
        <w:separator/>
      </w:r>
    </w:p>
  </w:footnote>
  <w:footnote w:type="continuationSeparator" w:id="0">
    <w:p w14:paraId="3C922B10" w14:textId="77777777" w:rsidR="00404E2F" w:rsidRDefault="00404E2F" w:rsidP="00404E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00272" w14:textId="77777777" w:rsidR="00404E2F" w:rsidRPr="00404E2F" w:rsidRDefault="00404E2F" w:rsidP="00404E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74842" w14:textId="77777777" w:rsidR="00404E2F" w:rsidRPr="00404E2F" w:rsidRDefault="00404E2F" w:rsidP="00404E2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CF0BD" w14:textId="77777777" w:rsidR="00404E2F" w:rsidRPr="00404E2F" w:rsidRDefault="00404E2F" w:rsidP="00404E2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E2F"/>
    <w:rsid w:val="002C3023"/>
    <w:rsid w:val="00404E2F"/>
    <w:rsid w:val="00B0525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A4DBB"/>
  <w15:chartTrackingRefBased/>
  <w15:docId w15:val="{1B8AEC97-2705-4711-88C3-F50ACA3D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04E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04E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04E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04E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04E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04E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04E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04E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04E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4E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04E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04E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04E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04E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04E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04E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04E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04E2F"/>
    <w:rPr>
      <w:rFonts w:eastAsiaTheme="majorEastAsia" w:cstheme="majorBidi"/>
      <w:color w:val="272727" w:themeColor="text1" w:themeTint="D8"/>
    </w:rPr>
  </w:style>
  <w:style w:type="paragraph" w:styleId="Titel">
    <w:name w:val="Title"/>
    <w:basedOn w:val="Standaard"/>
    <w:next w:val="Standaard"/>
    <w:link w:val="TitelChar"/>
    <w:uiPriority w:val="10"/>
    <w:qFormat/>
    <w:rsid w:val="00404E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4E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04E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04E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04E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04E2F"/>
    <w:rPr>
      <w:i/>
      <w:iCs/>
      <w:color w:val="404040" w:themeColor="text1" w:themeTint="BF"/>
    </w:rPr>
  </w:style>
  <w:style w:type="paragraph" w:styleId="Lijstalinea">
    <w:name w:val="List Paragraph"/>
    <w:basedOn w:val="Standaard"/>
    <w:uiPriority w:val="34"/>
    <w:qFormat/>
    <w:rsid w:val="00404E2F"/>
    <w:pPr>
      <w:ind w:left="720"/>
      <w:contextualSpacing/>
    </w:pPr>
  </w:style>
  <w:style w:type="character" w:styleId="Intensievebenadrukking">
    <w:name w:val="Intense Emphasis"/>
    <w:basedOn w:val="Standaardalinea-lettertype"/>
    <w:uiPriority w:val="21"/>
    <w:qFormat/>
    <w:rsid w:val="00404E2F"/>
    <w:rPr>
      <w:i/>
      <w:iCs/>
      <w:color w:val="0F4761" w:themeColor="accent1" w:themeShade="BF"/>
    </w:rPr>
  </w:style>
  <w:style w:type="paragraph" w:styleId="Duidelijkcitaat">
    <w:name w:val="Intense Quote"/>
    <w:basedOn w:val="Standaard"/>
    <w:next w:val="Standaard"/>
    <w:link w:val="DuidelijkcitaatChar"/>
    <w:uiPriority w:val="30"/>
    <w:qFormat/>
    <w:rsid w:val="00404E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04E2F"/>
    <w:rPr>
      <w:i/>
      <w:iCs/>
      <w:color w:val="0F4761" w:themeColor="accent1" w:themeShade="BF"/>
    </w:rPr>
  </w:style>
  <w:style w:type="character" w:styleId="Intensieveverwijzing">
    <w:name w:val="Intense Reference"/>
    <w:basedOn w:val="Standaardalinea-lettertype"/>
    <w:uiPriority w:val="32"/>
    <w:qFormat/>
    <w:rsid w:val="00404E2F"/>
    <w:rPr>
      <w:b/>
      <w:bCs/>
      <w:smallCaps/>
      <w:color w:val="0F4761" w:themeColor="accent1" w:themeShade="BF"/>
      <w:spacing w:val="5"/>
    </w:rPr>
  </w:style>
  <w:style w:type="paragraph" w:styleId="Koptekst">
    <w:name w:val="header"/>
    <w:basedOn w:val="Standaard"/>
    <w:link w:val="KoptekstChar"/>
    <w:uiPriority w:val="99"/>
    <w:unhideWhenUsed/>
    <w:rsid w:val="00404E2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04E2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04E2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04E2F"/>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404E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95</ap:Words>
  <ap:Characters>527</ap:Characters>
  <ap:DocSecurity>0</ap:DocSecurity>
  <ap:Lines>4</ap:Lines>
  <ap:Paragraphs>1</ap:Paragraphs>
  <ap:ScaleCrop>false</ap:ScaleCrop>
  <ap:LinksUpToDate>false</ap:LinksUpToDate>
  <ap:CharactersWithSpaces>621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2025-10-14T11:10:00.0000000Z</dcterms:created>
  <dcterms:modified xsi:type="dcterms:W3CDTF">2025-10-14T11:11:00.0000000Z</dcterms:modified>
  <version/>
  <category/>
</coreProperties>
</file>