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996" w:rsidP="00603996" w:rsidRDefault="00603996" w14:paraId="0C7E5751" w14:textId="0BCB3715">
      <w:pPr>
        <w:tabs>
          <w:tab w:val="left" w:pos="1453"/>
        </w:tabs>
      </w:pPr>
      <w:r>
        <w:t>AH 241</w:t>
      </w:r>
    </w:p>
    <w:p w:rsidR="00603996" w:rsidP="00603996" w:rsidRDefault="00603996" w14:paraId="1B82B4E2" w14:textId="5054C451">
      <w:pPr>
        <w:tabs>
          <w:tab w:val="left" w:pos="1453"/>
        </w:tabs>
      </w:pPr>
      <w:r>
        <w:t>2025Z17306</w:t>
      </w:r>
    </w:p>
    <w:p w:rsidR="00603996" w:rsidP="00603996" w:rsidRDefault="00603996" w14:paraId="0F19EB6D" w14:textId="0E04C94E">
      <w:pPr>
        <w:tabs>
          <w:tab w:val="left" w:pos="1453"/>
        </w:tabs>
      </w:pPr>
      <w:r w:rsidRPr="009B5FE1">
        <w:rPr>
          <w:sz w:val="24"/>
          <w:szCs w:val="24"/>
        </w:rPr>
        <w:t xml:space="preserve">Antwoord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14 oktober 2025)</w:t>
      </w:r>
    </w:p>
    <w:p w:rsidR="00603996" w:rsidP="00603996" w:rsidRDefault="00603996" w14:paraId="65E8877B" w14:textId="77777777">
      <w:r>
        <w:t xml:space="preserve">Vraag 1 </w:t>
      </w:r>
    </w:p>
    <w:p w:rsidR="00603996" w:rsidP="00603996" w:rsidRDefault="00603996" w14:paraId="24A25759" w14:textId="77777777">
      <w:r w:rsidRPr="00573153">
        <w:t xml:space="preserve">Bent u bekend met het artikel in De Limburger van 17 september 2025? </w:t>
      </w:r>
    </w:p>
    <w:p w:rsidRPr="00573153" w:rsidR="00603996" w:rsidP="00603996" w:rsidRDefault="00603996" w14:paraId="02FDA6C3" w14:textId="77777777"/>
    <w:p w:rsidR="00603996" w:rsidP="00603996" w:rsidRDefault="00603996" w14:paraId="57F32782" w14:textId="77777777">
      <w:r>
        <w:t>Antwoord 1</w:t>
      </w:r>
    </w:p>
    <w:p w:rsidR="00603996" w:rsidP="00603996" w:rsidRDefault="00603996" w14:paraId="263F8790" w14:textId="77777777">
      <w:r>
        <w:t>Ja.</w:t>
      </w:r>
    </w:p>
    <w:p w:rsidR="00603996" w:rsidP="00603996" w:rsidRDefault="00603996" w14:paraId="6E4067EA" w14:textId="77777777"/>
    <w:p w:rsidRPr="006737CC" w:rsidR="00603996" w:rsidP="00603996" w:rsidRDefault="00603996" w14:paraId="37DF7C96" w14:textId="77777777">
      <w:r w:rsidRPr="006737CC">
        <w:t xml:space="preserve">Vraag 2 </w:t>
      </w:r>
    </w:p>
    <w:p w:rsidR="00603996" w:rsidP="00603996" w:rsidRDefault="00603996" w14:paraId="13BB54A5" w14:textId="77777777">
      <w:r w:rsidRPr="006737CC">
        <w:t xml:space="preserve">Bent u bekend met het 127 pagina’s tellende rapport van het lokale Actie Platform en de inhoud daarvan? Erkent u dat dit een juiste weergave is van de historie van het dossier ‘Brug Urmond’? </w:t>
      </w:r>
    </w:p>
    <w:p w:rsidRPr="006737CC" w:rsidR="00603996" w:rsidP="00603996" w:rsidRDefault="00603996" w14:paraId="14AB02BB" w14:textId="77777777"/>
    <w:p w:rsidRPr="006737CC" w:rsidR="00603996" w:rsidP="00603996" w:rsidRDefault="00603996" w14:paraId="7F9469AA" w14:textId="77777777">
      <w:r w:rsidRPr="006737CC">
        <w:t xml:space="preserve">Antwoord 2 </w:t>
      </w:r>
    </w:p>
    <w:p w:rsidR="00603996" w:rsidP="00603996" w:rsidRDefault="00603996" w14:paraId="7BA6A5A0" w14:textId="77777777">
      <w:r>
        <w:t>Ja</w:t>
      </w:r>
      <w:r w:rsidRPr="006737CC">
        <w:t xml:space="preserve">. </w:t>
      </w:r>
      <w:r>
        <w:t>Het</w:t>
      </w:r>
      <w:r w:rsidRPr="006737CC">
        <w:t xml:space="preserve"> rapport </w:t>
      </w:r>
      <w:r>
        <w:t>is</w:t>
      </w:r>
      <w:r w:rsidRPr="006737CC">
        <w:t xml:space="preserve"> een belangrijke uiting van betrokkenheid vanuit de gemeenschap</w:t>
      </w:r>
      <w:r>
        <w:t>. Het ministerie</w:t>
      </w:r>
      <w:r w:rsidRPr="006737CC">
        <w:t xml:space="preserve"> kan </w:t>
      </w:r>
      <w:r>
        <w:t>zich</w:t>
      </w:r>
      <w:r w:rsidRPr="006737CC">
        <w:t xml:space="preserve"> vinden in delen van de inhoud. </w:t>
      </w:r>
    </w:p>
    <w:p w:rsidRPr="006737CC" w:rsidR="00603996" w:rsidP="00603996" w:rsidRDefault="00603996" w14:paraId="432CE987" w14:textId="77777777"/>
    <w:p w:rsidRPr="006737CC" w:rsidR="00603996" w:rsidP="00603996" w:rsidRDefault="00603996" w14:paraId="2D07CA5E" w14:textId="77777777">
      <w:r w:rsidRPr="006737CC">
        <w:t xml:space="preserve">Vraag 3 </w:t>
      </w:r>
    </w:p>
    <w:p w:rsidR="00603996" w:rsidP="00603996" w:rsidRDefault="00603996" w14:paraId="1EEB4853" w14:textId="77777777">
      <w:r w:rsidRPr="006737CC">
        <w:t xml:space="preserve">Waarom is de renovatie van de brug pas in 2025 gestart, terwijl de slechte staat al bijna tien jaar bekend was en er sinds 2017–2018 structurele beperkingen golden? Erkent u dat dit uitstel heeft geleid tot hogere kosten, grotere ingrepen en verlies van de langzaam-verkeer-oversteek? </w:t>
      </w:r>
    </w:p>
    <w:p w:rsidRPr="006737CC" w:rsidR="00603996" w:rsidP="00603996" w:rsidRDefault="00603996" w14:paraId="43425944" w14:textId="77777777"/>
    <w:p w:rsidRPr="006737CC" w:rsidR="00603996" w:rsidP="00603996" w:rsidRDefault="00603996" w14:paraId="6367599F" w14:textId="77777777">
      <w:r w:rsidRPr="006737CC">
        <w:t xml:space="preserve">Antwoord 3 </w:t>
      </w:r>
    </w:p>
    <w:p w:rsidR="00603996" w:rsidP="00603996" w:rsidRDefault="00603996" w14:paraId="0EE61363" w14:textId="77777777">
      <w:r w:rsidRPr="006737CC">
        <w:t xml:space="preserve">De renovatie van de brug is uitgesteld als gevolg van de grote landelijke instandhoudingsopgave en de prioritering die hierin moet worden gemaakt. De programmering wordt steeds gemaakt op basis van de meest recente inzichten. Tijdens de laatste inspecties in 2023 en 2024 is gebleken dat de staat van de brug slechter is dan aanvankelijk werd ingeschat, waardoor meer ingrijpendere </w:t>
      </w:r>
      <w:r w:rsidRPr="006737CC">
        <w:lastRenderedPageBreak/>
        <w:t xml:space="preserve">werkzaamheden noodzakelijk zijn. Dat vraagt ook om een bijhorende aanpassing van de uitvoering en hiermee het uitvoeringsbudget, om de veiligheid van de burgers en de aannemer te borgen. </w:t>
      </w:r>
    </w:p>
    <w:p w:rsidRPr="006737CC" w:rsidR="00603996" w:rsidP="00603996" w:rsidRDefault="00603996" w14:paraId="2B8282A6" w14:textId="77777777"/>
    <w:p w:rsidRPr="006737CC" w:rsidR="00603996" w:rsidP="00603996" w:rsidRDefault="00603996" w14:paraId="48DAF14C" w14:textId="77777777">
      <w:r w:rsidRPr="006737CC">
        <w:t xml:space="preserve">Vraag 4 </w:t>
      </w:r>
    </w:p>
    <w:p w:rsidR="00603996" w:rsidP="00603996" w:rsidRDefault="00603996" w14:paraId="1267C608" w14:textId="77777777">
      <w:r w:rsidRPr="006737CC">
        <w:t xml:space="preserve">Hoe verhoudt dit late handelen zich tot de bevindingen van de Algemene Rekenkamer uit 2019 over structureel uitgesteld onderhoud en verkeerde prioritering? Waarom kreeg de brug bij Urmond destijds geen prioriteit, ondanks die signalen? </w:t>
      </w:r>
    </w:p>
    <w:p w:rsidRPr="006737CC" w:rsidR="00603996" w:rsidP="00603996" w:rsidRDefault="00603996" w14:paraId="3224D715" w14:textId="77777777"/>
    <w:p w:rsidRPr="006737CC" w:rsidR="00603996" w:rsidP="00603996" w:rsidRDefault="00603996" w14:paraId="4A5C009E" w14:textId="77777777">
      <w:r w:rsidRPr="006737CC">
        <w:t xml:space="preserve">Antwoord 4 </w:t>
      </w:r>
    </w:p>
    <w:p w:rsidR="00603996" w:rsidP="00603996" w:rsidRDefault="00603996" w14:paraId="46908BE2" w14:textId="77777777">
      <w:r w:rsidRPr="006737CC">
        <w:t xml:space="preserve">De bevindingen van de Algemene Rekenkamer in 2019 houden voornamelijk in dat er door gebrek aan onderhoud aan bruggen en sluizen, het aantal stremmingen door storingen op het hoofdvaarwegennet toe zal nemen. Die constatering deel ik. We staan in Nederland voor een grote instandhoudingsopgave. In het </w:t>
      </w:r>
      <w:r w:rsidRPr="00ED7200">
        <w:rPr>
          <w:i/>
          <w:iCs/>
        </w:rPr>
        <w:t>Meerjarenplan Instandhouding Infrastructuur 2025-2030</w:t>
      </w:r>
      <w:r w:rsidRPr="00573153">
        <w:t xml:space="preserve"> </w:t>
      </w:r>
      <w:r w:rsidRPr="006737CC">
        <w:t xml:space="preserve">is beschreven hoe Rijkswaterstaat uitvoering geeft aan de meerjarenafspraak instandhouding om de infrastructuurnetwerken in stand te houden. </w:t>
      </w:r>
    </w:p>
    <w:p w:rsidRPr="00A3744F" w:rsidR="00603996" w:rsidP="00603996" w:rsidRDefault="00603996" w14:paraId="325338D1" w14:textId="77777777">
      <w:r w:rsidRPr="00AC0F2F">
        <w:t xml:space="preserve">De renovatie van de brug is uitgesteld als gevolg van de prioritering van </w:t>
      </w:r>
      <w:r>
        <w:t xml:space="preserve">landelijke </w:t>
      </w:r>
      <w:r w:rsidRPr="00AC0F2F">
        <w:t>werkzaamheden</w:t>
      </w:r>
      <w:r>
        <w:t xml:space="preserve">. </w:t>
      </w:r>
      <w:r w:rsidRPr="00E425BF">
        <w:t xml:space="preserve">Zie </w:t>
      </w:r>
      <w:r>
        <w:t>ook</w:t>
      </w:r>
      <w:r w:rsidRPr="00E425BF">
        <w:t xml:space="preserve"> antwoord </w:t>
      </w:r>
      <w:r>
        <w:t>3</w:t>
      </w:r>
      <w:r w:rsidRPr="00E425BF">
        <w:t>.</w:t>
      </w:r>
    </w:p>
    <w:p w:rsidRPr="00A3744F" w:rsidR="00603996" w:rsidP="00603996" w:rsidRDefault="00603996" w14:paraId="3DB769FD" w14:textId="77777777"/>
    <w:p w:rsidRPr="006737CC" w:rsidR="00603996" w:rsidP="00603996" w:rsidRDefault="00603996" w14:paraId="4069F45D" w14:textId="77777777">
      <w:r w:rsidRPr="006737CC">
        <w:t xml:space="preserve">Vraag 5 </w:t>
      </w:r>
    </w:p>
    <w:p w:rsidR="00603996" w:rsidP="00603996" w:rsidRDefault="00603996" w14:paraId="3BD06B60" w14:textId="77777777">
      <w:r w:rsidRPr="006737CC">
        <w:t xml:space="preserve">Erkent u nu wel dat Rijkswaterstaat in dit dossier tekort is geschoten en dat de communicatie richting gemeente en inwoners niet past bij wat verwacht mag worden van een betrouwbare rijksdienst? </w:t>
      </w:r>
    </w:p>
    <w:p w:rsidRPr="006737CC" w:rsidR="00603996" w:rsidP="00603996" w:rsidRDefault="00603996" w14:paraId="45B428AD" w14:textId="77777777"/>
    <w:p w:rsidRPr="006737CC" w:rsidR="00603996" w:rsidP="00603996" w:rsidRDefault="00603996" w14:paraId="2B8956C8" w14:textId="77777777">
      <w:r w:rsidRPr="006737CC">
        <w:t xml:space="preserve">Antwoord 5 </w:t>
      </w:r>
    </w:p>
    <w:p w:rsidR="00603996" w:rsidP="00603996" w:rsidRDefault="00603996" w14:paraId="4ED2F9A4" w14:textId="77777777">
      <w:r w:rsidRPr="006737CC">
        <w:t xml:space="preserve">Rijkswaterstaat had de informatievoorziening en afstemming met de omgeving op sommige momenten beter kunnen doen. Dat is een leerpunt dat </w:t>
      </w:r>
      <w:r>
        <w:t>het ministerie meeneemt</w:t>
      </w:r>
      <w:r w:rsidRPr="006737CC">
        <w:t xml:space="preserve"> naar toekomstige trajecten. Dit is ook toegegeven tijdens de bewonersavond in de gemeente Stein op 16 september jongstleden. Zie verder ook onder vraag 6. </w:t>
      </w:r>
    </w:p>
    <w:p w:rsidRPr="006737CC" w:rsidR="00603996" w:rsidP="00603996" w:rsidRDefault="00603996" w14:paraId="0EBFF142" w14:textId="77777777"/>
    <w:p w:rsidRPr="006737CC" w:rsidR="00603996" w:rsidP="00603996" w:rsidRDefault="00603996" w14:paraId="74971AEF" w14:textId="77777777">
      <w:r w:rsidRPr="006737CC">
        <w:lastRenderedPageBreak/>
        <w:t xml:space="preserve">Vraag 6 </w:t>
      </w:r>
    </w:p>
    <w:p w:rsidR="00603996" w:rsidP="00603996" w:rsidRDefault="00603996" w14:paraId="63F1383C" w14:textId="77777777">
      <w:r w:rsidRPr="006737CC">
        <w:t xml:space="preserve">Waarom is de projectopgave gewijzigd zonder dat bewoners daarover eerlijk zijn geïnformeerd? Vindt u dat participatieproces nog geloofwaardig als de beleidskeuze feitelijk al vaststaat? </w:t>
      </w:r>
    </w:p>
    <w:p w:rsidRPr="006737CC" w:rsidR="00603996" w:rsidP="00603996" w:rsidRDefault="00603996" w14:paraId="380747EA" w14:textId="77777777"/>
    <w:p w:rsidRPr="006737CC" w:rsidR="00603996" w:rsidP="00603996" w:rsidRDefault="00603996" w14:paraId="0A5EA7FD" w14:textId="77777777">
      <w:r w:rsidRPr="006737CC">
        <w:t xml:space="preserve">Antwoord 6 </w:t>
      </w:r>
    </w:p>
    <w:p w:rsidRPr="006737CC" w:rsidR="00603996" w:rsidP="00603996" w:rsidRDefault="00603996" w14:paraId="6C5F4F6D" w14:textId="77777777">
      <w:r w:rsidRPr="006737CC">
        <w:t xml:space="preserve">Het doel van het project was en is om Brug Urmond te renoveren, zodat deze brug de komende decennia weer mee kan. Tijdens de variantenstudie in 2022 zijn de bewoners meegenomen in de keuze voor een voorkeursvariant van de uitvoeringswijze. De Bewonerswerkgroep brug Urmond heeft toen haar voorkeur uitgesproken voor een renovatievariant met slechts beperkte hinder (enkele dagen) voor langzaam verkeer. </w:t>
      </w:r>
    </w:p>
    <w:p w:rsidRPr="001B4B1E" w:rsidR="00603996" w:rsidP="00603996" w:rsidRDefault="00603996" w14:paraId="1F77037B" w14:textId="77777777">
      <w:r w:rsidRPr="006737CC">
        <w:t xml:space="preserve">Tijdens de laatste inspecties in 2023 en 2024 is gebleken dat de staat van de brug slechter is dan aanvankelijk werd ingeschat, waardoor meer ingrijpendere werkzaamheden noodzakelijk zijn en de brug tijdens de renovatie geheel moet worden afgesloten voor verkeer. Hierdoor kan Rijkswaterstaat helaas geen invulling geven aan het aangedragen alternatief van de gemeente en omgeving om de brug tijdens de werkzaamheden open te houden voor fietsers en voetgangers. Daarmee is het resultaat van het participatieproces ingehaald door de technische situatie van de brug. Dit is eerst met de gemeente besproken voordat de omgeving hierover is geïnformeerd. </w:t>
      </w:r>
    </w:p>
    <w:p w:rsidR="00603996" w:rsidP="00603996" w:rsidRDefault="00603996" w14:paraId="33CD5B54" w14:textId="77777777"/>
    <w:p w:rsidRPr="0087375C" w:rsidR="00603996" w:rsidP="00603996" w:rsidRDefault="00603996" w14:paraId="68357097" w14:textId="77777777">
      <w:r w:rsidRPr="0087375C">
        <w:t xml:space="preserve">Vraag 7 </w:t>
      </w:r>
    </w:p>
    <w:p w:rsidRPr="00A3744F" w:rsidR="00603996" w:rsidP="00603996" w:rsidRDefault="00603996" w14:paraId="652D5135" w14:textId="77777777">
      <w:r w:rsidRPr="0087375C">
        <w:t>Waarom is er geen maatschappelijke impactanalyse gemaakt van de gevolgen voor inwoners, ondernemers, hulpdiensten en kwetsbare groepen? Bent u bereid dit alsnog te doen, zodat de Kamer en de regio een volledig beeld krijgen?</w:t>
      </w:r>
    </w:p>
    <w:p w:rsidR="00603996" w:rsidP="00603996" w:rsidRDefault="00603996" w14:paraId="16913DDE" w14:textId="77777777"/>
    <w:p w:rsidR="00603996" w:rsidP="00603996" w:rsidRDefault="00603996" w14:paraId="5CFF186E" w14:textId="77777777">
      <w:r>
        <w:t>Antwoord 7</w:t>
      </w:r>
    </w:p>
    <w:p w:rsidRPr="006737CC" w:rsidR="00603996" w:rsidP="00603996" w:rsidRDefault="00603996" w14:paraId="4159294D" w14:textId="77777777">
      <w:r w:rsidRPr="00EF3208">
        <w:t xml:space="preserve">Er is geen officiële maatschappelijke impactanalyse (MIA) opgesteld voor de afsluiting van brug Urmond. In de oorspronkelijke uitgangspunten werd ervan uitgegaan dat de brug gedurende de werkzaamheden toegankelijk zou kunnen blijven voor </w:t>
      </w:r>
      <w:r>
        <w:t xml:space="preserve">fietsers en </w:t>
      </w:r>
      <w:r w:rsidRPr="00EF3208">
        <w:t>voet</w:t>
      </w:r>
      <w:r>
        <w:t>gangers</w:t>
      </w:r>
      <w:r w:rsidRPr="00EF3208">
        <w:t xml:space="preserve">. Om die reden is destijds geen aparte impactanalyse uitgevoerd. </w:t>
      </w:r>
      <w:r w:rsidRPr="002D733D">
        <w:t xml:space="preserve">Wel is er, daar waar van toepassing, gesproken met relevante maatschappelijke actoren om te bezien hoe zij de gevolgen van deze afsluiting zullen ervaren en welke omrijdroutes er mogelijk zijn. </w:t>
      </w:r>
      <w:r w:rsidRPr="006737CC">
        <w:t xml:space="preserve">Er is dus weldegelijk </w:t>
      </w:r>
      <w:r w:rsidRPr="006737CC">
        <w:lastRenderedPageBreak/>
        <w:t>gekeken naar de maatschappelijke impact van de afsluiting. Daarbij is</w:t>
      </w:r>
      <w:r>
        <w:t xml:space="preserve"> </w:t>
      </w:r>
      <w:r w:rsidRPr="006737CC">
        <w:t>contact onderhouden met belangrijke lokale partijen, zoals: de basisschool,</w:t>
      </w:r>
      <w:r>
        <w:t xml:space="preserve"> </w:t>
      </w:r>
      <w:r w:rsidRPr="006737CC">
        <w:t>hulpdiensten, Chemelot en enkele lokale verenigingen.</w:t>
      </w:r>
    </w:p>
    <w:p w:rsidR="00603996" w:rsidP="00603996" w:rsidRDefault="00603996" w14:paraId="149233AF" w14:textId="77777777">
      <w:r w:rsidRPr="006737CC">
        <w:t>Gezien de technische staat van de brug, de geplande startdatum van de renovatie</w:t>
      </w:r>
      <w:r>
        <w:t xml:space="preserve"> </w:t>
      </w:r>
      <w:r w:rsidRPr="006737CC">
        <w:t>op 1 december en de benodigde doorlooptijd voor het uitvoeren van een volledige</w:t>
      </w:r>
      <w:r>
        <w:t xml:space="preserve"> </w:t>
      </w:r>
      <w:r w:rsidRPr="006737CC">
        <w:t>maatschappelijke impactanalyse (MIA), is het op dit moment niet haalbaar om</w:t>
      </w:r>
      <w:r>
        <w:t xml:space="preserve"> </w:t>
      </w:r>
      <w:r w:rsidRPr="006737CC">
        <w:t>alsnog een dergelijke analyse uit te voeren.</w:t>
      </w:r>
    </w:p>
    <w:p w:rsidR="00603996" w:rsidP="00603996" w:rsidRDefault="00603996" w14:paraId="47D589B4" w14:textId="77777777"/>
    <w:p w:rsidRPr="006737CC" w:rsidR="00603996" w:rsidP="00603996" w:rsidRDefault="00603996" w14:paraId="6610A304" w14:textId="77777777">
      <w:r w:rsidRPr="006737CC">
        <w:t>Vraag 8</w:t>
      </w:r>
    </w:p>
    <w:p w:rsidR="00603996" w:rsidP="00603996" w:rsidRDefault="00603996" w14:paraId="274ACE7C" w14:textId="77777777">
      <w:r w:rsidRPr="006737CC">
        <w:t>Hoe beoordeelt u het voornemen van de gemeenteraad van Stein om een motie</w:t>
      </w:r>
      <w:r>
        <w:t xml:space="preserve"> </w:t>
      </w:r>
      <w:r w:rsidRPr="006737CC">
        <w:t>van afkeuring in te dienen tegen Rijkswaterstaat? Ziet u dit als een terecht signaal</w:t>
      </w:r>
      <w:r>
        <w:t xml:space="preserve"> </w:t>
      </w:r>
      <w:r w:rsidRPr="006737CC">
        <w:t>van onvrede vanuit de lokale overheid?</w:t>
      </w:r>
    </w:p>
    <w:p w:rsidRPr="006737CC" w:rsidR="00603996" w:rsidP="00603996" w:rsidRDefault="00603996" w14:paraId="7BE03273" w14:textId="77777777"/>
    <w:p w:rsidRPr="006737CC" w:rsidR="00603996" w:rsidP="00603996" w:rsidRDefault="00603996" w14:paraId="62FC69F3" w14:textId="77777777">
      <w:r w:rsidRPr="006737CC">
        <w:t>Antwoord 8</w:t>
      </w:r>
    </w:p>
    <w:p w:rsidR="00603996" w:rsidP="00603996" w:rsidRDefault="00603996" w14:paraId="08797901" w14:textId="77777777">
      <w:r w:rsidRPr="006737CC">
        <w:t>Het staat</w:t>
      </w:r>
      <w:r>
        <w:t xml:space="preserve"> de </w:t>
      </w:r>
      <w:r w:rsidRPr="006737CC">
        <w:t xml:space="preserve">gemeenteraad uiteraard vrij </w:t>
      </w:r>
      <w:r>
        <w:t xml:space="preserve">een </w:t>
      </w:r>
      <w:r w:rsidRPr="006737CC">
        <w:t>dergelijke motie in te dienen. Het signaal van</w:t>
      </w:r>
      <w:r>
        <w:t xml:space="preserve"> </w:t>
      </w:r>
      <w:r w:rsidRPr="006737CC">
        <w:t xml:space="preserve">onvrede is </w:t>
      </w:r>
      <w:r>
        <w:t xml:space="preserve">bij het ministerie </w:t>
      </w:r>
      <w:r w:rsidRPr="006737CC">
        <w:t xml:space="preserve">bekend en </w:t>
      </w:r>
      <w:r>
        <w:t>wordt serieus genomen</w:t>
      </w:r>
      <w:r w:rsidRPr="006737CC">
        <w:t>. Rijkswaterstaat is reeds langere tijd in</w:t>
      </w:r>
      <w:r>
        <w:t xml:space="preserve"> </w:t>
      </w:r>
      <w:r w:rsidRPr="006737CC">
        <w:t>gesprek met de gemeente Stein en de lokale gemeenschappen om de inhoud en</w:t>
      </w:r>
      <w:r>
        <w:t xml:space="preserve"> </w:t>
      </w:r>
      <w:r w:rsidRPr="006737CC">
        <w:t>gevolgen van de renovatiewerkzaamheden te bespreken en, waar mogelijk en</w:t>
      </w:r>
      <w:r>
        <w:t xml:space="preserve"> </w:t>
      </w:r>
      <w:r w:rsidRPr="006737CC">
        <w:t>haalbaar, te verzachten.</w:t>
      </w:r>
    </w:p>
    <w:p w:rsidRPr="006737CC" w:rsidR="00603996" w:rsidP="00603996" w:rsidRDefault="00603996" w14:paraId="3723DA27" w14:textId="77777777"/>
    <w:p w:rsidRPr="006737CC" w:rsidR="00603996" w:rsidP="00603996" w:rsidRDefault="00603996" w14:paraId="7574EC3F" w14:textId="77777777">
      <w:r w:rsidRPr="006737CC">
        <w:t>Vraag 9</w:t>
      </w:r>
    </w:p>
    <w:p w:rsidR="00603996" w:rsidP="00603996" w:rsidRDefault="00603996" w14:paraId="2198242D" w14:textId="77777777">
      <w:r w:rsidRPr="006737CC">
        <w:t>Hoe verklaart u dat tijdens de bewonersavond van 16 september 2025 werd</w:t>
      </w:r>
      <w:r>
        <w:t xml:space="preserve"> </w:t>
      </w:r>
      <w:r w:rsidRPr="006737CC">
        <w:t>gesproken over een budget van € 15 tot 20 miljoen, terwijl in de</w:t>
      </w:r>
      <w:r>
        <w:t xml:space="preserve"> </w:t>
      </w:r>
      <w:r w:rsidRPr="006737CC">
        <w:t>aanbestedingsstukken van mei 2025 slechts € 8,8 miljoen stond? En hoe</w:t>
      </w:r>
      <w:r>
        <w:t xml:space="preserve"> </w:t>
      </w:r>
      <w:r w:rsidRPr="006737CC">
        <w:t>verantwoordt u dat slechts € 350.000 is gereserveerd voor hinderbeperkende</w:t>
      </w:r>
      <w:r>
        <w:t xml:space="preserve"> </w:t>
      </w:r>
      <w:r w:rsidRPr="006737CC">
        <w:t>maatregelen?</w:t>
      </w:r>
    </w:p>
    <w:p w:rsidRPr="006737CC" w:rsidR="00603996" w:rsidP="00603996" w:rsidRDefault="00603996" w14:paraId="64B08C6A" w14:textId="77777777"/>
    <w:p w:rsidRPr="006737CC" w:rsidR="00603996" w:rsidP="00603996" w:rsidRDefault="00603996" w14:paraId="6407B5F1" w14:textId="77777777">
      <w:r w:rsidRPr="006737CC">
        <w:t>Antwoord 9</w:t>
      </w:r>
    </w:p>
    <w:p w:rsidR="00603996" w:rsidP="00603996" w:rsidRDefault="00603996" w14:paraId="16DBCCEC" w14:textId="77777777">
      <w:r w:rsidRPr="006737CC">
        <w:t>De aanbestedingsstukken waarin een bedrag van € 8,8 miljoen wordt genoemd,</w:t>
      </w:r>
      <w:r>
        <w:t xml:space="preserve"> </w:t>
      </w:r>
      <w:r w:rsidRPr="006737CC">
        <w:t>betreffen fase 1 van de bouwteamovereenkomst en hebben uitsluitend betrekking</w:t>
      </w:r>
      <w:r>
        <w:t xml:space="preserve"> </w:t>
      </w:r>
      <w:r w:rsidRPr="006737CC">
        <w:t>op de voorbereidings- en ontwerpwerkzaamheden voor de renovatie van de brug.</w:t>
      </w:r>
      <w:r>
        <w:t xml:space="preserve"> </w:t>
      </w:r>
      <w:r w:rsidRPr="006737CC">
        <w:t>Het benodigde budget voor de realisatiefase komt daar nog bij. Daarmee wordt</w:t>
      </w:r>
      <w:r>
        <w:t xml:space="preserve"> </w:t>
      </w:r>
      <w:r w:rsidRPr="006737CC">
        <w:t>het totale budget geraamd op circa € 15 tot 20 miljoen.</w:t>
      </w:r>
    </w:p>
    <w:p w:rsidR="00603996" w:rsidP="00603996" w:rsidRDefault="00603996" w14:paraId="09514291" w14:textId="77777777">
      <w:pPr>
        <w:rPr>
          <w:i/>
          <w:iCs/>
        </w:rPr>
      </w:pPr>
    </w:p>
    <w:p w:rsidRPr="0020255B" w:rsidR="00603996" w:rsidP="00603996" w:rsidRDefault="00603996" w14:paraId="0D737D6F" w14:textId="77777777">
      <w:r w:rsidRPr="0020255B">
        <w:lastRenderedPageBreak/>
        <w:t xml:space="preserve">Rijkswaterstaat voert de komende jaren veel vernieuwing en onderhoud uit. Dit gaat helaas niet zonder hinder en overlast voor (vaar)weggebruikers en omwonenden. Bij de realisatie van projecten wordt het beleidskader hinder toegepast dat in 2023 door mijn voorganger is vastgesteld. Een tijdelijke brug of andere alternatieven zijn geen onderdeel van </w:t>
      </w:r>
      <w:r>
        <w:t xml:space="preserve">de </w:t>
      </w:r>
      <w:r w:rsidRPr="0020255B">
        <w:t xml:space="preserve">opdrachtscope omdat de omreisroute via Brug Berg als oplossing binnen dit kader past. </w:t>
      </w:r>
    </w:p>
    <w:p w:rsidR="00603996" w:rsidP="00603996" w:rsidRDefault="00603996" w14:paraId="229FCD1D" w14:textId="77777777"/>
    <w:p w:rsidR="00603996" w:rsidP="00603996" w:rsidRDefault="00603996" w14:paraId="678C9771" w14:textId="77777777">
      <w:r w:rsidRPr="006737CC">
        <w:t>Als er wensen zijn voor alternatieve oplossingen om de maatschappelijke impact van de sluiting te verzachten, dan ligt de verantwoordelijkheid hiervoor bij het lokale bevoegde gezag, in dit geval de gemeente Stein. Rijkswaterstaat heeft aanvullend op de bouwkosten een bedrag van € 350.000 gereserveerd om bij te dragen aan hinderbeperkende maatregelen. Dit bedrag wordt, in overleg met de gemeente Stein en de maatschappelijke en economische omgeving, ingezet om de hinder zo veel mogelijk te beperken. Rijkswaterstaat is hierover in gesprek met de gemeente en omgeving.</w:t>
      </w:r>
    </w:p>
    <w:p w:rsidR="00E84970" w:rsidRDefault="00E84970" w14:paraId="179AB5F3" w14:textId="77777777"/>
    <w:sectPr w:rsidR="00E84970" w:rsidSect="00603996">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808A" w14:textId="77777777" w:rsidR="00603996" w:rsidRDefault="00603996" w:rsidP="00603996">
      <w:pPr>
        <w:spacing w:after="0" w:line="240" w:lineRule="auto"/>
      </w:pPr>
      <w:r>
        <w:separator/>
      </w:r>
    </w:p>
  </w:endnote>
  <w:endnote w:type="continuationSeparator" w:id="0">
    <w:p w14:paraId="2470E100" w14:textId="77777777" w:rsidR="00603996" w:rsidRDefault="00603996" w:rsidP="0060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9B77" w14:textId="77777777" w:rsidR="00603996" w:rsidRPr="00603996" w:rsidRDefault="00603996" w:rsidP="006039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7D6E" w14:textId="77777777" w:rsidR="00603996" w:rsidRPr="00603996" w:rsidRDefault="00603996" w:rsidP="006039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AD96" w14:textId="77777777" w:rsidR="00603996" w:rsidRPr="00603996" w:rsidRDefault="00603996" w:rsidP="006039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582F" w14:textId="77777777" w:rsidR="00603996" w:rsidRDefault="00603996" w:rsidP="00603996">
      <w:pPr>
        <w:spacing w:after="0" w:line="240" w:lineRule="auto"/>
      </w:pPr>
      <w:r>
        <w:separator/>
      </w:r>
    </w:p>
  </w:footnote>
  <w:footnote w:type="continuationSeparator" w:id="0">
    <w:p w14:paraId="47F79EEB" w14:textId="77777777" w:rsidR="00603996" w:rsidRDefault="00603996" w:rsidP="0060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D78F" w14:textId="77777777" w:rsidR="00603996" w:rsidRPr="00603996" w:rsidRDefault="00603996" w:rsidP="006039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ED10" w14:textId="77777777" w:rsidR="00603996" w:rsidRPr="00603996" w:rsidRDefault="00603996" w:rsidP="006039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F166" w14:textId="77777777" w:rsidR="00603996" w:rsidRPr="00603996" w:rsidRDefault="00603996" w:rsidP="006039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96"/>
    <w:rsid w:val="00603996"/>
    <w:rsid w:val="00CD1CB1"/>
    <w:rsid w:val="00E84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6B06"/>
  <w15:chartTrackingRefBased/>
  <w15:docId w15:val="{AA7C61B2-3353-40D3-A482-EE54FA04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3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3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39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39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39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39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39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39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39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39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39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39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39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39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39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39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39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3996"/>
    <w:rPr>
      <w:rFonts w:eastAsiaTheme="majorEastAsia" w:cstheme="majorBidi"/>
      <w:color w:val="272727" w:themeColor="text1" w:themeTint="D8"/>
    </w:rPr>
  </w:style>
  <w:style w:type="paragraph" w:styleId="Titel">
    <w:name w:val="Title"/>
    <w:basedOn w:val="Standaard"/>
    <w:next w:val="Standaard"/>
    <w:link w:val="TitelChar"/>
    <w:uiPriority w:val="10"/>
    <w:qFormat/>
    <w:rsid w:val="00603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39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39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39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39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3996"/>
    <w:rPr>
      <w:i/>
      <w:iCs/>
      <w:color w:val="404040" w:themeColor="text1" w:themeTint="BF"/>
    </w:rPr>
  </w:style>
  <w:style w:type="paragraph" w:styleId="Lijstalinea">
    <w:name w:val="List Paragraph"/>
    <w:basedOn w:val="Standaard"/>
    <w:uiPriority w:val="34"/>
    <w:qFormat/>
    <w:rsid w:val="00603996"/>
    <w:pPr>
      <w:ind w:left="720"/>
      <w:contextualSpacing/>
    </w:pPr>
  </w:style>
  <w:style w:type="character" w:styleId="Intensievebenadrukking">
    <w:name w:val="Intense Emphasis"/>
    <w:basedOn w:val="Standaardalinea-lettertype"/>
    <w:uiPriority w:val="21"/>
    <w:qFormat/>
    <w:rsid w:val="00603996"/>
    <w:rPr>
      <w:i/>
      <w:iCs/>
      <w:color w:val="2F5496" w:themeColor="accent1" w:themeShade="BF"/>
    </w:rPr>
  </w:style>
  <w:style w:type="paragraph" w:styleId="Duidelijkcitaat">
    <w:name w:val="Intense Quote"/>
    <w:basedOn w:val="Standaard"/>
    <w:next w:val="Standaard"/>
    <w:link w:val="DuidelijkcitaatChar"/>
    <w:uiPriority w:val="30"/>
    <w:qFormat/>
    <w:rsid w:val="00603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3996"/>
    <w:rPr>
      <w:i/>
      <w:iCs/>
      <w:color w:val="2F5496" w:themeColor="accent1" w:themeShade="BF"/>
    </w:rPr>
  </w:style>
  <w:style w:type="character" w:styleId="Intensieveverwijzing">
    <w:name w:val="Intense Reference"/>
    <w:basedOn w:val="Standaardalinea-lettertype"/>
    <w:uiPriority w:val="32"/>
    <w:qFormat/>
    <w:rsid w:val="00603996"/>
    <w:rPr>
      <w:b/>
      <w:bCs/>
      <w:smallCaps/>
      <w:color w:val="2F5496" w:themeColor="accent1" w:themeShade="BF"/>
      <w:spacing w:val="5"/>
    </w:rPr>
  </w:style>
  <w:style w:type="paragraph" w:styleId="Koptekst">
    <w:name w:val="header"/>
    <w:basedOn w:val="Standaard"/>
    <w:link w:val="KoptekstChar"/>
    <w:uiPriority w:val="99"/>
    <w:unhideWhenUsed/>
    <w:rsid w:val="0060399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39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399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399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1179</ap:Words>
  <ap:Characters>6485</ap:Characters>
  <ap:DocSecurity>0</ap:DocSecurity>
  <ap:Lines>54</ap:Lines>
  <ap:Paragraphs>15</ap:Paragraphs>
  <ap:ScaleCrop>false</ap:ScaleCrop>
  <ap:LinksUpToDate>false</ap:LinksUpToDate>
  <ap:CharactersWithSpaces>7649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2025-10-15T07:45:00.0000000Z</dcterms:created>
  <dcterms:modified xsi:type="dcterms:W3CDTF">2025-10-15T07:46:00.0000000Z</dcterms:modified>
  <version/>
  <category/>
</coreProperties>
</file>