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545C0" w:rsidTr="00D9561B" w14:paraId="5FC6030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E154F" w14:paraId="2B5C747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E154F" w14:paraId="14EBABB5" w14:textId="77777777">
            <w:r>
              <w:t>Postbus 20018</w:t>
            </w:r>
          </w:p>
          <w:p w:rsidR="008E3932" w:rsidP="00D9561B" w:rsidRDefault="00BE154F" w14:paraId="3026E90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545C0" w:rsidTr="00FF66F9" w14:paraId="592E537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E154F" w14:paraId="4A6E6BA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024F7" w14:paraId="092485D1" w14:textId="66379A1A">
            <w:pPr>
              <w:rPr>
                <w:lang w:eastAsia="en-US"/>
              </w:rPr>
            </w:pPr>
            <w:r>
              <w:rPr>
                <w:lang w:eastAsia="en-US"/>
              </w:rPr>
              <w:t>15 oktober 2025</w:t>
            </w:r>
          </w:p>
        </w:tc>
      </w:tr>
      <w:tr w:rsidR="000545C0" w:rsidTr="00FF66F9" w14:paraId="51DA2BB4" w14:textId="77777777">
        <w:trPr>
          <w:trHeight w:val="368"/>
        </w:trPr>
        <w:tc>
          <w:tcPr>
            <w:tcW w:w="929" w:type="dxa"/>
          </w:tcPr>
          <w:p w:rsidR="0005404B" w:rsidP="00FF66F9" w:rsidRDefault="00BE154F" w14:paraId="6145642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E154F" w14:paraId="3E1F4D0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Nazending oordeel onafhankelijke deskundige bij Periodieke Rapportage Emancipatiebeleid 2018-2025</w:t>
            </w:r>
          </w:p>
        </w:tc>
      </w:tr>
    </w:tbl>
    <w:p w:rsidR="000545C0" w:rsidRDefault="001C2C36" w14:paraId="39CB7A6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024F7" w:rsidR="000545C0" w:rsidTr="00A421A1" w14:paraId="3595E676" w14:textId="77777777">
        <w:tc>
          <w:tcPr>
            <w:tcW w:w="2160" w:type="dxa"/>
          </w:tcPr>
          <w:p w:rsidRPr="00F53C9D" w:rsidR="006205C0" w:rsidP="00686AED" w:rsidRDefault="00BE154F" w14:paraId="4E236502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BE154F" w14:paraId="3EE6E24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E154F" w14:paraId="3A83B4D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E154F" w14:paraId="69BE011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E154F" w14:paraId="393C866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E154F" w14:paraId="61FDF0D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E154F" w14:paraId="660D61D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D86CC6" w:rsidR="006205C0" w:rsidP="00A421A1" w:rsidRDefault="006205C0" w14:paraId="2A703B7F" w14:textId="43BCE711">
            <w:pPr>
              <w:spacing w:after="90" w:line="180" w:lineRule="exact"/>
              <w:rPr>
                <w:sz w:val="13"/>
                <w:szCs w:val="13"/>
              </w:rPr>
            </w:pPr>
          </w:p>
          <w:p w:rsidRPr="00DB50D9" w:rsidR="006205C0" w:rsidP="00A421A1" w:rsidRDefault="006205C0" w14:paraId="2EA7334E" w14:textId="12A837E5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DB50D9" w:rsidR="006205C0" w:rsidP="00A421A1" w:rsidRDefault="006205C0" w14:paraId="5F680BB4" w14:textId="7D8645E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024F7" w:rsidR="000545C0" w:rsidTr="00A421A1" w14:paraId="53F4DAAD" w14:textId="77777777">
        <w:trPr>
          <w:trHeight w:val="200" w:hRule="exact"/>
        </w:trPr>
        <w:tc>
          <w:tcPr>
            <w:tcW w:w="2160" w:type="dxa"/>
          </w:tcPr>
          <w:p w:rsidRPr="00DB50D9" w:rsidR="006205C0" w:rsidP="00A421A1" w:rsidRDefault="006205C0" w14:paraId="52B7103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0545C0" w:rsidTr="00A421A1" w14:paraId="3A677A71" w14:textId="77777777">
        <w:trPr>
          <w:trHeight w:val="450"/>
        </w:trPr>
        <w:tc>
          <w:tcPr>
            <w:tcW w:w="2160" w:type="dxa"/>
          </w:tcPr>
          <w:p w:rsidR="00F51A76" w:rsidP="00A421A1" w:rsidRDefault="00BE154F" w14:paraId="7376057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E154F" w14:paraId="11BDD37F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54637601</w:t>
            </w:r>
          </w:p>
        </w:tc>
      </w:tr>
      <w:tr w:rsidR="000545C0" w:rsidTr="00D130C0" w14:paraId="24696C60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BE154F" w14:paraId="2ED10995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0545C0" w:rsidTr="00D130C0" w14:paraId="7D548336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BE154F" w14:paraId="7B6F7125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687511" w:rsidP="00DB50D9" w:rsidRDefault="00DB50D9" w14:paraId="2DF85F35" w14:textId="5742E80A">
      <w:r>
        <w:t xml:space="preserve">Op 29 september 2025 heeft uw Kamer de </w:t>
      </w:r>
      <w:r w:rsidRPr="00DB50D9">
        <w:t>Periodieke Rapportage Emancipatiebeleid 2018-2025</w:t>
      </w:r>
      <w:r>
        <w:t xml:space="preserve"> ontvangen.</w:t>
      </w:r>
      <w:r>
        <w:rPr>
          <w:rStyle w:val="Voetnootmarkering"/>
        </w:rPr>
        <w:footnoteReference w:id="1"/>
      </w:r>
      <w:r>
        <w:t xml:space="preserve"> Per abuis is een van de bijlagen waarnaar ik heb verwezen in mijn brief niet bijgevoegd hierbij.</w:t>
      </w:r>
    </w:p>
    <w:p w:rsidR="00DB50D9" w:rsidP="00DB50D9" w:rsidRDefault="00DB50D9" w14:paraId="37806EAB" w14:textId="77777777"/>
    <w:p w:rsidR="00DB50D9" w:rsidP="00DB50D9" w:rsidRDefault="00DB50D9" w14:paraId="08743A59" w14:textId="6840CDD3">
      <w:r>
        <w:t xml:space="preserve">Hierbij stuur ik uw Kamer alsnog de betreffende bijlage toe. Het gaat om het </w:t>
      </w:r>
      <w:r w:rsidRPr="00DB50D9">
        <w:t>extern</w:t>
      </w:r>
      <w:r>
        <w:t>e</w:t>
      </w:r>
      <w:r w:rsidRPr="00DB50D9">
        <w:t xml:space="preserve"> oordeel over het uitgevoerde onderzoek van</w:t>
      </w:r>
      <w:r>
        <w:t xml:space="preserve"> de onafhankelijke deskundige dr. Maria Vliek.</w:t>
      </w:r>
    </w:p>
    <w:p w:rsidR="00105677" w:rsidP="00CA35E4" w:rsidRDefault="00105677" w14:paraId="2C6943AE" w14:textId="77777777"/>
    <w:p w:rsidR="007851C4" w:rsidP="00CA35E4" w:rsidRDefault="00BE154F" w14:paraId="616660E4" w14:textId="4C61D190">
      <w:r w:rsidRPr="007851C4">
        <w:t xml:space="preserve"> </w:t>
      </w:r>
    </w:p>
    <w:p w:rsidR="00820DDA" w:rsidP="00CA35E4" w:rsidRDefault="00BE154F" w14:paraId="2F9FEEEF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259E1414" w14:textId="77777777"/>
    <w:p w:rsidR="00745AE0" w:rsidP="003A7160" w:rsidRDefault="00745AE0" w14:paraId="3C750128" w14:textId="77777777"/>
    <w:p w:rsidR="00745AE0" w:rsidP="003A7160" w:rsidRDefault="00745AE0" w14:paraId="6FBA36B7" w14:textId="77777777"/>
    <w:p w:rsidR="00745AE0" w:rsidP="003A7160" w:rsidRDefault="00745AE0" w14:paraId="55D20CDB" w14:textId="77777777"/>
    <w:p w:rsidR="00E14FF3" w:rsidP="003A7160" w:rsidRDefault="00E14FF3" w14:paraId="39F93EC3" w14:textId="77777777"/>
    <w:p w:rsidR="00E14FF3" w:rsidP="003A7160" w:rsidRDefault="00E14FF3" w14:paraId="38D90C72" w14:textId="77777777"/>
    <w:p w:rsidR="00E14FF3" w:rsidP="003A7160" w:rsidRDefault="00E14FF3" w14:paraId="224B472A" w14:textId="77777777"/>
    <w:p w:rsidR="00E14FF3" w:rsidP="003A7160" w:rsidRDefault="00E14FF3" w14:paraId="337AE188" w14:textId="77777777"/>
    <w:p w:rsidR="00745AE0" w:rsidP="003A7160" w:rsidRDefault="00BE154F" w14:paraId="7644097E" w14:textId="60583876">
      <w:r w:rsidRPr="00480E05">
        <w:t>Koen Becking</w:t>
      </w:r>
    </w:p>
    <w:p w:rsidR="00C7013F" w:rsidP="003A7160" w:rsidRDefault="00C7013F" w14:paraId="2B2D221B" w14:textId="77777777"/>
    <w:p w:rsidR="00C7013F" w:rsidP="003A7160" w:rsidRDefault="00C7013F" w14:paraId="7D823F0B" w14:textId="77777777"/>
    <w:p w:rsidR="00184B30" w:rsidP="00A60B58" w:rsidRDefault="00184B30" w14:paraId="08B99604" w14:textId="77777777"/>
    <w:p w:rsidR="00184B30" w:rsidP="00A60B58" w:rsidRDefault="00184B30" w14:paraId="52BCC53C" w14:textId="77777777"/>
    <w:p w:rsidRPr="00820DDA" w:rsidR="00820DDA" w:rsidP="00215964" w:rsidRDefault="00820DDA" w14:paraId="2EE767F7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70A5" w14:textId="77777777" w:rsidR="00DC691C" w:rsidRDefault="00BE154F">
      <w:r>
        <w:separator/>
      </w:r>
    </w:p>
    <w:p w14:paraId="00105432" w14:textId="77777777" w:rsidR="00DC691C" w:rsidRDefault="00DC691C"/>
  </w:endnote>
  <w:endnote w:type="continuationSeparator" w:id="0">
    <w:p w14:paraId="351902F6" w14:textId="77777777" w:rsidR="00DC691C" w:rsidRDefault="00BE154F">
      <w:r>
        <w:continuationSeparator/>
      </w:r>
    </w:p>
    <w:p w14:paraId="1B93789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321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EAF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545C0" w14:paraId="1786E2E3" w14:textId="77777777" w:rsidTr="004C7E1D">
      <w:trPr>
        <w:trHeight w:hRule="exact" w:val="357"/>
      </w:trPr>
      <w:tc>
        <w:tcPr>
          <w:tcW w:w="7603" w:type="dxa"/>
        </w:tcPr>
        <w:p w14:paraId="4C0F333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7E2CCB79" w14:textId="3A3AF049" w:rsidR="002F71BB" w:rsidRPr="004C7E1D" w:rsidRDefault="00BE154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B50D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CBAD0B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545C0" w14:paraId="02CD32B0" w14:textId="77777777" w:rsidTr="004C7E1D">
      <w:trPr>
        <w:trHeight w:hRule="exact" w:val="357"/>
      </w:trPr>
      <w:tc>
        <w:tcPr>
          <w:tcW w:w="7709" w:type="dxa"/>
        </w:tcPr>
        <w:p w14:paraId="5AADA2A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246D7AF" w14:textId="6AA230D6" w:rsidR="00D17084" w:rsidRPr="004C7E1D" w:rsidRDefault="00BE154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84A6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1E42D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52D6" w14:textId="77777777" w:rsidR="00DC691C" w:rsidRDefault="00BE154F">
      <w:r>
        <w:separator/>
      </w:r>
    </w:p>
    <w:p w14:paraId="4F1BCCF5" w14:textId="77777777" w:rsidR="00DC691C" w:rsidRDefault="00DC691C"/>
  </w:footnote>
  <w:footnote w:type="continuationSeparator" w:id="0">
    <w:p w14:paraId="30A12DC0" w14:textId="77777777" w:rsidR="00DC691C" w:rsidRDefault="00BE154F">
      <w:r>
        <w:continuationSeparator/>
      </w:r>
    </w:p>
    <w:p w14:paraId="3264EED9" w14:textId="77777777" w:rsidR="00DC691C" w:rsidRDefault="00DC691C"/>
  </w:footnote>
  <w:footnote w:id="1">
    <w:p w14:paraId="3CCCAD76" w14:textId="77A5EC6C" w:rsidR="00DB50D9" w:rsidRDefault="00DB50D9">
      <w:pPr>
        <w:pStyle w:val="Voetnoottekst"/>
      </w:pPr>
      <w:r>
        <w:rPr>
          <w:rStyle w:val="Voetnootmarkering"/>
        </w:rPr>
        <w:footnoteRef/>
      </w:r>
      <w:r>
        <w:t xml:space="preserve"> Kamerstukken II, 2025-2026, </w:t>
      </w:r>
      <w:r w:rsidRPr="00DB50D9">
        <w:t>30420</w:t>
      </w:r>
      <w:r>
        <w:t>-</w:t>
      </w:r>
      <w:r w:rsidRPr="00DB50D9">
        <w:t>433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FC4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545C0" w14:paraId="5A9BA6C9" w14:textId="77777777" w:rsidTr="006D2D53">
      <w:trPr>
        <w:trHeight w:hRule="exact" w:val="400"/>
      </w:trPr>
      <w:tc>
        <w:tcPr>
          <w:tcW w:w="7518" w:type="dxa"/>
        </w:tcPr>
        <w:p w14:paraId="59C7A1EB" w14:textId="77777777" w:rsidR="00527BD4" w:rsidRPr="00275984" w:rsidRDefault="00527BD4" w:rsidP="00BF4427">
          <w:pPr>
            <w:pStyle w:val="Huisstijl-Rubricering"/>
          </w:pPr>
        </w:p>
      </w:tc>
    </w:tr>
  </w:tbl>
  <w:p w14:paraId="205A54D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545C0" w14:paraId="1A99F52A" w14:textId="77777777" w:rsidTr="003B528D">
      <w:tc>
        <w:tcPr>
          <w:tcW w:w="2160" w:type="dxa"/>
        </w:tcPr>
        <w:p w14:paraId="4476BF69" w14:textId="77777777" w:rsidR="002F71BB" w:rsidRPr="000407BB" w:rsidRDefault="00BE154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545C0" w14:paraId="1D87FE50" w14:textId="77777777" w:rsidTr="002F71BB">
      <w:trPr>
        <w:trHeight w:val="259"/>
      </w:trPr>
      <w:tc>
        <w:tcPr>
          <w:tcW w:w="2160" w:type="dxa"/>
        </w:tcPr>
        <w:p w14:paraId="1F5F13D1" w14:textId="77777777" w:rsidR="00E35CF4" w:rsidRPr="005D283A" w:rsidRDefault="00BE154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54637601</w:t>
          </w:r>
        </w:p>
      </w:tc>
    </w:tr>
  </w:tbl>
  <w:p w14:paraId="0533FE2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545C0" w14:paraId="54E71E9D" w14:textId="77777777" w:rsidTr="001377D4">
      <w:trPr>
        <w:trHeight w:val="2636"/>
      </w:trPr>
      <w:tc>
        <w:tcPr>
          <w:tcW w:w="737" w:type="dxa"/>
        </w:tcPr>
        <w:p w14:paraId="54EAB1D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AB59A10" w14:textId="77777777" w:rsidR="00704845" w:rsidRDefault="00BE154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7064591" wp14:editId="76A7A73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E4358D" w14:textId="77777777" w:rsidR="00483ECA" w:rsidRDefault="00483ECA" w:rsidP="00D037A9"/>
      </w:tc>
    </w:tr>
  </w:tbl>
  <w:p w14:paraId="418E564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545C0" w14:paraId="56A6C839" w14:textId="77777777" w:rsidTr="0008539E">
      <w:trPr>
        <w:trHeight w:hRule="exact" w:val="572"/>
      </w:trPr>
      <w:tc>
        <w:tcPr>
          <w:tcW w:w="7520" w:type="dxa"/>
        </w:tcPr>
        <w:p w14:paraId="0C91F669" w14:textId="77777777" w:rsidR="00527BD4" w:rsidRPr="00963440" w:rsidRDefault="00BE154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545C0" w14:paraId="056D9997" w14:textId="77777777" w:rsidTr="00E776C6">
      <w:trPr>
        <w:cantSplit/>
        <w:trHeight w:hRule="exact" w:val="238"/>
      </w:trPr>
      <w:tc>
        <w:tcPr>
          <w:tcW w:w="7520" w:type="dxa"/>
        </w:tcPr>
        <w:p w14:paraId="575C27BE" w14:textId="77777777" w:rsidR="00093ABC" w:rsidRPr="00963440" w:rsidRDefault="00093ABC" w:rsidP="00963440"/>
      </w:tc>
    </w:tr>
    <w:tr w:rsidR="000545C0" w14:paraId="096093F1" w14:textId="77777777" w:rsidTr="00E776C6">
      <w:trPr>
        <w:cantSplit/>
        <w:trHeight w:hRule="exact" w:val="1520"/>
      </w:trPr>
      <w:tc>
        <w:tcPr>
          <w:tcW w:w="7520" w:type="dxa"/>
        </w:tcPr>
        <w:p w14:paraId="58A9E91B" w14:textId="77777777" w:rsidR="00A604D3" w:rsidRPr="00963440" w:rsidRDefault="00A604D3" w:rsidP="00963440"/>
      </w:tc>
    </w:tr>
    <w:tr w:rsidR="000545C0" w14:paraId="12F341A8" w14:textId="77777777" w:rsidTr="00E776C6">
      <w:trPr>
        <w:trHeight w:hRule="exact" w:val="1077"/>
      </w:trPr>
      <w:tc>
        <w:tcPr>
          <w:tcW w:w="7520" w:type="dxa"/>
        </w:tcPr>
        <w:p w14:paraId="591843F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92A79FD" w14:textId="77777777" w:rsidR="006F273B" w:rsidRDefault="006F273B" w:rsidP="00BC4AE3">
    <w:pPr>
      <w:pStyle w:val="Koptekst"/>
    </w:pPr>
  </w:p>
  <w:p w14:paraId="0D969BFB" w14:textId="77777777" w:rsidR="00153BD0" w:rsidRDefault="00153BD0" w:rsidP="00BC4AE3">
    <w:pPr>
      <w:pStyle w:val="Koptekst"/>
    </w:pPr>
  </w:p>
  <w:p w14:paraId="65EAA115" w14:textId="77777777" w:rsidR="0044605E" w:rsidRDefault="0044605E" w:rsidP="00BC4AE3">
    <w:pPr>
      <w:pStyle w:val="Koptekst"/>
    </w:pPr>
  </w:p>
  <w:p w14:paraId="7532859B" w14:textId="77777777" w:rsidR="0044605E" w:rsidRDefault="0044605E" w:rsidP="00BC4AE3">
    <w:pPr>
      <w:pStyle w:val="Koptekst"/>
    </w:pPr>
  </w:p>
  <w:p w14:paraId="2E3C897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E26AD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5084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528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63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E8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102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8D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4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D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988B3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1DC7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66D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AF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23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E01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A9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40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7AD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857187">
    <w:abstractNumId w:val="10"/>
  </w:num>
  <w:num w:numId="2" w16cid:durableId="861944436">
    <w:abstractNumId w:val="7"/>
  </w:num>
  <w:num w:numId="3" w16cid:durableId="1775780308">
    <w:abstractNumId w:val="6"/>
  </w:num>
  <w:num w:numId="4" w16cid:durableId="500588587">
    <w:abstractNumId w:val="5"/>
  </w:num>
  <w:num w:numId="5" w16cid:durableId="1403212658">
    <w:abstractNumId w:val="4"/>
  </w:num>
  <w:num w:numId="6" w16cid:durableId="1710838247">
    <w:abstractNumId w:val="8"/>
  </w:num>
  <w:num w:numId="7" w16cid:durableId="396435969">
    <w:abstractNumId w:val="3"/>
  </w:num>
  <w:num w:numId="8" w16cid:durableId="975334282">
    <w:abstractNumId w:val="2"/>
  </w:num>
  <w:num w:numId="9" w16cid:durableId="475299664">
    <w:abstractNumId w:val="1"/>
  </w:num>
  <w:num w:numId="10" w16cid:durableId="1991321817">
    <w:abstractNumId w:val="0"/>
  </w:num>
  <w:num w:numId="11" w16cid:durableId="1611619380">
    <w:abstractNumId w:val="9"/>
  </w:num>
  <w:num w:numId="12" w16cid:durableId="1709257806">
    <w:abstractNumId w:val="11"/>
  </w:num>
  <w:num w:numId="13" w16cid:durableId="512886581">
    <w:abstractNumId w:val="13"/>
  </w:num>
  <w:num w:numId="14" w16cid:durableId="32663654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5C0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16A8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5DA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A67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54F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3CB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0D9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4FF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24F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77913"/>
  <w15:docId w15:val="{8AE6D600-08AE-4F22-A786-9DF087A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oetnootmarkering">
    <w:name w:val="footnote reference"/>
    <w:basedOn w:val="Standaardalinea-lettertype"/>
    <w:rsid w:val="00DB5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2025-10-15T11:42:00.0000000Z</dcterms:created>
  <dcterms:modified xsi:type="dcterms:W3CDTF">2025-10-15T11:42:00.0000000Z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O208BLA</vt:lpwstr>
  </property>
  <property fmtid="{D5CDD505-2E9C-101B-9397-08002B2CF9AE}" pid="3" name="Author">
    <vt:lpwstr>O208BLA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Nazending oordeel onafhankelijke deskundige bij Periodieke Rapportage Emancipatiebeleid 2018-2025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O208BLA</vt:lpwstr>
  </property>
</Properties>
</file>