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9EB" w:rsidP="00BA49EB" w:rsidRDefault="00BA49EB" w14:paraId="57D1C500" w14:textId="34D6390B">
      <w:pPr>
        <w:rPr>
          <w:b/>
          <w:bCs/>
        </w:rPr>
      </w:pPr>
      <w:r>
        <w:rPr>
          <w:b/>
          <w:bCs/>
        </w:rPr>
        <w:t>AH 248</w:t>
      </w:r>
    </w:p>
    <w:p w:rsidR="00BA49EB" w:rsidP="00BA49EB" w:rsidRDefault="00BA49EB" w14:paraId="41846810" w14:textId="5555A201">
      <w:pPr>
        <w:rPr>
          <w:b/>
          <w:bCs/>
        </w:rPr>
      </w:pPr>
      <w:r>
        <w:rPr>
          <w:b/>
          <w:bCs/>
        </w:rPr>
        <w:t>2025Z18991</w:t>
      </w:r>
    </w:p>
    <w:p w:rsidR="00BA49EB" w:rsidP="00BA49EB" w:rsidRDefault="00BA49EB" w14:paraId="7236BEFC" w14:textId="08148181">
      <w:pPr>
        <w:rPr>
          <w:b/>
          <w:bCs/>
        </w:rPr>
      </w:pPr>
      <w:r w:rsidRPr="00BA49EB">
        <w:rPr>
          <w:b/>
          <w:bCs/>
          <w:sz w:val="24"/>
          <w:szCs w:val="24"/>
        </w:rPr>
        <w:t xml:space="preserve">Antwoord van minister </w:t>
      </w:r>
      <w:r>
        <w:rPr>
          <w:b/>
          <w:bCs/>
          <w:sz w:val="24"/>
          <w:szCs w:val="24"/>
        </w:rPr>
        <w:t>Van Weel</w:t>
      </w:r>
      <w:r w:rsidRPr="00BA49EB">
        <w:rPr>
          <w:b/>
          <w:bCs/>
          <w:sz w:val="24"/>
          <w:szCs w:val="24"/>
        </w:rPr>
        <w:t xml:space="preserve"> (Asiel en Migratie) (ontvangen</w:t>
      </w:r>
      <w:r>
        <w:rPr>
          <w:b/>
          <w:bCs/>
          <w:sz w:val="24"/>
          <w:szCs w:val="24"/>
        </w:rPr>
        <w:t xml:space="preserve"> 16 oktober 2025)</w:t>
      </w:r>
    </w:p>
    <w:p w:rsidRPr="00194D63" w:rsidR="00BA49EB" w:rsidP="00BA49EB" w:rsidRDefault="00BA49EB" w14:paraId="257F6C7D" w14:textId="77777777">
      <w:pPr>
        <w:rPr>
          <w:b/>
          <w:bCs/>
        </w:rPr>
      </w:pPr>
    </w:p>
    <w:p w:rsidR="00BA49EB" w:rsidP="00BA49EB" w:rsidRDefault="00BA49EB" w14:paraId="2471C8EF" w14:textId="77777777">
      <w:pPr>
        <w:rPr>
          <w:b/>
          <w:bCs/>
          <w:i/>
          <w:iCs/>
          <w:lang w:val="en-US"/>
        </w:rPr>
      </w:pPr>
      <w:r w:rsidRPr="00406873">
        <w:rPr>
          <w:b/>
          <w:bCs/>
        </w:rPr>
        <w:t>Vraag 1</w:t>
      </w:r>
      <w:r>
        <w:rPr>
          <w:b/>
          <w:bCs/>
        </w:rPr>
        <w:br/>
      </w:r>
      <w:r w:rsidRPr="00406873">
        <w:rPr>
          <w:b/>
          <w:bCs/>
        </w:rPr>
        <w:t>Heeft u kennisgenomen van het bericht '</w:t>
      </w:r>
      <w:r w:rsidRPr="00406873">
        <w:rPr>
          <w:b/>
          <w:bCs/>
          <w:i/>
          <w:iCs/>
        </w:rPr>
        <w:t>European Commission delays decision on migration assistance'</w:t>
      </w:r>
      <w:r w:rsidRPr="00406873">
        <w:rPr>
          <w:rStyle w:val="Voetnootmarkering"/>
          <w:b/>
          <w:bCs/>
          <w:i/>
          <w:iCs/>
        </w:rPr>
        <w:footnoteReference w:id="1"/>
      </w:r>
      <w:r w:rsidRPr="00406873">
        <w:rPr>
          <w:b/>
          <w:bCs/>
        </w:rPr>
        <w:t xml:space="preserve"> en van het bericht '</w:t>
      </w:r>
      <w:r w:rsidRPr="00406873">
        <w:rPr>
          <w:b/>
          <w:bCs/>
          <w:i/>
          <w:iCs/>
        </w:rPr>
        <w:t xml:space="preserve">It's done!' </w:t>
      </w:r>
      <w:r w:rsidRPr="00406873">
        <w:rPr>
          <w:b/>
          <w:bCs/>
          <w:i/>
          <w:iCs/>
          <w:lang w:val="en-US"/>
        </w:rPr>
        <w:t>Tusk says Brussels agrees Poland will be exempt from EU migration pact'?</w:t>
      </w:r>
      <w:r w:rsidRPr="00406873">
        <w:rPr>
          <w:rStyle w:val="Voetnootmarkering"/>
          <w:b/>
          <w:bCs/>
          <w:i/>
          <w:iCs/>
          <w:lang w:val="en-US"/>
        </w:rPr>
        <w:footnoteReference w:id="2"/>
      </w:r>
    </w:p>
    <w:p w:rsidRPr="00406873" w:rsidR="00BA49EB" w:rsidP="00BA49EB" w:rsidRDefault="00BA49EB" w14:paraId="3C364447" w14:textId="77777777">
      <w:pPr>
        <w:rPr>
          <w:b/>
          <w:bCs/>
          <w:lang w:val="en-US"/>
        </w:rPr>
      </w:pPr>
    </w:p>
    <w:p w:rsidRPr="00406873" w:rsidR="00BA49EB" w:rsidP="00BA49EB" w:rsidRDefault="00BA49EB" w14:paraId="08E62E44" w14:textId="77777777">
      <w:pPr>
        <w:rPr>
          <w:b/>
          <w:bCs/>
        </w:rPr>
      </w:pPr>
      <w:r w:rsidRPr="00406873">
        <w:rPr>
          <w:b/>
          <w:bCs/>
        </w:rPr>
        <w:t xml:space="preserve">Antwoord </w:t>
      </w:r>
      <w:r>
        <w:rPr>
          <w:b/>
          <w:bCs/>
        </w:rPr>
        <w:t>op vraag 1</w:t>
      </w:r>
    </w:p>
    <w:p w:rsidR="00BA49EB" w:rsidP="00BA49EB" w:rsidRDefault="00BA49EB" w14:paraId="01898B59" w14:textId="77777777">
      <w:r>
        <w:t>Ja.</w:t>
      </w:r>
    </w:p>
    <w:p w:rsidR="00BA49EB" w:rsidP="00BA49EB" w:rsidRDefault="00BA49EB" w14:paraId="14B381FE" w14:textId="77777777">
      <w:pPr>
        <w:rPr>
          <w:b/>
          <w:bCs/>
        </w:rPr>
      </w:pPr>
    </w:p>
    <w:p w:rsidR="00BA49EB" w:rsidP="00BA49EB" w:rsidRDefault="00BA49EB" w14:paraId="458EAAA4" w14:textId="77777777">
      <w:pPr>
        <w:rPr>
          <w:b/>
          <w:bCs/>
        </w:rPr>
      </w:pPr>
      <w:r>
        <w:rPr>
          <w:b/>
          <w:bCs/>
        </w:rPr>
        <w:t>Vraag 2</w:t>
      </w:r>
    </w:p>
    <w:p w:rsidR="00BA49EB" w:rsidP="00BA49EB" w:rsidRDefault="00BA49EB" w14:paraId="0D3531DB" w14:textId="77777777">
      <w:pPr>
        <w:rPr>
          <w:b/>
          <w:bCs/>
        </w:rPr>
      </w:pPr>
      <w:r w:rsidRPr="00406873">
        <w:rPr>
          <w:b/>
          <w:bCs/>
        </w:rPr>
        <w:t>Hoe verklaart u de berichtgeving dat de Europese Commissie de vastgestelde deadline van 15 oktober 2025 voor het jaarverslag en de besluitvorming over de Europese spreiding van vluchtelingen plots heeft uitgesteld?</w:t>
      </w:r>
    </w:p>
    <w:p w:rsidRPr="00406873" w:rsidR="00BA49EB" w:rsidP="00BA49EB" w:rsidRDefault="00BA49EB" w14:paraId="4CC6594D" w14:textId="77777777">
      <w:pPr>
        <w:rPr>
          <w:b/>
          <w:bCs/>
        </w:rPr>
      </w:pPr>
    </w:p>
    <w:p w:rsidRPr="00406873" w:rsidR="00BA49EB" w:rsidP="00BA49EB" w:rsidRDefault="00BA49EB" w14:paraId="705CC865" w14:textId="77777777">
      <w:pPr>
        <w:rPr>
          <w:b/>
          <w:bCs/>
        </w:rPr>
      </w:pPr>
      <w:r w:rsidRPr="00406873">
        <w:rPr>
          <w:b/>
          <w:bCs/>
        </w:rPr>
        <w:t>Antwoord</w:t>
      </w:r>
      <w:r>
        <w:rPr>
          <w:b/>
          <w:bCs/>
        </w:rPr>
        <w:t xml:space="preserve"> op vraag 2</w:t>
      </w:r>
    </w:p>
    <w:p w:rsidR="00BA49EB" w:rsidP="00BA49EB" w:rsidRDefault="00BA49EB" w14:paraId="3280BA56" w14:textId="77777777">
      <w:r>
        <w:t xml:space="preserve">De Europese Commissie heeft aangegeven meer tijd nodig te hebben voor </w:t>
      </w:r>
      <w:r w:rsidRPr="00B034C5">
        <w:t>het Europese jaarverslag, de commissiemededeling betreffende de lidstaten onder migratiedruk en het voorstel van de Commissie voor de Raad betreffende de solidariteitspool</w:t>
      </w:r>
      <w:r>
        <w:t xml:space="preserve"> </w:t>
      </w:r>
      <w:r w:rsidRPr="00B034C5">
        <w:t xml:space="preserve">onder de Asiel- Migratiemanagement Verordening. </w:t>
      </w:r>
    </w:p>
    <w:p w:rsidRPr="00B034C5" w:rsidR="00BA49EB" w:rsidP="00BA49EB" w:rsidRDefault="00BA49EB" w14:paraId="0F794199" w14:textId="77777777"/>
    <w:p w:rsidR="00BA49EB" w:rsidP="00BA49EB" w:rsidRDefault="00BA49EB" w14:paraId="39D64195" w14:textId="77777777">
      <w:pPr>
        <w:rPr>
          <w:b/>
          <w:bCs/>
        </w:rPr>
      </w:pPr>
      <w:r>
        <w:rPr>
          <w:b/>
          <w:bCs/>
        </w:rPr>
        <w:t>Vraag 3</w:t>
      </w:r>
    </w:p>
    <w:p w:rsidR="00BA49EB" w:rsidP="00BA49EB" w:rsidRDefault="00BA49EB" w14:paraId="6B9EB10A" w14:textId="77777777">
      <w:pPr>
        <w:rPr>
          <w:b/>
          <w:bCs/>
        </w:rPr>
      </w:pPr>
      <w:r w:rsidRPr="00406873">
        <w:rPr>
          <w:b/>
          <w:bCs/>
        </w:rPr>
        <w:t>Klopt de bewering dat het plotse uitstel van de deadline mede verband houdt met de Nederlandse verkiezingen?</w:t>
      </w:r>
    </w:p>
    <w:p w:rsidRPr="00406873" w:rsidR="00BA49EB" w:rsidP="00BA49EB" w:rsidRDefault="00BA49EB" w14:paraId="41FACA83" w14:textId="77777777">
      <w:pPr>
        <w:rPr>
          <w:b/>
          <w:bCs/>
        </w:rPr>
      </w:pPr>
    </w:p>
    <w:p w:rsidRPr="00406873" w:rsidR="00BA49EB" w:rsidP="00BA49EB" w:rsidRDefault="00BA49EB" w14:paraId="4D37E36C" w14:textId="77777777">
      <w:pPr>
        <w:rPr>
          <w:b/>
          <w:bCs/>
        </w:rPr>
      </w:pPr>
      <w:r w:rsidRPr="00406873">
        <w:rPr>
          <w:b/>
          <w:bCs/>
        </w:rPr>
        <w:t>Antwoord</w:t>
      </w:r>
      <w:r>
        <w:rPr>
          <w:b/>
          <w:bCs/>
        </w:rPr>
        <w:t xml:space="preserve"> op vraag 3</w:t>
      </w:r>
    </w:p>
    <w:p w:rsidR="00BA49EB" w:rsidP="00BA49EB" w:rsidRDefault="00BA49EB" w14:paraId="741C8C49" w14:textId="77777777">
      <w:r>
        <w:lastRenderedPageBreak/>
        <w:t>Nee.</w:t>
      </w:r>
    </w:p>
    <w:p w:rsidR="00BA49EB" w:rsidP="00BA49EB" w:rsidRDefault="00BA49EB" w14:paraId="063EB57F" w14:textId="77777777"/>
    <w:p w:rsidRPr="00406873" w:rsidR="00BA49EB" w:rsidP="00BA49EB" w:rsidRDefault="00BA49EB" w14:paraId="2EC58F0C" w14:textId="77777777">
      <w:pPr>
        <w:rPr>
          <w:b/>
          <w:bCs/>
        </w:rPr>
      </w:pPr>
      <w:r w:rsidRPr="00406873">
        <w:rPr>
          <w:b/>
          <w:bCs/>
        </w:rPr>
        <w:t>Vraag 4</w:t>
      </w:r>
    </w:p>
    <w:p w:rsidR="00BA49EB" w:rsidP="00BA49EB" w:rsidRDefault="00BA49EB" w14:paraId="6C0D84E4" w14:textId="77777777">
      <w:pPr>
        <w:rPr>
          <w:b/>
          <w:bCs/>
        </w:rPr>
      </w:pPr>
      <w:r w:rsidRPr="00406873">
        <w:rPr>
          <w:b/>
          <w:bCs/>
        </w:rPr>
        <w:t>Is het correct dat de deadline met twee weken is verschoven en dat het jaarverslag nu op of rond 29 oktober 2025 wordt gepubliceerd?</w:t>
      </w:r>
    </w:p>
    <w:p w:rsidRPr="00406873" w:rsidR="00BA49EB" w:rsidP="00BA49EB" w:rsidRDefault="00BA49EB" w14:paraId="5DB00E3F" w14:textId="77777777">
      <w:pPr>
        <w:rPr>
          <w:b/>
          <w:bCs/>
        </w:rPr>
      </w:pPr>
    </w:p>
    <w:p w:rsidRPr="00406873" w:rsidR="00BA49EB" w:rsidP="00BA49EB" w:rsidRDefault="00BA49EB" w14:paraId="461F649F" w14:textId="77777777">
      <w:pPr>
        <w:rPr>
          <w:b/>
          <w:bCs/>
        </w:rPr>
      </w:pPr>
      <w:r w:rsidRPr="00406873">
        <w:rPr>
          <w:b/>
          <w:bCs/>
        </w:rPr>
        <w:t>Antwoord</w:t>
      </w:r>
      <w:r>
        <w:rPr>
          <w:b/>
          <w:bCs/>
        </w:rPr>
        <w:t xml:space="preserve"> op vraag 4</w:t>
      </w:r>
    </w:p>
    <w:p w:rsidR="00BA49EB" w:rsidP="00BA49EB" w:rsidRDefault="00BA49EB" w14:paraId="3D640A85" w14:textId="77777777">
      <w:r>
        <w:t xml:space="preserve">De Europese Commissie heeft geen nieuwe datum gecommuniceerd voor de publicatie van het jaarverslag. </w:t>
      </w:r>
    </w:p>
    <w:p w:rsidR="00BA49EB" w:rsidP="00BA49EB" w:rsidRDefault="00BA49EB" w14:paraId="41F4533A" w14:textId="77777777"/>
    <w:p w:rsidRPr="00406873" w:rsidR="00BA49EB" w:rsidP="00BA49EB" w:rsidRDefault="00BA49EB" w14:paraId="5529B9C7" w14:textId="77777777">
      <w:pPr>
        <w:rPr>
          <w:b/>
          <w:bCs/>
        </w:rPr>
      </w:pPr>
      <w:r>
        <w:rPr>
          <w:b/>
          <w:bCs/>
        </w:rPr>
        <w:t>Vraag 5</w:t>
      </w:r>
    </w:p>
    <w:p w:rsidR="00BA49EB" w:rsidP="00BA49EB" w:rsidRDefault="00BA49EB" w14:paraId="3CC8DBBD" w14:textId="77777777">
      <w:pPr>
        <w:rPr>
          <w:b/>
          <w:bCs/>
        </w:rPr>
      </w:pPr>
      <w:r w:rsidRPr="00406873">
        <w:rPr>
          <w:b/>
          <w:bCs/>
        </w:rPr>
        <w:t xml:space="preserve">Heeft een lid of vertegenwoordiger van de Nederlandse regering — formeel of informeel — bij de Europese Commissie verzocht om uitstel van het jaarverslag tot de landelijke verkiezingen? </w:t>
      </w:r>
    </w:p>
    <w:p w:rsidRPr="00406873" w:rsidR="00BA49EB" w:rsidP="00BA49EB" w:rsidRDefault="00BA49EB" w14:paraId="00A2B057" w14:textId="77777777">
      <w:pPr>
        <w:rPr>
          <w:b/>
          <w:bCs/>
        </w:rPr>
      </w:pPr>
    </w:p>
    <w:p w:rsidR="00BA49EB" w:rsidP="00BA49EB" w:rsidRDefault="00BA49EB" w14:paraId="7C53A270" w14:textId="77777777">
      <w:pPr>
        <w:spacing w:line="240" w:lineRule="auto"/>
        <w:rPr>
          <w:b/>
          <w:bCs/>
        </w:rPr>
      </w:pPr>
      <w:r>
        <w:rPr>
          <w:b/>
          <w:bCs/>
        </w:rPr>
        <w:br w:type="page"/>
      </w:r>
    </w:p>
    <w:p w:rsidRPr="00406873" w:rsidR="00BA49EB" w:rsidP="00BA49EB" w:rsidRDefault="00BA49EB" w14:paraId="2F8BA2AB" w14:textId="77777777">
      <w:pPr>
        <w:spacing w:line="240" w:lineRule="auto"/>
        <w:rPr>
          <w:b/>
          <w:bCs/>
        </w:rPr>
      </w:pPr>
      <w:r w:rsidRPr="00406873">
        <w:rPr>
          <w:b/>
          <w:bCs/>
        </w:rPr>
        <w:lastRenderedPageBreak/>
        <w:t>Antwoord</w:t>
      </w:r>
      <w:r>
        <w:rPr>
          <w:b/>
          <w:bCs/>
        </w:rPr>
        <w:t xml:space="preserve"> op vraag 5</w:t>
      </w:r>
    </w:p>
    <w:p w:rsidR="00BA49EB" w:rsidP="00BA49EB" w:rsidRDefault="00BA49EB" w14:paraId="1AEC426E" w14:textId="77777777">
      <w:r>
        <w:t xml:space="preserve">De toenmalige minister voor Asiel en Migratie heeft tijdens de informele JBZ-Raad in juli 2025 zijn zorgen uitgesproken tegenover Eurocommissaris Brunner over de samenloop van publicatie met de verkiezingsperiode in Nederland. De Europese Commissie heeft daarop aangegeven dat ze geen rekening kunnen houden met de verkiezingsdata van individuele lidstaten bij publicatie. </w:t>
      </w:r>
      <w:r w:rsidRPr="009B4EED">
        <w:t xml:space="preserve">Sindsdien heeft niemand van het kabinet hiervoor aandacht gevraagd en heeft het </w:t>
      </w:r>
      <w:r>
        <w:t xml:space="preserve">kabinet </w:t>
      </w:r>
      <w:r w:rsidRPr="009B4EED">
        <w:t>aangegeven de publicatiedatum aan de Commissie te laten.</w:t>
      </w:r>
    </w:p>
    <w:p w:rsidR="00BA49EB" w:rsidP="00BA49EB" w:rsidRDefault="00BA49EB" w14:paraId="74BD344C" w14:textId="77777777"/>
    <w:p w:rsidRPr="00406873" w:rsidR="00BA49EB" w:rsidP="00BA49EB" w:rsidRDefault="00BA49EB" w14:paraId="198C4C9C" w14:textId="77777777">
      <w:pPr>
        <w:rPr>
          <w:b/>
          <w:bCs/>
        </w:rPr>
      </w:pPr>
      <w:r w:rsidRPr="00406873">
        <w:rPr>
          <w:b/>
          <w:bCs/>
        </w:rPr>
        <w:t>Vraag 6</w:t>
      </w:r>
    </w:p>
    <w:p w:rsidR="00BA49EB" w:rsidP="00BA49EB" w:rsidRDefault="00BA49EB" w14:paraId="3663C009" w14:textId="77777777">
      <w:pPr>
        <w:rPr>
          <w:b/>
          <w:bCs/>
        </w:rPr>
      </w:pPr>
      <w:r w:rsidRPr="00406873">
        <w:rPr>
          <w:b/>
          <w:bCs/>
        </w:rPr>
        <w:t>Hoe verklaart u dat Donald Tusk publiek bekend heeft gemaakt dat Polen in het jaarverslag van deelname wordt uitgesloten, terwijl het jaarverslag nog niet eens bekend is?</w:t>
      </w:r>
    </w:p>
    <w:p w:rsidRPr="00406873" w:rsidR="00BA49EB" w:rsidP="00BA49EB" w:rsidRDefault="00BA49EB" w14:paraId="2BCAD810" w14:textId="77777777">
      <w:pPr>
        <w:rPr>
          <w:b/>
          <w:bCs/>
        </w:rPr>
      </w:pPr>
    </w:p>
    <w:p w:rsidRPr="00406873" w:rsidR="00BA49EB" w:rsidP="00BA49EB" w:rsidRDefault="00BA49EB" w14:paraId="1FCF9988" w14:textId="77777777">
      <w:pPr>
        <w:rPr>
          <w:b/>
          <w:bCs/>
        </w:rPr>
      </w:pPr>
      <w:r w:rsidRPr="00406873">
        <w:rPr>
          <w:b/>
          <w:bCs/>
        </w:rPr>
        <w:t>Antwoord</w:t>
      </w:r>
      <w:r>
        <w:rPr>
          <w:b/>
          <w:bCs/>
        </w:rPr>
        <w:t xml:space="preserve"> op vraag 6</w:t>
      </w:r>
    </w:p>
    <w:p w:rsidR="00BA49EB" w:rsidP="00BA49EB" w:rsidRDefault="00BA49EB" w14:paraId="7A41C753" w14:textId="77777777">
      <w:r>
        <w:t>Tot</w:t>
      </w:r>
      <w:r w:rsidRPr="00B034C5">
        <w:t xml:space="preserve"> de publicatie van het jaarverslag </w:t>
      </w:r>
      <w:r>
        <w:t>is het</w:t>
      </w:r>
      <w:r w:rsidRPr="00B034C5">
        <w:t xml:space="preserve"> niet bekend in welke categorie een lidstaat terecht zal komen. </w:t>
      </w:r>
    </w:p>
    <w:p w:rsidR="00BA49EB" w:rsidP="00BA49EB" w:rsidRDefault="00BA49EB" w14:paraId="4888C1F3" w14:textId="77777777">
      <w:pPr>
        <w:rPr>
          <w:b/>
          <w:bCs/>
        </w:rPr>
      </w:pPr>
    </w:p>
    <w:p w:rsidRPr="00406873" w:rsidR="00BA49EB" w:rsidP="00BA49EB" w:rsidRDefault="00BA49EB" w14:paraId="4185586D" w14:textId="77777777">
      <w:pPr>
        <w:rPr>
          <w:b/>
          <w:bCs/>
        </w:rPr>
      </w:pPr>
      <w:r w:rsidRPr="00406873">
        <w:rPr>
          <w:b/>
          <w:bCs/>
        </w:rPr>
        <w:t>Vraag 7</w:t>
      </w:r>
    </w:p>
    <w:p w:rsidR="00BA49EB" w:rsidP="00BA49EB" w:rsidRDefault="00BA49EB" w14:paraId="339E1C93" w14:textId="77777777">
      <w:pPr>
        <w:rPr>
          <w:b/>
          <w:bCs/>
        </w:rPr>
      </w:pPr>
      <w:r w:rsidRPr="00406873">
        <w:rPr>
          <w:b/>
          <w:bCs/>
        </w:rPr>
        <w:t xml:space="preserve">Wilt u deze vragen beantwoorden vóór 10:00 op 16 oktober i.v.m. het debat over de Europese Top? </w:t>
      </w:r>
    </w:p>
    <w:p w:rsidRPr="00406873" w:rsidR="00BA49EB" w:rsidP="00BA49EB" w:rsidRDefault="00BA49EB" w14:paraId="53BAF81C" w14:textId="77777777">
      <w:pPr>
        <w:rPr>
          <w:b/>
          <w:bCs/>
          <w:u w:val="single"/>
        </w:rPr>
      </w:pPr>
    </w:p>
    <w:p w:rsidRPr="00406873" w:rsidR="00BA49EB" w:rsidP="00BA49EB" w:rsidRDefault="00BA49EB" w14:paraId="46CD39AA" w14:textId="77777777">
      <w:pPr>
        <w:rPr>
          <w:b/>
          <w:bCs/>
        </w:rPr>
      </w:pPr>
      <w:r w:rsidRPr="00406873">
        <w:rPr>
          <w:b/>
          <w:bCs/>
        </w:rPr>
        <w:t>Antwoord</w:t>
      </w:r>
      <w:r>
        <w:rPr>
          <w:b/>
          <w:bCs/>
        </w:rPr>
        <w:t xml:space="preserve"> op vraag 7</w:t>
      </w:r>
    </w:p>
    <w:p w:rsidR="00BA49EB" w:rsidP="00BA49EB" w:rsidRDefault="00BA49EB" w14:paraId="4A2A1363" w14:textId="77777777">
      <w:r>
        <w:t>Ja.</w:t>
      </w:r>
    </w:p>
    <w:p w:rsidR="00BA49EB" w:rsidP="00BA49EB" w:rsidRDefault="00BA49EB" w14:paraId="4B3694A1" w14:textId="77777777"/>
    <w:p w:rsidR="00ED69D0" w:rsidRDefault="00ED69D0" w14:paraId="07F0D243" w14:textId="77777777"/>
    <w:sectPr w:rsidR="00ED69D0" w:rsidSect="00BA49E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8B67" w14:textId="77777777" w:rsidR="00BA49EB" w:rsidRDefault="00BA49EB" w:rsidP="00BA49EB">
      <w:pPr>
        <w:spacing w:after="0" w:line="240" w:lineRule="auto"/>
      </w:pPr>
      <w:r>
        <w:separator/>
      </w:r>
    </w:p>
  </w:endnote>
  <w:endnote w:type="continuationSeparator" w:id="0">
    <w:p w14:paraId="1FDD7BA7" w14:textId="77777777" w:rsidR="00BA49EB" w:rsidRDefault="00BA49EB" w:rsidP="00BA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42A9" w14:textId="77777777" w:rsidR="00BA49EB" w:rsidRPr="00BA49EB" w:rsidRDefault="00BA49EB" w:rsidP="00BA49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3ACC" w14:textId="77777777" w:rsidR="00BA49EB" w:rsidRPr="00BA49EB" w:rsidRDefault="00BA49EB" w:rsidP="00BA49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845F" w14:textId="77777777" w:rsidR="00BA49EB" w:rsidRPr="00BA49EB" w:rsidRDefault="00BA49EB" w:rsidP="00BA4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A642" w14:textId="77777777" w:rsidR="00BA49EB" w:rsidRDefault="00BA49EB" w:rsidP="00BA49EB">
      <w:pPr>
        <w:spacing w:after="0" w:line="240" w:lineRule="auto"/>
      </w:pPr>
      <w:r>
        <w:separator/>
      </w:r>
    </w:p>
  </w:footnote>
  <w:footnote w:type="continuationSeparator" w:id="0">
    <w:p w14:paraId="04561A53" w14:textId="77777777" w:rsidR="00BA49EB" w:rsidRDefault="00BA49EB" w:rsidP="00BA49EB">
      <w:pPr>
        <w:spacing w:after="0" w:line="240" w:lineRule="auto"/>
      </w:pPr>
      <w:r>
        <w:continuationSeparator/>
      </w:r>
    </w:p>
  </w:footnote>
  <w:footnote w:id="1">
    <w:p w14:paraId="4CF7F80E" w14:textId="77777777" w:rsidR="00BA49EB" w:rsidRPr="00406873" w:rsidRDefault="00BA49EB" w:rsidP="00BA49EB">
      <w:pPr>
        <w:pStyle w:val="Voetnoottekst"/>
        <w:rPr>
          <w:lang w:val="en-US"/>
        </w:rPr>
      </w:pPr>
      <w:r>
        <w:rPr>
          <w:rStyle w:val="Voetnootmarkering"/>
        </w:rPr>
        <w:footnoteRef/>
      </w:r>
      <w:r w:rsidRPr="00406873">
        <w:rPr>
          <w:lang w:val="en-US"/>
        </w:rPr>
        <w:t xml:space="preserve"> </w:t>
      </w:r>
      <w:r w:rsidRPr="00D45CA9">
        <w:rPr>
          <w:lang w:val="en-US"/>
        </w:rPr>
        <w:t>POLITICO, 14 oktober 2025, (</w:t>
      </w:r>
      <w:hyperlink r:id="rId1" w:history="1">
        <w:r w:rsidRPr="00D45CA9">
          <w:rPr>
            <w:rStyle w:val="Hyperlink"/>
            <w:lang w:val="en-US"/>
          </w:rPr>
          <w:t>European Commission delays decision on migration assistance</w:t>
        </w:r>
      </w:hyperlink>
      <w:r w:rsidRPr="00D45CA9">
        <w:rPr>
          <w:lang w:val="en-US"/>
        </w:rPr>
        <w:t>)</w:t>
      </w:r>
    </w:p>
  </w:footnote>
  <w:footnote w:id="2">
    <w:p w14:paraId="5FF41BA2" w14:textId="77777777" w:rsidR="00BA49EB" w:rsidRPr="00194D63" w:rsidRDefault="00BA49EB" w:rsidP="00BA49EB">
      <w:pPr>
        <w:pStyle w:val="Voetnoottekst"/>
        <w:rPr>
          <w:lang w:val="en-US"/>
        </w:rPr>
      </w:pPr>
      <w:r>
        <w:rPr>
          <w:rStyle w:val="Voetnootmarkering"/>
        </w:rPr>
        <w:footnoteRef/>
      </w:r>
      <w:r w:rsidRPr="00194D63">
        <w:rPr>
          <w:lang w:val="en-US"/>
        </w:rPr>
        <w:t xml:space="preserve"> </w:t>
      </w:r>
      <w:r w:rsidRPr="00D45CA9">
        <w:rPr>
          <w:lang w:val="en-US"/>
        </w:rPr>
        <w:t>TVP World, 11 oktober 2025, (</w:t>
      </w:r>
      <w:hyperlink r:id="rId2" w:history="1">
        <w:r w:rsidRPr="00D45CA9">
          <w:rPr>
            <w:rStyle w:val="Hyperlink"/>
            <w:lang w:val="en-US"/>
          </w:rPr>
          <w:t>Tusk says Poland will be exempt from EU migration pact</w:t>
        </w:r>
      </w:hyperlink>
      <w:r w:rsidRPr="00D45CA9">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05D8" w14:textId="77777777" w:rsidR="00BA49EB" w:rsidRPr="00BA49EB" w:rsidRDefault="00BA49EB" w:rsidP="00BA49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2FD1" w14:textId="77777777" w:rsidR="00BA49EB" w:rsidRPr="00BA49EB" w:rsidRDefault="00BA49EB" w:rsidP="00BA49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255B" w14:textId="77777777" w:rsidR="00BA49EB" w:rsidRPr="00BA49EB" w:rsidRDefault="00BA49EB" w:rsidP="00BA49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EB"/>
    <w:rsid w:val="0079247C"/>
    <w:rsid w:val="00BA49EB"/>
    <w:rsid w:val="00ED6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65CD"/>
  <w15:chartTrackingRefBased/>
  <w15:docId w15:val="{D96FA1BC-8C1F-4CA1-AD87-92BACC94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4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49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49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49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49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9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9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9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9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49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49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49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49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49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9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9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9EB"/>
    <w:rPr>
      <w:rFonts w:eastAsiaTheme="majorEastAsia" w:cstheme="majorBidi"/>
      <w:color w:val="272727" w:themeColor="text1" w:themeTint="D8"/>
    </w:rPr>
  </w:style>
  <w:style w:type="paragraph" w:styleId="Titel">
    <w:name w:val="Title"/>
    <w:basedOn w:val="Standaard"/>
    <w:next w:val="Standaard"/>
    <w:link w:val="TitelChar"/>
    <w:uiPriority w:val="10"/>
    <w:qFormat/>
    <w:rsid w:val="00BA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9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9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9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9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49EB"/>
    <w:rPr>
      <w:i/>
      <w:iCs/>
      <w:color w:val="404040" w:themeColor="text1" w:themeTint="BF"/>
    </w:rPr>
  </w:style>
  <w:style w:type="paragraph" w:styleId="Lijstalinea">
    <w:name w:val="List Paragraph"/>
    <w:basedOn w:val="Standaard"/>
    <w:uiPriority w:val="34"/>
    <w:qFormat/>
    <w:rsid w:val="00BA49EB"/>
    <w:pPr>
      <w:ind w:left="720"/>
      <w:contextualSpacing/>
    </w:pPr>
  </w:style>
  <w:style w:type="character" w:styleId="Intensievebenadrukking">
    <w:name w:val="Intense Emphasis"/>
    <w:basedOn w:val="Standaardalinea-lettertype"/>
    <w:uiPriority w:val="21"/>
    <w:qFormat/>
    <w:rsid w:val="00BA49EB"/>
    <w:rPr>
      <w:i/>
      <w:iCs/>
      <w:color w:val="2F5496" w:themeColor="accent1" w:themeShade="BF"/>
    </w:rPr>
  </w:style>
  <w:style w:type="paragraph" w:styleId="Duidelijkcitaat">
    <w:name w:val="Intense Quote"/>
    <w:basedOn w:val="Standaard"/>
    <w:next w:val="Standaard"/>
    <w:link w:val="DuidelijkcitaatChar"/>
    <w:uiPriority w:val="30"/>
    <w:qFormat/>
    <w:rsid w:val="00BA4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49EB"/>
    <w:rPr>
      <w:i/>
      <w:iCs/>
      <w:color w:val="2F5496" w:themeColor="accent1" w:themeShade="BF"/>
    </w:rPr>
  </w:style>
  <w:style w:type="character" w:styleId="Intensieveverwijzing">
    <w:name w:val="Intense Reference"/>
    <w:basedOn w:val="Standaardalinea-lettertype"/>
    <w:uiPriority w:val="32"/>
    <w:qFormat/>
    <w:rsid w:val="00BA49EB"/>
    <w:rPr>
      <w:b/>
      <w:bCs/>
      <w:smallCaps/>
      <w:color w:val="2F5496" w:themeColor="accent1" w:themeShade="BF"/>
      <w:spacing w:val="5"/>
    </w:rPr>
  </w:style>
  <w:style w:type="character" w:styleId="Hyperlink">
    <w:name w:val="Hyperlink"/>
    <w:basedOn w:val="Standaardalinea-lettertype"/>
    <w:uiPriority w:val="99"/>
    <w:unhideWhenUsed/>
    <w:rsid w:val="00BA49EB"/>
    <w:rPr>
      <w:color w:val="0563C1" w:themeColor="hyperlink"/>
      <w:u w:val="single"/>
    </w:rPr>
  </w:style>
  <w:style w:type="paragraph" w:styleId="Voetnoottekst">
    <w:name w:val="footnote text"/>
    <w:basedOn w:val="Standaard"/>
    <w:link w:val="VoetnoottekstChar"/>
    <w:uiPriority w:val="99"/>
    <w:semiHidden/>
    <w:unhideWhenUsed/>
    <w:rsid w:val="00BA49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49EB"/>
    <w:rPr>
      <w:sz w:val="20"/>
      <w:szCs w:val="20"/>
    </w:rPr>
  </w:style>
  <w:style w:type="character" w:styleId="Voetnootmarkering">
    <w:name w:val="footnote reference"/>
    <w:basedOn w:val="Standaardalinea-lettertype"/>
    <w:uiPriority w:val="99"/>
    <w:semiHidden/>
    <w:unhideWhenUsed/>
    <w:rsid w:val="00BA49EB"/>
    <w:rPr>
      <w:vertAlign w:val="superscript"/>
    </w:rPr>
  </w:style>
  <w:style w:type="paragraph" w:styleId="Koptekst">
    <w:name w:val="header"/>
    <w:basedOn w:val="Standaard"/>
    <w:link w:val="KoptekstChar"/>
    <w:uiPriority w:val="99"/>
    <w:unhideWhenUsed/>
    <w:rsid w:val="00BA49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49EB"/>
  </w:style>
  <w:style w:type="paragraph" w:styleId="Voettekst">
    <w:name w:val="footer"/>
    <w:basedOn w:val="Standaard"/>
    <w:link w:val="VoettekstChar"/>
    <w:uiPriority w:val="99"/>
    <w:unhideWhenUsed/>
    <w:rsid w:val="00BA49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vpworld.com/89417526/polish-pm-tusk-says-poland-will-be-exempt-from-eu-migration-pact" TargetMode="External"/><Relationship Id="rId1" Type="http://schemas.openxmlformats.org/officeDocument/2006/relationships/hyperlink" Target="https://www.politico.eu/article/european-commission-delays-decision-migration-assistance-law-magnus-brunn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378</ap:Words>
  <ap:Characters>2085</ap:Characters>
  <ap:DocSecurity>0</ap:DocSecurity>
  <ap:Lines>17</ap:Lines>
  <ap:Paragraphs>4</ap:Paragraphs>
  <ap:ScaleCrop>false</ap:ScaleCrop>
  <ap:LinksUpToDate>false</ap:LinksUpToDate>
  <ap:CharactersWithSpaces>2459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2025-10-16T09:26:00.0000000Z</dcterms:created>
  <dcterms:modified xsi:type="dcterms:W3CDTF">2025-10-16T09:27:00.0000000Z</dcterms:modified>
  <version/>
  <category/>
</coreProperties>
</file>