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F89" w:rsidR="005E192A" w:rsidP="005E192A" w:rsidRDefault="005E192A" w14:paraId="58CBEA3B" w14:textId="0182224F">
      <w:pPr>
        <w:autoSpaceDE w:val="0"/>
        <w:autoSpaceDN w:val="0"/>
        <w:adjustRightInd w:val="0"/>
        <w:ind w:left="-284" w:firstLine="284"/>
        <w:rPr>
          <w:rFonts w:ascii="Times New Roman" w:hAnsi="Times New Roman" w:cs="Times New Roman"/>
          <w:b/>
        </w:rPr>
      </w:pPr>
      <w:r w:rsidRPr="00DB5F89">
        <w:rPr>
          <w:rFonts w:ascii="Times New Roman" w:hAnsi="Times New Roman" w:cs="Times New Roman"/>
          <w:b/>
        </w:rPr>
        <w:tab/>
      </w:r>
      <w:r w:rsidRPr="00DB5F89">
        <w:rPr>
          <w:rFonts w:ascii="Times New Roman" w:hAnsi="Times New Roman" w:cs="Times New Roman"/>
          <w:b/>
        </w:rPr>
        <w:tab/>
        <w:t>VERSLAG VAN EEN SCHRIFTELIJK OVERLEG</w:t>
      </w:r>
    </w:p>
    <w:p w:rsidRPr="00DB5F89" w:rsidR="005E192A" w:rsidP="005E192A" w:rsidRDefault="005E192A" w14:paraId="21E5C1A9" w14:textId="77777777">
      <w:pPr>
        <w:autoSpaceDE w:val="0"/>
        <w:autoSpaceDN w:val="0"/>
        <w:adjustRightInd w:val="0"/>
        <w:ind w:left="708" w:firstLine="708"/>
        <w:rPr>
          <w:rFonts w:ascii="Times New Roman" w:hAnsi="Times New Roman" w:cs="Times New Roman"/>
          <w:b/>
        </w:rPr>
      </w:pPr>
      <w:r w:rsidRPr="00DB5F89">
        <w:rPr>
          <w:rFonts w:ascii="Times New Roman" w:hAnsi="Times New Roman" w:cs="Times New Roman"/>
        </w:rPr>
        <w:t xml:space="preserve">Vastgesteld, .. </w:t>
      </w:r>
      <w:proofErr w:type="spellStart"/>
      <w:r w:rsidRPr="00DB5F89">
        <w:rPr>
          <w:rFonts w:ascii="Times New Roman" w:hAnsi="Times New Roman" w:cs="Times New Roman"/>
        </w:rPr>
        <w:t>xxxx</w:t>
      </w:r>
      <w:proofErr w:type="spellEnd"/>
      <w:r w:rsidRPr="00DB5F89">
        <w:rPr>
          <w:rFonts w:ascii="Times New Roman" w:hAnsi="Times New Roman" w:cs="Times New Roman"/>
        </w:rPr>
        <w:t xml:space="preserve"> 2025</w:t>
      </w:r>
    </w:p>
    <w:p w:rsidRPr="00DB5F89" w:rsidR="005E192A" w:rsidP="005E192A" w:rsidRDefault="005E192A" w14:paraId="06433D46" w14:textId="77777777">
      <w:pPr>
        <w:autoSpaceDE w:val="0"/>
        <w:autoSpaceDN w:val="0"/>
        <w:adjustRightInd w:val="0"/>
        <w:ind w:left="-284" w:firstLine="284"/>
        <w:rPr>
          <w:rFonts w:ascii="Times New Roman" w:hAnsi="Times New Roman" w:cs="Times New Roman"/>
          <w:b/>
        </w:rPr>
      </w:pPr>
    </w:p>
    <w:p w:rsidRPr="00DB5F89" w:rsidR="005E192A" w:rsidP="00E27ED4" w:rsidRDefault="005E192A" w14:paraId="77A692E5" w14:textId="7338AB0F">
      <w:pPr>
        <w:pStyle w:val="FootnoteText"/>
        <w:rPr>
          <w:rFonts w:ascii="Times New Roman" w:hAnsi="Times New Roman"/>
          <w:sz w:val="24"/>
          <w:szCs w:val="24"/>
        </w:rPr>
      </w:pPr>
      <w:r w:rsidRPr="00DB5F89">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de geannoteerde agenda van 3 oktober 2025 voor de Raad Buitenlandse Zaken van 20 oktober 2025 (Kamerstuk 21501-02, nr. 3260), de kabinetsreactie van 25 september 2025 op het CAVV-advies </w:t>
      </w:r>
      <w:bookmarkStart w:name="_Hlk211249240" w:id="0"/>
      <w:r w:rsidRPr="00DB5F89">
        <w:rPr>
          <w:rFonts w:ascii="Times New Roman" w:hAnsi="Times New Roman"/>
          <w:sz w:val="24"/>
          <w:szCs w:val="24"/>
        </w:rPr>
        <w:t>‘Internationaalrechtelijke vraagstukken rond de kwalificatie van de Holodomor als genocide’ (Kamerstuk 36800-V, nr. 9)</w:t>
      </w:r>
      <w:bookmarkEnd w:id="0"/>
      <w:r w:rsidRPr="00DB5F89">
        <w:rPr>
          <w:rFonts w:ascii="Times New Roman" w:hAnsi="Times New Roman"/>
          <w:sz w:val="24"/>
          <w:szCs w:val="24"/>
        </w:rPr>
        <w:t>, de kabinetsreactie van 18 september 2025 op het verzoek van het lid Van Baarle over het recente rapport van de ‘Independent International Commission of Inquiry (</w:t>
      </w:r>
      <w:proofErr w:type="spellStart"/>
      <w:r w:rsidRPr="00DB5F89">
        <w:rPr>
          <w:rFonts w:ascii="Times New Roman" w:hAnsi="Times New Roman"/>
          <w:sz w:val="24"/>
          <w:szCs w:val="24"/>
        </w:rPr>
        <w:t>CoI</w:t>
      </w:r>
      <w:proofErr w:type="spellEnd"/>
      <w:r w:rsidRPr="00DB5F89">
        <w:rPr>
          <w:rFonts w:ascii="Times New Roman" w:hAnsi="Times New Roman"/>
          <w:sz w:val="24"/>
          <w:szCs w:val="24"/>
        </w:rPr>
        <w:t xml:space="preserve">) on the </w:t>
      </w:r>
      <w:proofErr w:type="spellStart"/>
      <w:r w:rsidRPr="00DB5F89">
        <w:rPr>
          <w:rFonts w:ascii="Times New Roman" w:hAnsi="Times New Roman"/>
          <w:sz w:val="24"/>
          <w:szCs w:val="24"/>
        </w:rPr>
        <w:t>Occupied</w:t>
      </w:r>
      <w:proofErr w:type="spellEnd"/>
      <w:r w:rsidRPr="00DB5F89">
        <w:rPr>
          <w:rFonts w:ascii="Times New Roman" w:hAnsi="Times New Roman"/>
          <w:sz w:val="24"/>
          <w:szCs w:val="24"/>
        </w:rPr>
        <w:t xml:space="preserve"> Palestinian </w:t>
      </w:r>
      <w:proofErr w:type="spellStart"/>
      <w:r w:rsidRPr="00DB5F89">
        <w:rPr>
          <w:rFonts w:ascii="Times New Roman" w:hAnsi="Times New Roman"/>
          <w:sz w:val="24"/>
          <w:szCs w:val="24"/>
        </w:rPr>
        <w:t>Territory</w:t>
      </w:r>
      <w:proofErr w:type="spellEnd"/>
      <w:r w:rsidRPr="00DB5F89">
        <w:rPr>
          <w:rFonts w:ascii="Times New Roman" w:hAnsi="Times New Roman"/>
          <w:sz w:val="24"/>
          <w:szCs w:val="24"/>
        </w:rPr>
        <w:t xml:space="preserve">, </w:t>
      </w:r>
      <w:proofErr w:type="spellStart"/>
      <w:r w:rsidRPr="00DB5F89">
        <w:rPr>
          <w:rFonts w:ascii="Times New Roman" w:hAnsi="Times New Roman"/>
          <w:sz w:val="24"/>
          <w:szCs w:val="24"/>
        </w:rPr>
        <w:t>including</w:t>
      </w:r>
      <w:proofErr w:type="spellEnd"/>
      <w:r w:rsidRPr="00DB5F89">
        <w:rPr>
          <w:rFonts w:ascii="Times New Roman" w:hAnsi="Times New Roman"/>
          <w:sz w:val="24"/>
          <w:szCs w:val="24"/>
        </w:rPr>
        <w:t xml:space="preserve"> East Jerusalem, and Israel’ over het handelen van Israël in de Gazastrook (Kamerstuk 23432, nr. 603) en het BNC-fiche van 4 juli 2025 inzake een Mededeling over de Zwarte Zee (Kamerstuk 22112, nr. 4099).  </w:t>
      </w:r>
    </w:p>
    <w:p w:rsidRPr="00DB5F89" w:rsidR="005E192A" w:rsidP="00E27ED4" w:rsidRDefault="005E192A" w14:paraId="5AF082EB" w14:textId="555BD8C1">
      <w:pPr>
        <w:rPr>
          <w:rFonts w:ascii="Times New Roman" w:hAnsi="Times New Roman" w:cs="Times New Roman"/>
        </w:rPr>
      </w:pPr>
      <w:r w:rsidRPr="00DB5F89">
        <w:rPr>
          <w:rFonts w:ascii="Times New Roman" w:hAnsi="Times New Roman" w:cs="Times New Roman"/>
        </w:rPr>
        <w:t xml:space="preserve">De op 13 oktober 2025 aan de minister toegezonden vragen en opmerkingen zijn met de door de minister bij brief van … toegezonden antwoorden hieronder afgedrukt. </w:t>
      </w:r>
    </w:p>
    <w:p w:rsidRPr="00DB5F89" w:rsidR="005E192A" w:rsidP="005E192A" w:rsidRDefault="005E192A" w14:paraId="57DB679B" w14:textId="77777777">
      <w:pPr>
        <w:tabs>
          <w:tab w:val="left" w:pos="-720"/>
        </w:tabs>
        <w:suppressAutoHyphens/>
        <w:rPr>
          <w:rFonts w:ascii="Times New Roman" w:hAnsi="Times New Roman" w:cs="Times New Roman"/>
        </w:rPr>
      </w:pPr>
      <w:r w:rsidRPr="00DB5F89">
        <w:rPr>
          <w:rFonts w:ascii="Times New Roman" w:hAnsi="Times New Roman" w:cs="Times New Roman"/>
        </w:rPr>
        <w:t>De voorzitter van de commissie,</w:t>
      </w:r>
    </w:p>
    <w:p w:rsidRPr="00DB5F89" w:rsidR="005E192A" w:rsidP="005E192A" w:rsidRDefault="005E192A" w14:paraId="25123CD6" w14:textId="22B5373B">
      <w:pPr>
        <w:tabs>
          <w:tab w:val="left" w:pos="-720"/>
        </w:tabs>
        <w:suppressAutoHyphens/>
        <w:rPr>
          <w:rFonts w:ascii="Times New Roman" w:hAnsi="Times New Roman" w:cs="Times New Roman"/>
        </w:rPr>
      </w:pPr>
      <w:r w:rsidRPr="00DB5F89">
        <w:rPr>
          <w:rFonts w:ascii="Times New Roman" w:hAnsi="Times New Roman" w:cs="Times New Roman"/>
        </w:rPr>
        <w:t>Klaver</w:t>
      </w:r>
    </w:p>
    <w:p w:rsidRPr="00DB5F89" w:rsidR="005E192A" w:rsidP="005E192A" w:rsidRDefault="005E192A" w14:paraId="47B4A081" w14:textId="77777777">
      <w:pPr>
        <w:tabs>
          <w:tab w:val="left" w:pos="-720"/>
        </w:tabs>
        <w:suppressAutoHyphens/>
        <w:rPr>
          <w:rFonts w:ascii="Times New Roman" w:hAnsi="Times New Roman" w:cs="Times New Roman"/>
        </w:rPr>
      </w:pPr>
      <w:r w:rsidRPr="00DB5F89">
        <w:rPr>
          <w:rFonts w:ascii="Times New Roman" w:hAnsi="Times New Roman" w:cs="Times New Roman"/>
        </w:rPr>
        <w:t>De griffier van de commissie,</w:t>
      </w:r>
    </w:p>
    <w:p w:rsidRPr="00DB5F89" w:rsidR="005E192A" w:rsidP="005E192A" w:rsidRDefault="005E192A" w14:paraId="777E48A1" w14:textId="77777777">
      <w:pPr>
        <w:tabs>
          <w:tab w:val="left" w:pos="-720"/>
        </w:tabs>
        <w:suppressAutoHyphens/>
        <w:rPr>
          <w:rFonts w:ascii="Times New Roman" w:hAnsi="Times New Roman" w:cs="Times New Roman"/>
        </w:rPr>
      </w:pPr>
      <w:r w:rsidRPr="00DB5F89">
        <w:rPr>
          <w:rFonts w:ascii="Times New Roman" w:hAnsi="Times New Roman" w:cs="Times New Roman"/>
        </w:rPr>
        <w:t>Westerhoff</w:t>
      </w:r>
    </w:p>
    <w:p w:rsidRPr="00DB5F89" w:rsidR="005E192A" w:rsidP="005E192A" w:rsidRDefault="005E192A" w14:paraId="42B54B8A" w14:textId="77777777">
      <w:pPr>
        <w:rPr>
          <w:rFonts w:ascii="Times New Roman" w:hAnsi="Times New Roman" w:cs="Times New Roman"/>
        </w:rPr>
      </w:pPr>
    </w:p>
    <w:p w:rsidRPr="00DB5F89" w:rsidR="005E192A" w:rsidP="005E192A" w:rsidRDefault="005E192A" w14:paraId="401FBB22" w14:textId="77777777">
      <w:pPr>
        <w:rPr>
          <w:rFonts w:ascii="Times New Roman" w:hAnsi="Times New Roman" w:cs="Times New Roman"/>
          <w:b/>
        </w:rPr>
      </w:pPr>
      <w:r w:rsidRPr="00DB5F89">
        <w:rPr>
          <w:rFonts w:ascii="Times New Roman" w:hAnsi="Times New Roman" w:cs="Times New Roman"/>
          <w:b/>
        </w:rPr>
        <w:t>Inhoudsopgave</w:t>
      </w:r>
    </w:p>
    <w:p w:rsidRPr="00DB5F89" w:rsidR="005E192A" w:rsidP="005E192A" w:rsidRDefault="005E192A" w14:paraId="1C5AE491" w14:textId="77777777">
      <w:pPr>
        <w:rPr>
          <w:rFonts w:ascii="Times New Roman" w:hAnsi="Times New Roman" w:cs="Times New Roman"/>
          <w:b/>
        </w:rPr>
      </w:pP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p>
    <w:p w:rsidRPr="00DB5F89" w:rsidR="005E192A" w:rsidP="005E192A" w:rsidRDefault="005E192A" w14:paraId="65FF40A7" w14:textId="77777777">
      <w:pPr>
        <w:rPr>
          <w:rFonts w:ascii="Times New Roman" w:hAnsi="Times New Roman" w:cs="Times New Roman"/>
          <w:b/>
        </w:rPr>
      </w:pPr>
      <w:r w:rsidRPr="00DB5F89">
        <w:rPr>
          <w:rFonts w:ascii="Times New Roman" w:hAnsi="Times New Roman" w:cs="Times New Roman"/>
          <w:b/>
        </w:rPr>
        <w:t>I</w:t>
      </w:r>
      <w:r w:rsidRPr="00DB5F89">
        <w:rPr>
          <w:rFonts w:ascii="Times New Roman" w:hAnsi="Times New Roman" w:cs="Times New Roman"/>
          <w:b/>
        </w:rPr>
        <w:tab/>
        <w:t>Vragen en opmerkingen vanuit de fracties</w:t>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r w:rsidRPr="00DB5F89">
        <w:rPr>
          <w:rFonts w:ascii="Times New Roman" w:hAnsi="Times New Roman" w:cs="Times New Roman"/>
          <w:b/>
        </w:rPr>
        <w:tab/>
      </w:r>
    </w:p>
    <w:p w:rsidRPr="00DB5F89" w:rsidR="005E192A" w:rsidP="005E192A" w:rsidRDefault="005E192A" w14:paraId="0C60266E" w14:textId="77777777">
      <w:pPr>
        <w:rPr>
          <w:rFonts w:ascii="Times New Roman" w:hAnsi="Times New Roman" w:cs="Times New Roman"/>
        </w:rPr>
      </w:pPr>
      <w:r w:rsidRPr="00DB5F89">
        <w:rPr>
          <w:rFonts w:ascii="Times New Roman" w:hAnsi="Times New Roman" w:cs="Times New Roman"/>
          <w:b/>
        </w:rPr>
        <w:tab/>
      </w:r>
      <w:r w:rsidRPr="00DB5F89">
        <w:rPr>
          <w:rFonts w:ascii="Times New Roman" w:hAnsi="Times New Roman" w:cs="Times New Roman"/>
        </w:rPr>
        <w:t>Vragen en opmerkingen van de leden van de GroenLinks-PvdA-fractie</w:t>
      </w:r>
    </w:p>
    <w:p w:rsidRPr="00DB5F89" w:rsidR="005E192A" w:rsidP="005E192A" w:rsidRDefault="005E192A" w14:paraId="5FAF02AE" w14:textId="77777777">
      <w:pPr>
        <w:ind w:firstLine="708"/>
        <w:rPr>
          <w:rFonts w:ascii="Times New Roman" w:hAnsi="Times New Roman" w:cs="Times New Roman"/>
        </w:rPr>
      </w:pPr>
      <w:r w:rsidRPr="00DB5F89">
        <w:rPr>
          <w:rFonts w:ascii="Times New Roman" w:hAnsi="Times New Roman" w:cs="Times New Roman"/>
        </w:rPr>
        <w:t>Vragen en opmerkingen van de leden van de VVD-fractie</w:t>
      </w:r>
    </w:p>
    <w:p w:rsidRPr="00DB5F89" w:rsidR="005E192A" w:rsidP="005E192A" w:rsidRDefault="005E192A" w14:paraId="5806BA4E" w14:textId="77777777">
      <w:pPr>
        <w:ind w:firstLine="708"/>
        <w:rPr>
          <w:rFonts w:ascii="Times New Roman" w:hAnsi="Times New Roman" w:cs="Times New Roman"/>
        </w:rPr>
      </w:pPr>
      <w:r w:rsidRPr="00DB5F89">
        <w:rPr>
          <w:rFonts w:ascii="Times New Roman" w:hAnsi="Times New Roman" w:cs="Times New Roman"/>
        </w:rPr>
        <w:t>Vragen en opmerkingen van het lid van de Volt-fractie</w:t>
      </w:r>
    </w:p>
    <w:p w:rsidRPr="00DB5F89" w:rsidR="005E192A" w:rsidP="005E192A" w:rsidRDefault="005E192A" w14:paraId="15262E29" w14:textId="77777777">
      <w:pPr>
        <w:ind w:firstLine="708"/>
        <w:rPr>
          <w:rFonts w:ascii="Times New Roman" w:hAnsi="Times New Roman" w:cs="Times New Roman"/>
          <w:b/>
        </w:rPr>
      </w:pPr>
      <w:r w:rsidRPr="00DB5F89">
        <w:rPr>
          <w:rFonts w:ascii="Times New Roman" w:hAnsi="Times New Roman" w:cs="Times New Roman"/>
          <w:b/>
        </w:rPr>
        <w:br/>
        <w:t>II</w:t>
      </w:r>
      <w:r w:rsidRPr="00DB5F89">
        <w:rPr>
          <w:rFonts w:ascii="Times New Roman" w:hAnsi="Times New Roman" w:cs="Times New Roman"/>
          <w:b/>
        </w:rPr>
        <w:tab/>
        <w:t>Antwoord / Reactie van de minister</w:t>
      </w:r>
    </w:p>
    <w:p w:rsidRPr="00DB5F89" w:rsidR="005E192A" w:rsidP="005E192A" w:rsidRDefault="005E192A" w14:paraId="74C59CFA" w14:textId="77777777">
      <w:pPr>
        <w:rPr>
          <w:rFonts w:ascii="Times New Roman" w:hAnsi="Times New Roman" w:cs="Times New Roman"/>
          <w:b/>
        </w:rPr>
      </w:pPr>
    </w:p>
    <w:p w:rsidRPr="00DB5F89" w:rsidR="005E192A" w:rsidP="005E192A" w:rsidRDefault="005E192A" w14:paraId="5C242AF7" w14:textId="77777777">
      <w:pPr>
        <w:rPr>
          <w:rFonts w:ascii="Times New Roman" w:hAnsi="Times New Roman" w:cs="Times New Roman"/>
          <w:b/>
        </w:rPr>
      </w:pPr>
      <w:r w:rsidRPr="00DB5F89">
        <w:rPr>
          <w:rFonts w:ascii="Times New Roman" w:hAnsi="Times New Roman" w:cs="Times New Roman"/>
          <w:b/>
        </w:rPr>
        <w:t>III</w:t>
      </w:r>
      <w:r w:rsidRPr="00DB5F89">
        <w:rPr>
          <w:rFonts w:ascii="Times New Roman" w:hAnsi="Times New Roman" w:cs="Times New Roman"/>
          <w:b/>
        </w:rPr>
        <w:tab/>
        <w:t>Volledige agenda</w:t>
      </w:r>
    </w:p>
    <w:p w:rsidRPr="00DB5F89" w:rsidR="005E192A" w:rsidP="005E192A" w:rsidRDefault="005E192A" w14:paraId="72912137" w14:textId="77777777">
      <w:pPr>
        <w:rPr>
          <w:rFonts w:ascii="Times New Roman" w:hAnsi="Times New Roman" w:cs="Times New Roman"/>
        </w:rPr>
      </w:pPr>
    </w:p>
    <w:p w:rsidRPr="00DB5F89" w:rsidR="00216EBF" w:rsidP="005E192A" w:rsidRDefault="00216EBF" w14:paraId="6C2E2858" w14:textId="77777777">
      <w:pPr>
        <w:rPr>
          <w:rFonts w:ascii="Times New Roman" w:hAnsi="Times New Roman" w:cs="Times New Roman"/>
        </w:rPr>
      </w:pPr>
    </w:p>
    <w:p w:rsidRPr="00DB5F89" w:rsidR="00216EBF" w:rsidP="005E192A" w:rsidRDefault="00216EBF" w14:paraId="32F4FC4D" w14:textId="77777777">
      <w:pPr>
        <w:rPr>
          <w:rFonts w:ascii="Times New Roman" w:hAnsi="Times New Roman" w:cs="Times New Roman"/>
        </w:rPr>
      </w:pPr>
    </w:p>
    <w:p w:rsidRPr="00DB5F89" w:rsidR="00216EBF" w:rsidP="005E192A" w:rsidRDefault="00216EBF" w14:paraId="7428C6DD" w14:textId="77777777">
      <w:pPr>
        <w:rPr>
          <w:rFonts w:ascii="Times New Roman" w:hAnsi="Times New Roman" w:cs="Times New Roman"/>
        </w:rPr>
      </w:pPr>
    </w:p>
    <w:p w:rsidRPr="00DB5F89" w:rsidR="00216EBF" w:rsidP="005E192A" w:rsidRDefault="00216EBF" w14:paraId="5A4F771F" w14:textId="77777777">
      <w:pPr>
        <w:rPr>
          <w:rFonts w:ascii="Times New Roman" w:hAnsi="Times New Roman" w:cs="Times New Roman"/>
        </w:rPr>
      </w:pPr>
    </w:p>
    <w:p w:rsidRPr="00DB5F89" w:rsidR="00216EBF" w:rsidP="005E192A" w:rsidRDefault="00216EBF" w14:paraId="69F4B608" w14:textId="77777777">
      <w:pPr>
        <w:rPr>
          <w:rFonts w:ascii="Times New Roman" w:hAnsi="Times New Roman" w:cs="Times New Roman"/>
        </w:rPr>
      </w:pPr>
    </w:p>
    <w:p w:rsidRPr="00DB5F89" w:rsidR="005E192A" w:rsidP="005E192A" w:rsidRDefault="005E192A" w14:paraId="44B432DE" w14:textId="77777777">
      <w:pPr>
        <w:rPr>
          <w:rFonts w:ascii="Times New Roman" w:hAnsi="Times New Roman" w:cs="Times New Roman"/>
          <w:b/>
        </w:rPr>
      </w:pPr>
      <w:r w:rsidRPr="00DB5F89">
        <w:rPr>
          <w:rFonts w:ascii="Times New Roman" w:hAnsi="Times New Roman" w:cs="Times New Roman"/>
          <w:b/>
        </w:rPr>
        <w:lastRenderedPageBreak/>
        <w:t>I</w:t>
      </w:r>
      <w:r w:rsidRPr="00DB5F89">
        <w:rPr>
          <w:rFonts w:ascii="Times New Roman" w:hAnsi="Times New Roman" w:cs="Times New Roman"/>
          <w:b/>
        </w:rPr>
        <w:tab/>
        <w:t>Vragen en opmerkingen vanuit de fracties</w:t>
      </w:r>
    </w:p>
    <w:p w:rsidRPr="00DB5F89" w:rsidR="005E192A" w:rsidP="005E192A" w:rsidRDefault="005E192A" w14:paraId="50103A1A" w14:textId="77777777">
      <w:pPr>
        <w:rPr>
          <w:rFonts w:ascii="Times New Roman" w:hAnsi="Times New Roman" w:cs="Times New Roman"/>
          <w:b/>
        </w:rPr>
      </w:pPr>
    </w:p>
    <w:p w:rsidRPr="00DB5F89" w:rsidR="005E192A" w:rsidP="005E192A" w:rsidRDefault="005E192A" w14:paraId="1991CDEA" w14:textId="77777777">
      <w:pPr>
        <w:autoSpaceDE w:val="0"/>
        <w:autoSpaceDN w:val="0"/>
        <w:adjustRightInd w:val="0"/>
        <w:rPr>
          <w:rFonts w:ascii="Times New Roman" w:hAnsi="Times New Roman" w:eastAsia="Calibri" w:cs="Times New Roman"/>
          <w:b/>
        </w:rPr>
      </w:pPr>
      <w:r w:rsidRPr="00DB5F89">
        <w:rPr>
          <w:rFonts w:ascii="Times New Roman" w:hAnsi="Times New Roman" w:eastAsia="Calibri" w:cs="Times New Roman"/>
          <w:b/>
        </w:rPr>
        <w:t>Vragen en opmerkingen van de leden van de GroenLinks-PvdA-fractie</w:t>
      </w:r>
    </w:p>
    <w:p w:rsidRPr="00DB5F89" w:rsidR="005E192A" w:rsidP="005E192A" w:rsidRDefault="005E192A" w14:paraId="40EB271C" w14:textId="2EA20679">
      <w:pPr>
        <w:rPr>
          <w:rFonts w:ascii="Times New Roman" w:hAnsi="Times New Roman" w:cs="Times New Roman"/>
        </w:rPr>
      </w:pPr>
      <w:r w:rsidRPr="00DB5F89">
        <w:rPr>
          <w:rFonts w:ascii="Times New Roman" w:hAnsi="Times New Roman" w:cs="Times New Roman"/>
        </w:rPr>
        <w:t>De leden van de fractie van GroenLinks-PvdA hebben kennisgenomen van de geannoteerde agenda voor de Raad Buitenlandse Zaken van 20 oktober 2025. Zij hebben hierbij nog enkele vragen en opmerkingen.</w:t>
      </w:r>
    </w:p>
    <w:p w:rsidRPr="00DB5F89" w:rsidR="00AD31D2" w:rsidP="00704085" w:rsidRDefault="005E192A" w14:paraId="5BB89F5E" w14:textId="5F4EA45D">
      <w:pPr>
        <w:rPr>
          <w:rFonts w:ascii="Times New Roman" w:hAnsi="Times New Roman" w:cs="Times New Roman"/>
        </w:rPr>
      </w:pPr>
      <w:r w:rsidRPr="00DB5F89">
        <w:rPr>
          <w:rFonts w:ascii="Times New Roman" w:hAnsi="Times New Roman" w:cs="Times New Roman"/>
        </w:rPr>
        <w:t xml:space="preserve">De leden van de fractie van GroenLinks-PvdA volgen nauwgezet het hoopvolle nieuws uit Israël en de Palestijnse Gebieden. Het staakt-het-vuren biedt een kans voor duurzame vrede en gerechtigheid. Is het kabinet inmiddels op de hoogte gebracht van de verdere uitwerking van het vredesplan? </w:t>
      </w:r>
    </w:p>
    <w:p w:rsidRPr="00DB5F89" w:rsidR="00AD31D2" w:rsidP="00AD31D2" w:rsidRDefault="00AD31D2" w14:paraId="54C6C5A5" w14:textId="60BAE787">
      <w:pPr>
        <w:numPr>
          <w:ilvl w:val="0"/>
          <w:numId w:val="1"/>
        </w:numPr>
        <w:spacing w:after="0" w:line="240" w:lineRule="auto"/>
        <w:contextualSpacing/>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AD31D2" w:rsidP="00AD31D2" w:rsidRDefault="00AD31D2" w14:paraId="68992561" w14:textId="77777777">
      <w:pPr>
        <w:spacing w:after="0" w:line="240" w:lineRule="auto"/>
        <w:rPr>
          <w:rFonts w:ascii="Times New Roman" w:hAnsi="Times New Roman" w:eastAsia="Aptos" w:cs="Times New Roman"/>
          <w:b/>
          <w:bCs/>
          <w:kern w:val="0"/>
          <w:lang w:eastAsia="nl-NL"/>
          <w14:ligatures w14:val="none"/>
        </w:rPr>
      </w:pPr>
    </w:p>
    <w:p w:rsidRPr="00DB5F89" w:rsidR="00BB769E" w:rsidP="00AD31D2" w:rsidRDefault="00BB769E" w14:paraId="0CBEB915" w14:textId="2A471433">
      <w:pPr>
        <w:spacing w:after="0" w:line="240" w:lineRule="auto"/>
        <w:rPr>
          <w:rFonts w:ascii="Times New Roman" w:hAnsi="Times New Roman" w:eastAsia="Aptos" w:cs="Times New Roman"/>
          <w:b/>
          <w:bCs/>
          <w:kern w:val="0"/>
          <w:lang w:eastAsia="nl-NL"/>
          <w14:ligatures w14:val="none"/>
        </w:rPr>
      </w:pPr>
      <w:r w:rsidRPr="00DB5F89">
        <w:rPr>
          <w:rFonts w:ascii="Times New Roman" w:hAnsi="Times New Roman" w:eastAsia="Aptos" w:cs="Times New Roman"/>
          <w:b/>
          <w:bCs/>
          <w:kern w:val="0"/>
          <w:lang w:eastAsia="nl-NL"/>
          <w14:ligatures w14:val="none"/>
        </w:rPr>
        <w:t>Op 9 oktober jl. bereikten Israël en Hamas overeenstemming over de eerste fase van het plan om het conflict in de Gazastrook te beëindigen</w:t>
      </w:r>
      <w:r w:rsidRPr="00DB5F89" w:rsidR="004F5A44">
        <w:rPr>
          <w:rFonts w:ascii="Times New Roman" w:hAnsi="Times New Roman" w:eastAsia="Aptos" w:cs="Times New Roman"/>
          <w:b/>
          <w:bCs/>
          <w:kern w:val="0"/>
          <w:lang w:eastAsia="nl-NL"/>
          <w14:ligatures w14:val="none"/>
        </w:rPr>
        <w:t xml:space="preserve"> (zie ook Kamerbrief d.d. 10 oktober jl.)</w:t>
      </w:r>
      <w:r w:rsidRPr="00DB5F89">
        <w:rPr>
          <w:rFonts w:ascii="Times New Roman" w:hAnsi="Times New Roman" w:eastAsia="Aptos" w:cs="Times New Roman"/>
          <w:b/>
          <w:bCs/>
          <w:kern w:val="0"/>
          <w:lang w:eastAsia="nl-NL"/>
          <w14:ligatures w14:val="none"/>
        </w:rPr>
        <w:t xml:space="preserve">. Dit akkoord biedt, na ruim twee jaar van lijden, geweld en verwoesting, het broodnodige perspectief op een duurzaam einde aan de oorlog. Het is van essentieel belang dat de afspraken over deze eerste fase volledig worden geïmplementeerd en nageleefd. Het kabinet verwelkomt het vrijlaten van de gijzelaars en de toename van humanitaire hulp. </w:t>
      </w:r>
    </w:p>
    <w:p w:rsidRPr="00DB5F89" w:rsidR="00BB769E" w:rsidP="00AD31D2" w:rsidRDefault="00BB769E" w14:paraId="1D0EBE14" w14:textId="77777777">
      <w:pPr>
        <w:spacing w:after="0" w:line="240" w:lineRule="auto"/>
        <w:rPr>
          <w:rFonts w:ascii="Times New Roman" w:hAnsi="Times New Roman" w:eastAsia="Aptos" w:cs="Times New Roman"/>
          <w:b/>
          <w:bCs/>
          <w:kern w:val="0"/>
          <w:lang w:eastAsia="nl-NL"/>
          <w14:ligatures w14:val="none"/>
        </w:rPr>
      </w:pPr>
    </w:p>
    <w:p w:rsidRPr="00DB5F89" w:rsidR="00AD31D2" w:rsidP="00BB769E" w:rsidRDefault="00BB769E" w14:paraId="3B378365" w14:textId="29FB0B51">
      <w:pPr>
        <w:spacing w:after="0" w:line="240" w:lineRule="auto"/>
        <w:rPr>
          <w:rFonts w:ascii="Times New Roman" w:hAnsi="Times New Roman" w:eastAsia="Aptos" w:cs="Times New Roman"/>
          <w:b/>
          <w:bCs/>
          <w:kern w:val="0"/>
          <w:lang w:eastAsia="nl-NL"/>
          <w14:ligatures w14:val="none"/>
        </w:rPr>
      </w:pPr>
      <w:r w:rsidRPr="00DB5F89">
        <w:rPr>
          <w:rFonts w:ascii="Times New Roman" w:hAnsi="Times New Roman" w:eastAsia="Aptos" w:cs="Times New Roman"/>
          <w:b/>
          <w:bCs/>
          <w:kern w:val="0"/>
          <w:lang w:eastAsia="nl-NL"/>
          <w14:ligatures w14:val="none"/>
        </w:rPr>
        <w:t xml:space="preserve">Op 13 oktober jl. nam de minister-president deel aan een bijeenkomst in </w:t>
      </w:r>
      <w:proofErr w:type="spellStart"/>
      <w:r w:rsidRPr="00DB5F89">
        <w:rPr>
          <w:rFonts w:ascii="Times New Roman" w:hAnsi="Times New Roman" w:eastAsia="Aptos" w:cs="Times New Roman"/>
          <w:b/>
          <w:bCs/>
          <w:kern w:val="0"/>
          <w:lang w:eastAsia="nl-NL"/>
          <w14:ligatures w14:val="none"/>
        </w:rPr>
        <w:t>Sharm</w:t>
      </w:r>
      <w:proofErr w:type="spellEnd"/>
      <w:r w:rsidRPr="00DB5F89">
        <w:rPr>
          <w:rFonts w:ascii="Times New Roman" w:hAnsi="Times New Roman" w:eastAsia="Aptos" w:cs="Times New Roman"/>
          <w:b/>
          <w:bCs/>
          <w:kern w:val="0"/>
          <w:lang w:eastAsia="nl-NL"/>
          <w14:ligatures w14:val="none"/>
        </w:rPr>
        <w:t xml:space="preserve"> el-</w:t>
      </w:r>
      <w:proofErr w:type="spellStart"/>
      <w:r w:rsidRPr="00DB5F89">
        <w:rPr>
          <w:rFonts w:ascii="Times New Roman" w:hAnsi="Times New Roman" w:eastAsia="Aptos" w:cs="Times New Roman"/>
          <w:b/>
          <w:bCs/>
          <w:kern w:val="0"/>
          <w:lang w:eastAsia="nl-NL"/>
          <w14:ligatures w14:val="none"/>
        </w:rPr>
        <w:t>Sheikh</w:t>
      </w:r>
      <w:proofErr w:type="spellEnd"/>
      <w:r w:rsidR="008066A3">
        <w:rPr>
          <w:rFonts w:ascii="Times New Roman" w:hAnsi="Times New Roman" w:eastAsia="Aptos" w:cs="Times New Roman"/>
          <w:b/>
          <w:bCs/>
          <w:kern w:val="0"/>
          <w:lang w:eastAsia="nl-NL"/>
          <w14:ligatures w14:val="none"/>
        </w:rPr>
        <w:t>,</w:t>
      </w:r>
      <w:r w:rsidRPr="00DB5F89">
        <w:rPr>
          <w:rFonts w:ascii="Times New Roman" w:hAnsi="Times New Roman" w:eastAsia="Aptos" w:cs="Times New Roman"/>
          <w:b/>
          <w:bCs/>
          <w:kern w:val="0"/>
          <w:lang w:eastAsia="nl-NL"/>
          <w14:ligatures w14:val="none"/>
        </w:rPr>
        <w:t xml:space="preserve"> geïnitieerd door Egypte en de Verenigde Staten</w:t>
      </w:r>
      <w:r w:rsidR="008066A3">
        <w:rPr>
          <w:rFonts w:ascii="Times New Roman" w:hAnsi="Times New Roman" w:eastAsia="Aptos" w:cs="Times New Roman"/>
          <w:b/>
          <w:bCs/>
          <w:kern w:val="0"/>
          <w:lang w:eastAsia="nl-NL"/>
          <w14:ligatures w14:val="none"/>
        </w:rPr>
        <w:t>,</w:t>
      </w:r>
      <w:r w:rsidRPr="00DB5F89">
        <w:rPr>
          <w:rFonts w:ascii="Times New Roman" w:hAnsi="Times New Roman" w:eastAsia="Aptos" w:cs="Times New Roman"/>
          <w:b/>
          <w:bCs/>
          <w:kern w:val="0"/>
          <w:lang w:eastAsia="nl-NL"/>
          <w14:ligatures w14:val="none"/>
        </w:rPr>
        <w:t xml:space="preserve"> om samen met ruim twintig landen te spreken over het vredesplan en de volgende stappen richting een duurzame vrede in de Gazastrook en de regio.</w:t>
      </w:r>
      <w:r w:rsidRPr="00DB5F89" w:rsidR="00533F3D">
        <w:rPr>
          <w:rFonts w:ascii="Times New Roman" w:hAnsi="Times New Roman" w:eastAsia="Aptos" w:cs="Times New Roman"/>
          <w:b/>
          <w:bCs/>
          <w:kern w:val="0"/>
          <w:lang w:eastAsia="nl-NL"/>
          <w14:ligatures w14:val="none"/>
        </w:rPr>
        <w:t xml:space="preserve"> </w:t>
      </w:r>
      <w:r w:rsidRPr="00DB5F89">
        <w:rPr>
          <w:rFonts w:ascii="Times New Roman" w:hAnsi="Times New Roman" w:eastAsia="Aptos" w:cs="Times New Roman"/>
          <w:b/>
          <w:bCs/>
          <w:kern w:val="0"/>
          <w:lang w:eastAsia="nl-NL"/>
          <w14:ligatures w14:val="none"/>
        </w:rPr>
        <w:t xml:space="preserve">Egypte, de </w:t>
      </w:r>
      <w:r w:rsidRPr="00DB5F89" w:rsidR="00945513">
        <w:rPr>
          <w:rFonts w:ascii="Times New Roman" w:hAnsi="Times New Roman" w:eastAsia="Aptos" w:cs="Times New Roman"/>
          <w:b/>
          <w:bCs/>
          <w:kern w:val="0"/>
          <w:lang w:eastAsia="nl-NL"/>
          <w14:ligatures w14:val="none"/>
        </w:rPr>
        <w:t>VS</w:t>
      </w:r>
      <w:r w:rsidRPr="00DB5F89">
        <w:rPr>
          <w:rFonts w:ascii="Times New Roman" w:hAnsi="Times New Roman" w:eastAsia="Aptos" w:cs="Times New Roman"/>
          <w:b/>
          <w:bCs/>
          <w:kern w:val="0"/>
          <w:lang w:eastAsia="nl-NL"/>
          <w14:ligatures w14:val="none"/>
        </w:rPr>
        <w:t xml:space="preserve">, Qatar en Turkije tekenden na afloop van de </w:t>
      </w:r>
      <w:r w:rsidRPr="00DB5F89" w:rsidR="00FA0E7F">
        <w:rPr>
          <w:rFonts w:ascii="Times New Roman" w:hAnsi="Times New Roman" w:eastAsia="Aptos" w:cs="Times New Roman"/>
          <w:b/>
          <w:bCs/>
          <w:kern w:val="0"/>
          <w:lang w:eastAsia="nl-NL"/>
          <w14:ligatures w14:val="none"/>
        </w:rPr>
        <w:t>t</w:t>
      </w:r>
      <w:r w:rsidRPr="00DB5F89">
        <w:rPr>
          <w:rFonts w:ascii="Times New Roman" w:hAnsi="Times New Roman" w:eastAsia="Aptos" w:cs="Times New Roman"/>
          <w:b/>
          <w:bCs/>
          <w:kern w:val="0"/>
          <w:lang w:eastAsia="nl-NL"/>
          <w14:ligatures w14:val="none"/>
        </w:rPr>
        <w:t xml:space="preserve">op </w:t>
      </w:r>
      <w:r w:rsidRPr="00DB5F89" w:rsidR="00242F4A">
        <w:rPr>
          <w:rFonts w:ascii="Times New Roman" w:hAnsi="Times New Roman" w:eastAsia="Aptos" w:cs="Times New Roman"/>
          <w:b/>
          <w:bCs/>
          <w:kern w:val="0"/>
          <w:lang w:eastAsia="nl-NL"/>
          <w14:ligatures w14:val="none"/>
        </w:rPr>
        <w:t>d</w:t>
      </w:r>
      <w:r w:rsidRPr="00DB5F89">
        <w:rPr>
          <w:rFonts w:ascii="Times New Roman" w:hAnsi="Times New Roman" w:eastAsia="Aptos" w:cs="Times New Roman"/>
          <w:b/>
          <w:bCs/>
          <w:kern w:val="0"/>
          <w:lang w:eastAsia="nl-NL"/>
          <w14:ligatures w14:val="none"/>
        </w:rPr>
        <w:t>e slotverklaring van de bijeenkomst</w:t>
      </w:r>
      <w:r w:rsidRPr="00DB5F89" w:rsidR="00F167DA">
        <w:rPr>
          <w:rFonts w:ascii="Times New Roman" w:hAnsi="Times New Roman" w:eastAsia="Aptos" w:cs="Times New Roman"/>
          <w:b/>
          <w:bCs/>
          <w:kern w:val="0"/>
          <w:lang w:eastAsia="nl-NL"/>
          <w14:ligatures w14:val="none"/>
        </w:rPr>
        <w:t>, waarin</w:t>
      </w:r>
      <w:r w:rsidRPr="00DB5F89">
        <w:rPr>
          <w:rFonts w:ascii="Times New Roman" w:hAnsi="Times New Roman" w:eastAsia="Aptos" w:cs="Times New Roman"/>
          <w:b/>
          <w:bCs/>
          <w:kern w:val="0"/>
          <w:lang w:eastAsia="nl-NL"/>
          <w14:ligatures w14:val="none"/>
        </w:rPr>
        <w:t xml:space="preserve"> deze landen het belang </w:t>
      </w:r>
      <w:r w:rsidRPr="00DB5F89" w:rsidR="00F167DA">
        <w:rPr>
          <w:rFonts w:ascii="Times New Roman" w:hAnsi="Times New Roman" w:eastAsia="Aptos" w:cs="Times New Roman"/>
          <w:b/>
          <w:bCs/>
          <w:kern w:val="0"/>
          <w:lang w:eastAsia="nl-NL"/>
          <w14:ligatures w14:val="none"/>
        </w:rPr>
        <w:t xml:space="preserve">onderstrepen </w:t>
      </w:r>
      <w:r w:rsidRPr="00DB5F89">
        <w:rPr>
          <w:rFonts w:ascii="Times New Roman" w:hAnsi="Times New Roman" w:eastAsia="Aptos" w:cs="Times New Roman"/>
          <w:b/>
          <w:bCs/>
          <w:kern w:val="0"/>
          <w:lang w:eastAsia="nl-NL"/>
          <w14:ligatures w14:val="none"/>
        </w:rPr>
        <w:t xml:space="preserve">dat zij hechten aan implementatie van het vredesplan. </w:t>
      </w:r>
    </w:p>
    <w:p w:rsidRPr="00DB5F89" w:rsidR="00BB769E" w:rsidP="00BB769E" w:rsidRDefault="00BB769E" w14:paraId="5D480DB1" w14:textId="77777777">
      <w:pPr>
        <w:spacing w:after="0" w:line="240" w:lineRule="auto"/>
        <w:rPr>
          <w:rFonts w:ascii="Times New Roman" w:hAnsi="Times New Roman" w:eastAsia="Aptos" w:cs="Times New Roman"/>
          <w:b/>
          <w:bCs/>
          <w:kern w:val="0"/>
          <w:lang w:eastAsia="nl-NL"/>
          <w14:ligatures w14:val="none"/>
        </w:rPr>
      </w:pPr>
    </w:p>
    <w:p w:rsidRPr="00DB5F89" w:rsidR="00BC505E" w:rsidP="00BC505E" w:rsidRDefault="00BC505E" w14:paraId="1C2AFEC3" w14:textId="30A60490">
      <w:pPr>
        <w:spacing w:after="0" w:line="240" w:lineRule="auto"/>
        <w:rPr>
          <w:rFonts w:ascii="Times New Roman" w:hAnsi="Times New Roman" w:eastAsia="Aptos" w:cs="Times New Roman"/>
          <w:b/>
          <w:bCs/>
          <w:kern w:val="0"/>
          <w:lang w:eastAsia="nl-NL"/>
          <w14:ligatures w14:val="none"/>
        </w:rPr>
      </w:pPr>
      <w:r w:rsidRPr="00DB5F89">
        <w:rPr>
          <w:rFonts w:ascii="Times New Roman" w:hAnsi="Times New Roman" w:eastAsia="Aptos" w:cs="Times New Roman"/>
          <w:b/>
          <w:bCs/>
          <w:kern w:val="0"/>
          <w:lang w:eastAsia="nl-NL"/>
          <w14:ligatures w14:val="none"/>
        </w:rPr>
        <w:t xml:space="preserve">Het kabinet blijft </w:t>
      </w:r>
      <w:r w:rsidRPr="00DB5F89" w:rsidR="00D73DC1">
        <w:rPr>
          <w:rFonts w:ascii="Times New Roman" w:hAnsi="Times New Roman" w:eastAsia="Aptos" w:cs="Times New Roman"/>
          <w:b/>
          <w:bCs/>
          <w:kern w:val="0"/>
          <w:lang w:eastAsia="nl-NL"/>
          <w14:ligatures w14:val="none"/>
        </w:rPr>
        <w:t>benadrukken</w:t>
      </w:r>
      <w:r w:rsidRPr="00DB5F89" w:rsidR="00610AF9">
        <w:rPr>
          <w:rFonts w:ascii="Times New Roman" w:hAnsi="Times New Roman" w:eastAsia="Aptos" w:cs="Times New Roman"/>
          <w:b/>
          <w:bCs/>
          <w:kern w:val="0"/>
          <w:lang w:eastAsia="nl-NL"/>
          <w14:ligatures w14:val="none"/>
        </w:rPr>
        <w:t xml:space="preserve"> </w:t>
      </w:r>
      <w:r w:rsidRPr="00DB5F89">
        <w:rPr>
          <w:rFonts w:ascii="Times New Roman" w:hAnsi="Times New Roman" w:eastAsia="Aptos" w:cs="Times New Roman"/>
          <w:b/>
          <w:bCs/>
          <w:kern w:val="0"/>
          <w:lang w:eastAsia="nl-NL"/>
          <w14:ligatures w14:val="none"/>
        </w:rPr>
        <w:t xml:space="preserve">dat alle partijen </w:t>
      </w:r>
      <w:r w:rsidR="00BB32EC">
        <w:rPr>
          <w:rFonts w:ascii="Times New Roman" w:hAnsi="Times New Roman" w:eastAsia="Aptos" w:cs="Times New Roman"/>
          <w:b/>
          <w:bCs/>
          <w:kern w:val="0"/>
          <w:lang w:eastAsia="nl-NL"/>
          <w14:ligatures w14:val="none"/>
        </w:rPr>
        <w:t xml:space="preserve">moeten </w:t>
      </w:r>
      <w:r w:rsidRPr="00DB5F89">
        <w:rPr>
          <w:rFonts w:ascii="Times New Roman" w:hAnsi="Times New Roman" w:eastAsia="Aptos" w:cs="Times New Roman"/>
          <w:b/>
          <w:bCs/>
          <w:kern w:val="0"/>
          <w:lang w:eastAsia="nl-NL"/>
          <w14:ligatures w14:val="none"/>
        </w:rPr>
        <w:t>blijven werken aan de uitwerking van de volgende fasen van het vredesplan, met als doel het bereiken van een duurzame vrede</w:t>
      </w:r>
      <w:r w:rsidRPr="00DB5F89" w:rsidR="00F52C5E">
        <w:rPr>
          <w:rFonts w:ascii="Times New Roman" w:hAnsi="Times New Roman" w:eastAsia="Aptos" w:cs="Times New Roman"/>
          <w:b/>
          <w:bCs/>
          <w:kern w:val="0"/>
          <w:lang w:eastAsia="nl-NL"/>
          <w14:ligatures w14:val="none"/>
        </w:rPr>
        <w:t xml:space="preserve">. </w:t>
      </w:r>
      <w:r w:rsidRPr="00DB5F89">
        <w:rPr>
          <w:rFonts w:ascii="Times New Roman" w:hAnsi="Times New Roman" w:eastAsia="Aptos" w:cs="Times New Roman"/>
          <w:b/>
          <w:bCs/>
          <w:kern w:val="0"/>
          <w:lang w:eastAsia="nl-NL"/>
          <w14:ligatures w14:val="none"/>
        </w:rPr>
        <w:t xml:space="preserve">Dit zal niet eenvoudig zijn, zeker </w:t>
      </w:r>
      <w:r w:rsidR="0084591C">
        <w:rPr>
          <w:rFonts w:ascii="Times New Roman" w:hAnsi="Times New Roman" w:eastAsia="Aptos" w:cs="Times New Roman"/>
          <w:b/>
          <w:bCs/>
          <w:kern w:val="0"/>
          <w:lang w:eastAsia="nl-NL"/>
          <w14:ligatures w14:val="none"/>
        </w:rPr>
        <w:t xml:space="preserve">waar het gaat </w:t>
      </w:r>
      <w:r w:rsidR="00BB32EC">
        <w:rPr>
          <w:rFonts w:ascii="Times New Roman" w:hAnsi="Times New Roman" w:eastAsia="Aptos" w:cs="Times New Roman"/>
          <w:b/>
          <w:bCs/>
          <w:kern w:val="0"/>
          <w:lang w:eastAsia="nl-NL"/>
          <w14:ligatures w14:val="none"/>
        </w:rPr>
        <w:t xml:space="preserve">als het gaat om </w:t>
      </w:r>
      <w:r w:rsidRPr="00DB5F89">
        <w:rPr>
          <w:rFonts w:ascii="Times New Roman" w:hAnsi="Times New Roman" w:eastAsia="Aptos" w:cs="Times New Roman"/>
          <w:b/>
          <w:bCs/>
          <w:kern w:val="0"/>
          <w:lang w:eastAsia="nl-NL"/>
          <w14:ligatures w14:val="none"/>
        </w:rPr>
        <w:t xml:space="preserve">kwesties als het </w:t>
      </w:r>
      <w:r w:rsidR="00BB32EC">
        <w:rPr>
          <w:rFonts w:ascii="Times New Roman" w:hAnsi="Times New Roman" w:eastAsia="Aptos" w:cs="Times New Roman"/>
          <w:b/>
          <w:bCs/>
          <w:kern w:val="0"/>
          <w:lang w:eastAsia="nl-NL"/>
          <w14:ligatures w14:val="none"/>
        </w:rPr>
        <w:t xml:space="preserve">opzetten van </w:t>
      </w:r>
      <w:r w:rsidRPr="00DB5F89">
        <w:rPr>
          <w:rFonts w:ascii="Times New Roman" w:hAnsi="Times New Roman" w:eastAsia="Aptos" w:cs="Times New Roman"/>
          <w:b/>
          <w:bCs/>
          <w:kern w:val="0"/>
          <w:lang w:eastAsia="nl-NL"/>
          <w14:ligatures w14:val="none"/>
        </w:rPr>
        <w:t xml:space="preserve">het </w:t>
      </w:r>
      <w:r w:rsidR="00FB1AD7">
        <w:rPr>
          <w:rFonts w:ascii="Times New Roman" w:hAnsi="Times New Roman" w:eastAsia="Aptos" w:cs="Times New Roman"/>
          <w:b/>
          <w:bCs/>
          <w:kern w:val="0"/>
          <w:lang w:eastAsia="nl-NL"/>
          <w14:ligatures w14:val="none"/>
        </w:rPr>
        <w:t xml:space="preserve">toekomstig </w:t>
      </w:r>
      <w:r w:rsidRPr="00DB5F89">
        <w:rPr>
          <w:rFonts w:ascii="Times New Roman" w:hAnsi="Times New Roman" w:eastAsia="Aptos" w:cs="Times New Roman"/>
          <w:b/>
          <w:bCs/>
          <w:kern w:val="0"/>
          <w:lang w:eastAsia="nl-NL"/>
          <w14:ligatures w14:val="none"/>
        </w:rPr>
        <w:t>bestuur</w:t>
      </w:r>
      <w:r w:rsidR="00FB1AD7">
        <w:rPr>
          <w:rFonts w:ascii="Times New Roman" w:hAnsi="Times New Roman" w:eastAsia="Aptos" w:cs="Times New Roman"/>
          <w:b/>
          <w:bCs/>
          <w:kern w:val="0"/>
          <w:lang w:eastAsia="nl-NL"/>
          <w14:ligatures w14:val="none"/>
        </w:rPr>
        <w:t xml:space="preserve"> van Gaza</w:t>
      </w:r>
      <w:r w:rsidRPr="00DB5F89">
        <w:rPr>
          <w:rFonts w:ascii="Times New Roman" w:hAnsi="Times New Roman" w:eastAsia="Aptos" w:cs="Times New Roman"/>
          <w:b/>
          <w:bCs/>
          <w:kern w:val="0"/>
          <w:lang w:eastAsia="nl-NL"/>
          <w14:ligatures w14:val="none"/>
        </w:rPr>
        <w:t xml:space="preserve">, waarbij geen rol is weggelegd voor Hamas. Het is voor het kabinet </w:t>
      </w:r>
      <w:r w:rsidRPr="00DB5F89" w:rsidR="004B2475">
        <w:rPr>
          <w:rFonts w:ascii="Times New Roman" w:hAnsi="Times New Roman" w:eastAsia="Aptos" w:cs="Times New Roman"/>
          <w:b/>
          <w:bCs/>
          <w:kern w:val="0"/>
          <w:lang w:eastAsia="nl-NL"/>
          <w14:ligatures w14:val="none"/>
        </w:rPr>
        <w:t xml:space="preserve">belangrijk dat </w:t>
      </w:r>
      <w:r w:rsidRPr="00DB5F89">
        <w:rPr>
          <w:rFonts w:ascii="Times New Roman" w:hAnsi="Times New Roman" w:eastAsia="Aptos" w:cs="Times New Roman"/>
          <w:b/>
          <w:bCs/>
          <w:kern w:val="0"/>
          <w:lang w:eastAsia="nl-NL"/>
          <w14:ligatures w14:val="none"/>
        </w:rPr>
        <w:t xml:space="preserve">de verdere uitwerking van het plan bijdraagt aan een geloofwaardig pad richting een tweestatenoplossing. </w:t>
      </w:r>
    </w:p>
    <w:p w:rsidRPr="00DB5F89" w:rsidR="00BE34BF" w:rsidP="00D73DC1" w:rsidRDefault="00BE34BF" w14:paraId="6567B607" w14:textId="77777777">
      <w:pPr>
        <w:spacing w:after="0" w:line="240" w:lineRule="auto"/>
        <w:rPr>
          <w:rFonts w:ascii="Times New Roman" w:hAnsi="Times New Roman" w:eastAsia="Aptos" w:cs="Times New Roman"/>
          <w:b/>
          <w:bCs/>
          <w:kern w:val="0"/>
          <w:lang w:eastAsia="nl-NL"/>
          <w14:ligatures w14:val="none"/>
        </w:rPr>
      </w:pPr>
    </w:p>
    <w:p w:rsidRPr="00DB5F89" w:rsidR="0070567F" w:rsidP="00221789" w:rsidRDefault="005E192A" w14:paraId="313B1D1C" w14:textId="61E3F826">
      <w:pPr>
        <w:spacing w:line="240" w:lineRule="auto"/>
        <w:rPr>
          <w:rFonts w:ascii="Times New Roman" w:hAnsi="Times New Roman" w:cs="Times New Roman"/>
        </w:rPr>
      </w:pPr>
      <w:r w:rsidRPr="00DB5F89">
        <w:rPr>
          <w:rFonts w:ascii="Times New Roman" w:hAnsi="Times New Roman" w:cs="Times New Roman"/>
        </w:rPr>
        <w:t xml:space="preserve">Deze leden zijn van mening dat Nederland en Europa blijvende druk moeten zetten op partijen om bij te dragen aan duurzame vrede en gerechtigheid. Daarom horen zij graag van de minister of de huidige kabinetslijn inzake sancties ten aanzien van alle partijen onveranderd blijft en, zo nee, waarom en op welke punten het kabinet haar standpunten heeft gewijzigd. </w:t>
      </w:r>
    </w:p>
    <w:p w:rsidRPr="00DB5F89" w:rsidR="0070567F" w:rsidP="00221789" w:rsidRDefault="0070567F" w14:paraId="43D88B0C" w14:textId="106A5B24">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00221789" w:rsidP="00221789" w:rsidRDefault="00221789" w14:paraId="198B2FE4" w14:textId="77777777">
      <w:pPr>
        <w:spacing w:after="0" w:line="240" w:lineRule="auto"/>
        <w:rPr>
          <w:rFonts w:ascii="Times New Roman" w:hAnsi="Times New Roman" w:eastAsia="Aptos" w:cs="Times New Roman"/>
          <w:b/>
          <w:bCs/>
          <w:kern w:val="0"/>
          <w:lang w:eastAsia="nl-NL"/>
          <w14:ligatures w14:val="none"/>
        </w:rPr>
      </w:pPr>
    </w:p>
    <w:p w:rsidR="00EC7827" w:rsidP="00221789" w:rsidRDefault="007918B1" w14:paraId="7A468E92" w14:textId="3EB34418">
      <w:pPr>
        <w:spacing w:after="0" w:line="240" w:lineRule="auto"/>
        <w:rPr>
          <w:rFonts w:ascii="Times New Roman" w:hAnsi="Times New Roman" w:eastAsia="Aptos" w:cs="Times New Roman"/>
          <w:b/>
          <w:bCs/>
          <w:kern w:val="0"/>
          <w:lang w:eastAsia="nl-NL"/>
          <w14:ligatures w14:val="none"/>
        </w:rPr>
      </w:pPr>
      <w:r>
        <w:rPr>
          <w:rFonts w:ascii="Times New Roman" w:hAnsi="Times New Roman" w:eastAsia="Aptos" w:cs="Times New Roman"/>
          <w:b/>
          <w:bCs/>
          <w:kern w:val="0"/>
          <w:lang w:eastAsia="nl-NL"/>
          <w14:ligatures w14:val="none"/>
        </w:rPr>
        <w:t>Nederland heeft</w:t>
      </w:r>
      <w:r w:rsidRPr="007918B1">
        <w:rPr>
          <w:rFonts w:ascii="Times New Roman" w:hAnsi="Times New Roman" w:eastAsia="Aptos" w:cs="Times New Roman"/>
          <w:b/>
          <w:bCs/>
          <w:kern w:val="0"/>
          <w:lang w:eastAsia="nl-NL"/>
          <w14:ligatures w14:val="none"/>
        </w:rPr>
        <w:t xml:space="preserve"> zich samen met gelijkgezinde landen ingezet om concrete maatregelen in te stellen om de druk op te voeren richting een staakt-het-vuren en opheffing van de humanitaire blokkade. Nu ligt er een vredesplan waar een groot deel van de wereld zich achter heeft geschaard. Onze inzet is nu primair gericht op het laten slagen van dit plan. </w:t>
      </w:r>
      <w:r w:rsidRPr="004771A8" w:rsidR="004771A8">
        <w:rPr>
          <w:rFonts w:ascii="Times New Roman" w:hAnsi="Times New Roman" w:eastAsia="Aptos" w:cs="Times New Roman"/>
          <w:b/>
          <w:bCs/>
          <w:kern w:val="0"/>
          <w:lang w:eastAsia="nl-NL"/>
          <w14:ligatures w14:val="none"/>
        </w:rPr>
        <w:t xml:space="preserve">Dat betekent niet dat maatregelen van tafel zijn, maar wel dat lidstaten zich nu vooral richten op het laten slagen van het vredesplan, </w:t>
      </w:r>
      <w:r w:rsidR="005D0DB0">
        <w:rPr>
          <w:rFonts w:ascii="Times New Roman" w:hAnsi="Times New Roman" w:eastAsia="Aptos" w:cs="Times New Roman"/>
          <w:b/>
          <w:bCs/>
          <w:kern w:val="0"/>
          <w:lang w:eastAsia="nl-NL"/>
          <w14:ligatures w14:val="none"/>
        </w:rPr>
        <w:t xml:space="preserve">gelet op de hoop dat een einde is van deze </w:t>
      </w:r>
      <w:r w:rsidRPr="004771A8" w:rsidR="004771A8">
        <w:rPr>
          <w:rFonts w:ascii="Times New Roman" w:hAnsi="Times New Roman" w:eastAsia="Aptos" w:cs="Times New Roman"/>
          <w:b/>
          <w:bCs/>
          <w:kern w:val="0"/>
          <w:lang w:eastAsia="nl-NL"/>
          <w14:ligatures w14:val="none"/>
        </w:rPr>
        <w:t>oorlog.</w:t>
      </w:r>
      <w:r w:rsidR="00EC7827">
        <w:rPr>
          <w:rFonts w:ascii="Times New Roman" w:hAnsi="Times New Roman" w:eastAsia="Aptos" w:cs="Times New Roman"/>
          <w:b/>
          <w:bCs/>
          <w:kern w:val="0"/>
          <w:lang w:eastAsia="nl-NL"/>
          <w14:ligatures w14:val="none"/>
        </w:rPr>
        <w:t xml:space="preserve"> </w:t>
      </w:r>
      <w:r w:rsidR="006C494E">
        <w:rPr>
          <w:rFonts w:ascii="Times New Roman" w:hAnsi="Times New Roman" w:eastAsia="Aptos" w:cs="Times New Roman"/>
          <w:b/>
          <w:bCs/>
          <w:kern w:val="0"/>
          <w:lang w:eastAsia="nl-NL"/>
          <w14:ligatures w14:val="none"/>
        </w:rPr>
        <w:t xml:space="preserve">Nederland wacht maatregelen af en behoudt maatregelen zijn ingevoerd. </w:t>
      </w:r>
    </w:p>
    <w:p w:rsidR="006C494E" w:rsidP="00221789" w:rsidRDefault="006C494E" w14:paraId="3D074968" w14:textId="77777777">
      <w:pPr>
        <w:spacing w:after="0" w:line="240" w:lineRule="auto"/>
        <w:rPr>
          <w:rFonts w:ascii="Times New Roman" w:hAnsi="Times New Roman" w:eastAsia="Aptos" w:cs="Times New Roman"/>
          <w:b/>
          <w:bCs/>
          <w:kern w:val="0"/>
          <w:lang w:eastAsia="nl-NL"/>
          <w14:ligatures w14:val="none"/>
        </w:rPr>
      </w:pPr>
    </w:p>
    <w:p w:rsidRPr="004771A8" w:rsidR="004771A8" w:rsidP="006B64CE" w:rsidRDefault="00EC7827" w14:paraId="6BEE3B73" w14:textId="42F14411">
      <w:pPr>
        <w:spacing w:line="240" w:lineRule="auto"/>
        <w:rPr>
          <w:rFonts w:ascii="Times New Roman" w:hAnsi="Times New Roman" w:eastAsia="Aptos" w:cs="Times New Roman"/>
          <w:b/>
          <w:bCs/>
          <w:kern w:val="0"/>
          <w:lang w:eastAsia="nl-NL"/>
          <w14:ligatures w14:val="none"/>
        </w:rPr>
      </w:pPr>
      <w:r>
        <w:rPr>
          <w:rFonts w:ascii="Times New Roman" w:hAnsi="Times New Roman" w:eastAsia="Aptos" w:cs="Times New Roman"/>
          <w:b/>
          <w:bCs/>
          <w:kern w:val="0"/>
          <w:lang w:eastAsia="nl-NL"/>
          <w14:ligatures w14:val="none"/>
        </w:rPr>
        <w:t>Daarnaast blijft d</w:t>
      </w:r>
      <w:r w:rsidRPr="004771A8" w:rsidR="004771A8">
        <w:rPr>
          <w:rFonts w:ascii="Times New Roman" w:hAnsi="Times New Roman" w:eastAsia="Aptos" w:cs="Times New Roman"/>
          <w:b/>
          <w:bCs/>
          <w:kern w:val="0"/>
          <w:lang w:eastAsia="nl-NL"/>
          <w14:ligatures w14:val="none"/>
        </w:rPr>
        <w:t xml:space="preserve">e situatie op de Westelijke Jordaanoever zorgen baren. Nederland blijft zich daarom inzetten voor aanname van het door Nederland en Frankrijk voorgestelde derde sanctiepakket gericht op gewelddadige kolonisten. </w:t>
      </w:r>
      <w:r w:rsidR="005D0DB0">
        <w:rPr>
          <w:rFonts w:ascii="Times New Roman" w:hAnsi="Times New Roman" w:eastAsia="Aptos" w:cs="Times New Roman"/>
          <w:b/>
          <w:bCs/>
          <w:kern w:val="0"/>
          <w:lang w:eastAsia="nl-NL"/>
          <w14:ligatures w14:val="none"/>
        </w:rPr>
        <w:t>D</w:t>
      </w:r>
      <w:r>
        <w:rPr>
          <w:rFonts w:ascii="Times New Roman" w:hAnsi="Times New Roman" w:eastAsia="Aptos" w:cs="Times New Roman"/>
          <w:b/>
          <w:bCs/>
          <w:kern w:val="0"/>
          <w:lang w:eastAsia="nl-NL"/>
          <w14:ligatures w14:val="none"/>
        </w:rPr>
        <w:t xml:space="preserve">e ministers </w:t>
      </w:r>
      <w:r w:rsidRPr="004771A8" w:rsidR="004771A8">
        <w:rPr>
          <w:rFonts w:ascii="Times New Roman" w:hAnsi="Times New Roman" w:eastAsia="Aptos" w:cs="Times New Roman"/>
          <w:b/>
          <w:bCs/>
          <w:kern w:val="0"/>
          <w:lang w:eastAsia="nl-NL"/>
          <w14:ligatures w14:val="none"/>
        </w:rPr>
        <w:t xml:space="preserve">Ben Gvir en Smotrich blijven </w:t>
      </w:r>
      <w:r>
        <w:rPr>
          <w:rFonts w:ascii="Times New Roman" w:hAnsi="Times New Roman" w:eastAsia="Aptos" w:cs="Times New Roman"/>
          <w:b/>
          <w:bCs/>
          <w:kern w:val="0"/>
          <w:lang w:eastAsia="nl-NL"/>
          <w14:ligatures w14:val="none"/>
        </w:rPr>
        <w:t xml:space="preserve">in </w:t>
      </w:r>
      <w:r w:rsidRPr="004771A8" w:rsidR="004771A8">
        <w:rPr>
          <w:rFonts w:ascii="Times New Roman" w:hAnsi="Times New Roman" w:eastAsia="Aptos" w:cs="Times New Roman"/>
          <w:b/>
          <w:bCs/>
          <w:kern w:val="0"/>
          <w:lang w:eastAsia="nl-NL"/>
          <w14:ligatures w14:val="none"/>
        </w:rPr>
        <w:t xml:space="preserve">SIS gesignaleerd staan. </w:t>
      </w:r>
      <w:r>
        <w:rPr>
          <w:rFonts w:ascii="Times New Roman" w:hAnsi="Times New Roman" w:eastAsia="Aptos" w:cs="Times New Roman"/>
          <w:b/>
          <w:bCs/>
          <w:kern w:val="0"/>
          <w:lang w:eastAsia="nl-NL"/>
          <w14:ligatures w14:val="none"/>
        </w:rPr>
        <w:t>Ook</w:t>
      </w:r>
      <w:r w:rsidRPr="004771A8" w:rsidR="004771A8">
        <w:rPr>
          <w:rFonts w:ascii="Times New Roman" w:hAnsi="Times New Roman" w:eastAsia="Aptos" w:cs="Times New Roman"/>
          <w:b/>
          <w:bCs/>
          <w:kern w:val="0"/>
          <w:lang w:eastAsia="nl-NL"/>
          <w14:ligatures w14:val="none"/>
        </w:rPr>
        <w:t xml:space="preserve"> blijft het kabinet in samenwerking met gelijkgestemde partners </w:t>
      </w:r>
      <w:r w:rsidRPr="004771A8" w:rsidR="004771A8">
        <w:rPr>
          <w:rFonts w:ascii="Times New Roman" w:hAnsi="Times New Roman" w:eastAsia="Aptos" w:cs="Times New Roman"/>
          <w:b/>
          <w:bCs/>
          <w:kern w:val="0"/>
          <w:lang w:eastAsia="nl-NL"/>
          <w14:ligatures w14:val="none"/>
        </w:rPr>
        <w:lastRenderedPageBreak/>
        <w:t>werken aan</w:t>
      </w:r>
      <w:r w:rsidR="004771A8">
        <w:rPr>
          <w:rFonts w:ascii="Times New Roman" w:hAnsi="Times New Roman" w:eastAsia="Aptos" w:cs="Times New Roman"/>
          <w:b/>
          <w:bCs/>
          <w:kern w:val="0"/>
          <w:lang w:eastAsia="nl-NL"/>
          <w14:ligatures w14:val="none"/>
        </w:rPr>
        <w:t xml:space="preserve"> </w:t>
      </w:r>
      <w:r w:rsidRPr="004771A8" w:rsidR="004771A8">
        <w:rPr>
          <w:rFonts w:ascii="Times New Roman" w:hAnsi="Times New Roman" w:eastAsia="Aptos" w:cs="Times New Roman"/>
          <w:b/>
          <w:bCs/>
          <w:kern w:val="0"/>
          <w:lang w:eastAsia="nl-NL"/>
          <w14:ligatures w14:val="none"/>
        </w:rPr>
        <w:t>handelspolitieke maatregelen ten aanzien van goederenimport uit de illegale nederzettingen in bezet gebied, conform de motie Van Campen en Boswijk.</w:t>
      </w:r>
    </w:p>
    <w:p w:rsidRPr="004771A8" w:rsidR="00BE34BF" w:rsidP="006B64CE" w:rsidRDefault="006B64CE" w14:paraId="166A3521" w14:textId="0333DFCB">
      <w:pPr>
        <w:spacing w:line="240" w:lineRule="auto"/>
        <w:rPr>
          <w:rFonts w:ascii="Times New Roman" w:hAnsi="Times New Roman" w:eastAsia="Aptos" w:cs="Times New Roman"/>
          <w:b/>
          <w:bCs/>
          <w:kern w:val="0"/>
          <w:lang w:eastAsia="nl-NL"/>
          <w14:ligatures w14:val="none"/>
        </w:rPr>
      </w:pPr>
      <w:r>
        <w:rPr>
          <w:rFonts w:ascii="Times New Roman" w:hAnsi="Times New Roman" w:eastAsia="Aptos" w:cs="Times New Roman"/>
          <w:b/>
          <w:bCs/>
          <w:kern w:val="0"/>
          <w:lang w:eastAsia="nl-NL"/>
          <w14:ligatures w14:val="none"/>
        </w:rPr>
        <w:t xml:space="preserve">Het kabinet blijft ook benadrukken dat het belangrijk is om druk op Hamas te houden, o.a. via EU sancties en via contacten met landen die invloed kunnen uitoefenen, </w:t>
      </w:r>
      <w:r w:rsidR="00025B85">
        <w:rPr>
          <w:rFonts w:ascii="Times New Roman" w:hAnsi="Times New Roman" w:eastAsia="Aptos" w:cs="Times New Roman"/>
          <w:b/>
          <w:bCs/>
          <w:kern w:val="0"/>
          <w:lang w:eastAsia="nl-NL"/>
          <w14:ligatures w14:val="none"/>
        </w:rPr>
        <w:t>z</w:t>
      </w:r>
      <w:r>
        <w:rPr>
          <w:rFonts w:ascii="Times New Roman" w:hAnsi="Times New Roman" w:eastAsia="Aptos" w:cs="Times New Roman"/>
          <w:b/>
          <w:bCs/>
          <w:kern w:val="0"/>
          <w:lang w:eastAsia="nl-NL"/>
          <w14:ligatures w14:val="none"/>
        </w:rPr>
        <w:t xml:space="preserve">oals Turkije, Egypte en Qatar. </w:t>
      </w:r>
    </w:p>
    <w:p w:rsidRPr="00DB5F89" w:rsidR="00BE34BF" w:rsidP="00BE34BF" w:rsidRDefault="005E192A" w14:paraId="02448677" w14:textId="67F9DC45">
      <w:pPr>
        <w:spacing w:after="0" w:line="240" w:lineRule="auto"/>
        <w:rPr>
          <w:rFonts w:ascii="Times New Roman" w:hAnsi="Times New Roman" w:cs="Times New Roman"/>
        </w:rPr>
      </w:pPr>
      <w:r w:rsidRPr="00DB5F89">
        <w:rPr>
          <w:rFonts w:ascii="Times New Roman" w:hAnsi="Times New Roman" w:cs="Times New Roman"/>
        </w:rPr>
        <w:t>Ook horen de leden van de fractie van GroenLinks-PvdA graag wat de inzet van het kabinet is bij de conferentie over de wederopbouw van Gaza in Caïro.</w:t>
      </w:r>
    </w:p>
    <w:p w:rsidRPr="00DB5F89" w:rsidR="0070567F" w:rsidP="0070567F" w:rsidRDefault="0070567F" w14:paraId="6C42D43D" w14:textId="77777777">
      <w:pPr>
        <w:pStyle w:val="NoSpacing"/>
        <w:rPr>
          <w:rFonts w:ascii="Times New Roman" w:hAnsi="Times New Roman" w:cs="Times New Roman"/>
        </w:rPr>
      </w:pPr>
    </w:p>
    <w:p w:rsidRPr="00DB5F89" w:rsidR="0070567F" w:rsidP="0070567F" w:rsidRDefault="0070567F" w14:paraId="5AD515C7" w14:textId="1FA40A6C">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00B10FAC">
        <w:rPr>
          <w:rFonts w:ascii="Times New Roman" w:hAnsi="Times New Roman" w:eastAsia="Aptos" w:cs="Times New Roman"/>
          <w:b/>
          <w:bCs/>
          <w:u w:val="single"/>
        </w:rPr>
        <w:t>:</w:t>
      </w:r>
      <w:bookmarkStart w:name="_Hlk211415523" w:id="1"/>
    </w:p>
    <w:bookmarkEnd w:id="1"/>
    <w:p w:rsidRPr="00DB5F89" w:rsidR="0070567F" w:rsidP="0070567F" w:rsidRDefault="0070567F" w14:paraId="3BB1699B" w14:textId="77777777">
      <w:pPr>
        <w:spacing w:after="0" w:line="240" w:lineRule="auto"/>
        <w:rPr>
          <w:rFonts w:ascii="Times New Roman" w:hAnsi="Times New Roman" w:eastAsia="Aptos" w:cs="Times New Roman"/>
          <w:b/>
          <w:bCs/>
          <w:kern w:val="0"/>
          <w:lang w:eastAsia="nl-NL"/>
          <w14:ligatures w14:val="none"/>
        </w:rPr>
      </w:pPr>
    </w:p>
    <w:p w:rsidRPr="00DB5F89" w:rsidR="0070567F" w:rsidP="00221789" w:rsidRDefault="00D57D16" w14:paraId="202D31E2" w14:textId="51173D1A">
      <w:pPr>
        <w:spacing w:after="0" w:line="240" w:lineRule="auto"/>
        <w:rPr>
          <w:rFonts w:ascii="Times New Roman" w:hAnsi="Times New Roman" w:eastAsia="Aptos" w:cs="Times New Roman"/>
          <w:kern w:val="0"/>
          <w:lang w:eastAsia="nl-NL"/>
          <w14:ligatures w14:val="none"/>
        </w:rPr>
      </w:pPr>
      <w:r w:rsidRPr="00DB5F89">
        <w:rPr>
          <w:rFonts w:ascii="Times New Roman" w:hAnsi="Times New Roman" w:eastAsia="Aptos" w:cs="Times New Roman"/>
          <w:b/>
          <w:bCs/>
          <w:kern w:val="0"/>
          <w:lang w:eastAsia="nl-NL"/>
          <w14:ligatures w14:val="none"/>
        </w:rPr>
        <w:t xml:space="preserve">Herstel en wederopbouw </w:t>
      </w:r>
      <w:r w:rsidRPr="00DB5F89" w:rsidR="008B140B">
        <w:rPr>
          <w:rFonts w:ascii="Times New Roman" w:hAnsi="Times New Roman" w:eastAsia="Aptos" w:cs="Times New Roman"/>
          <w:b/>
          <w:bCs/>
          <w:kern w:val="0"/>
          <w:lang w:eastAsia="nl-NL"/>
          <w14:ligatures w14:val="none"/>
        </w:rPr>
        <w:t>van Gaza</w:t>
      </w:r>
      <w:r w:rsidRPr="00DB5F89">
        <w:rPr>
          <w:rFonts w:ascii="Times New Roman" w:hAnsi="Times New Roman" w:eastAsia="Aptos" w:cs="Times New Roman"/>
          <w:b/>
          <w:bCs/>
          <w:kern w:val="0"/>
          <w:lang w:eastAsia="nl-NL"/>
          <w14:ligatures w14:val="none"/>
        </w:rPr>
        <w:t xml:space="preserve"> is een belangrijk onderdeel van de verdere uitwerking van het vredesplan van president Trump. Het kabinet hecht hier waarde aan en heeft daarom toegezegd de conferentie in Egypte te willen co-hosten. </w:t>
      </w:r>
      <w:r w:rsidRPr="00DB5F89" w:rsidR="00E24320">
        <w:rPr>
          <w:rFonts w:ascii="Times New Roman" w:hAnsi="Times New Roman" w:eastAsia="Aptos" w:cs="Times New Roman"/>
          <w:b/>
          <w:bCs/>
          <w:kern w:val="0"/>
          <w:lang w:eastAsia="nl-NL"/>
          <w14:ligatures w14:val="none"/>
        </w:rPr>
        <w:t xml:space="preserve">Het is duidelijk dat er </w:t>
      </w:r>
      <w:r w:rsidRPr="00DB5F89" w:rsidR="000B6C6B">
        <w:rPr>
          <w:rFonts w:ascii="Times New Roman" w:hAnsi="Times New Roman" w:eastAsia="Aptos" w:cs="Times New Roman"/>
          <w:b/>
          <w:bCs/>
          <w:kern w:val="0"/>
          <w:lang w:eastAsia="nl-NL"/>
          <w14:ligatures w14:val="none"/>
        </w:rPr>
        <w:t>omvangrijke investeringen nodig</w:t>
      </w:r>
      <w:r w:rsidRPr="00DB5F89" w:rsidR="00E24320">
        <w:rPr>
          <w:rFonts w:ascii="Times New Roman" w:hAnsi="Times New Roman" w:eastAsia="Aptos" w:cs="Times New Roman"/>
          <w:b/>
          <w:bCs/>
          <w:kern w:val="0"/>
          <w:lang w:eastAsia="nl-NL"/>
          <w14:ligatures w14:val="none"/>
        </w:rPr>
        <w:t xml:space="preserve"> zullen zijn</w:t>
      </w:r>
      <w:r w:rsidRPr="00DB5F89" w:rsidR="000B6C6B">
        <w:rPr>
          <w:rFonts w:ascii="Times New Roman" w:hAnsi="Times New Roman" w:eastAsia="Aptos" w:cs="Times New Roman"/>
          <w:b/>
          <w:bCs/>
          <w:kern w:val="0"/>
          <w:lang w:eastAsia="nl-NL"/>
          <w14:ligatures w14:val="none"/>
        </w:rPr>
        <w:t xml:space="preserve"> in infrastructuur, veiligheid, versterking van instituties, </w:t>
      </w:r>
      <w:r w:rsidR="004C7671">
        <w:rPr>
          <w:rFonts w:ascii="Times New Roman" w:hAnsi="Times New Roman" w:eastAsia="Aptos" w:cs="Times New Roman"/>
          <w:b/>
          <w:bCs/>
          <w:kern w:val="0"/>
          <w:lang w:eastAsia="nl-NL"/>
          <w14:ligatures w14:val="none"/>
        </w:rPr>
        <w:t xml:space="preserve">als ook voor </w:t>
      </w:r>
      <w:r w:rsidRPr="00DB5F89" w:rsidR="000B6C6B">
        <w:rPr>
          <w:rFonts w:ascii="Times New Roman" w:hAnsi="Times New Roman" w:eastAsia="Aptos" w:cs="Times New Roman"/>
          <w:b/>
          <w:bCs/>
          <w:kern w:val="0"/>
          <w:lang w:eastAsia="nl-NL"/>
          <w14:ligatures w14:val="none"/>
        </w:rPr>
        <w:t xml:space="preserve">versterking van </w:t>
      </w:r>
      <w:r w:rsidR="004C7671">
        <w:rPr>
          <w:rFonts w:ascii="Times New Roman" w:hAnsi="Times New Roman" w:eastAsia="Aptos" w:cs="Times New Roman"/>
          <w:b/>
          <w:bCs/>
          <w:kern w:val="0"/>
          <w:lang w:eastAsia="nl-NL"/>
          <w14:ligatures w14:val="none"/>
        </w:rPr>
        <w:t xml:space="preserve">de </w:t>
      </w:r>
      <w:r w:rsidRPr="00DB5F89" w:rsidR="000B6C6B">
        <w:rPr>
          <w:rFonts w:ascii="Times New Roman" w:hAnsi="Times New Roman" w:eastAsia="Aptos" w:cs="Times New Roman"/>
          <w:b/>
          <w:bCs/>
          <w:kern w:val="0"/>
          <w:lang w:eastAsia="nl-NL"/>
          <w14:ligatures w14:val="none"/>
        </w:rPr>
        <w:t xml:space="preserve">sociaalpsychologische weerbaarheid van </w:t>
      </w:r>
      <w:r w:rsidR="004C7671">
        <w:rPr>
          <w:rFonts w:ascii="Times New Roman" w:hAnsi="Times New Roman" w:eastAsia="Aptos" w:cs="Times New Roman"/>
          <w:b/>
          <w:bCs/>
          <w:kern w:val="0"/>
          <w:lang w:eastAsia="nl-NL"/>
          <w14:ligatures w14:val="none"/>
        </w:rPr>
        <w:t>de bevolking van Gaza</w:t>
      </w:r>
      <w:r w:rsidRPr="00DB5F89" w:rsidR="000B6C6B">
        <w:rPr>
          <w:rFonts w:ascii="Times New Roman" w:hAnsi="Times New Roman" w:eastAsia="Aptos" w:cs="Times New Roman"/>
          <w:b/>
          <w:bCs/>
          <w:kern w:val="0"/>
          <w:lang w:eastAsia="nl-NL"/>
          <w14:ligatures w14:val="none"/>
        </w:rPr>
        <w:t xml:space="preserve">. </w:t>
      </w:r>
      <w:r w:rsidRPr="00DB5F89" w:rsidR="00E24320">
        <w:rPr>
          <w:rFonts w:ascii="Times New Roman" w:hAnsi="Times New Roman" w:eastAsia="Aptos" w:cs="Times New Roman"/>
          <w:b/>
          <w:bCs/>
          <w:kern w:val="0"/>
          <w:lang w:eastAsia="nl-NL"/>
          <w14:ligatures w14:val="none"/>
        </w:rPr>
        <w:t>Dat zal een gezamenlijke aanpak vereisen, waar</w:t>
      </w:r>
      <w:r w:rsidR="00C26E9E">
        <w:rPr>
          <w:rFonts w:ascii="Times New Roman" w:hAnsi="Times New Roman" w:eastAsia="Aptos" w:cs="Times New Roman"/>
          <w:b/>
          <w:bCs/>
          <w:kern w:val="0"/>
          <w:lang w:eastAsia="nl-NL"/>
          <w14:ligatures w14:val="none"/>
        </w:rPr>
        <w:t>aan</w:t>
      </w:r>
      <w:r w:rsidRPr="00DB5F89" w:rsidR="00E24320">
        <w:rPr>
          <w:rFonts w:ascii="Times New Roman" w:hAnsi="Times New Roman" w:eastAsia="Aptos" w:cs="Times New Roman"/>
          <w:b/>
          <w:bCs/>
          <w:kern w:val="0"/>
          <w:lang w:eastAsia="nl-NL"/>
          <w14:ligatures w14:val="none"/>
        </w:rPr>
        <w:t xml:space="preserve"> Nederland een bijdrage kan leveren. Nederland zal voortbouwen op </w:t>
      </w:r>
      <w:r w:rsidR="002F2459">
        <w:rPr>
          <w:rFonts w:ascii="Times New Roman" w:hAnsi="Times New Roman" w:eastAsia="Aptos" w:cs="Times New Roman"/>
          <w:b/>
          <w:bCs/>
          <w:kern w:val="0"/>
          <w:lang w:eastAsia="nl-NL"/>
          <w14:ligatures w14:val="none"/>
        </w:rPr>
        <w:t>bestaande</w:t>
      </w:r>
      <w:r w:rsidRPr="00DB5F89" w:rsidR="00E24320">
        <w:rPr>
          <w:rFonts w:ascii="Times New Roman" w:hAnsi="Times New Roman" w:eastAsia="Aptos" w:cs="Times New Roman"/>
          <w:b/>
          <w:bCs/>
          <w:kern w:val="0"/>
          <w:lang w:eastAsia="nl-NL"/>
          <w14:ligatures w14:val="none"/>
        </w:rPr>
        <w:t xml:space="preserve"> activiteiten en programma’s en deze waar mogelijk opschalen, als ook andere mogelijkheden verkennen zoals een bijdrage via de Wereldbank of andere internationale organisatie</w:t>
      </w:r>
      <w:r w:rsidR="005D0DB0">
        <w:rPr>
          <w:rFonts w:ascii="Times New Roman" w:hAnsi="Times New Roman" w:eastAsia="Aptos" w:cs="Times New Roman"/>
          <w:b/>
          <w:bCs/>
          <w:kern w:val="0"/>
          <w:lang w:eastAsia="nl-NL"/>
          <w14:ligatures w14:val="none"/>
        </w:rPr>
        <w:t>s</w:t>
      </w:r>
      <w:r w:rsidRPr="00DB5F89" w:rsidR="00E24320">
        <w:rPr>
          <w:rFonts w:ascii="Times New Roman" w:hAnsi="Times New Roman" w:eastAsia="Aptos" w:cs="Times New Roman"/>
          <w:b/>
          <w:bCs/>
          <w:kern w:val="0"/>
          <w:lang w:eastAsia="nl-NL"/>
          <w14:ligatures w14:val="none"/>
        </w:rPr>
        <w:t>, initiatieven van de Europese Commissie en het betrekken van het bedrijfsleven.</w:t>
      </w:r>
    </w:p>
    <w:p w:rsidR="00221789" w:rsidP="00221789" w:rsidRDefault="00221789" w14:paraId="47F49D88" w14:textId="77777777">
      <w:pPr>
        <w:spacing w:after="0"/>
        <w:rPr>
          <w:rFonts w:ascii="Times New Roman" w:hAnsi="Times New Roman" w:cs="Times New Roman"/>
        </w:rPr>
      </w:pPr>
    </w:p>
    <w:p w:rsidR="00BE34BF" w:rsidP="00704085" w:rsidRDefault="005E192A" w14:paraId="603095B7" w14:textId="41DEA873">
      <w:pPr>
        <w:spacing w:after="0"/>
        <w:rPr>
          <w:rFonts w:ascii="Times New Roman" w:hAnsi="Times New Roman" w:cs="Times New Roman"/>
        </w:rPr>
      </w:pPr>
      <w:r w:rsidRPr="00BE34BF">
        <w:rPr>
          <w:rFonts w:ascii="Times New Roman" w:hAnsi="Times New Roman" w:cs="Times New Roman"/>
        </w:rPr>
        <w:t xml:space="preserve">De minister van Buitenlandse Zaken en de staatssecretaris voor Buitenlandse Handel en Ontwikkelingshulp schrijven in hun brief van 10 oktober 2025 dat de medische evacuaties van kinderen uit Gaza eind oktober of begin november zullen worden uitgevoerd. Ziet de minister manieren om deze evacuaties te versnellen, zodat kinderen met urgente zorgbehoefte in Nederland kunnen worden geholpen? </w:t>
      </w:r>
    </w:p>
    <w:p w:rsidRPr="00BE34BF" w:rsidR="00704085" w:rsidP="00704085" w:rsidRDefault="00704085" w14:paraId="5AFF0B1E" w14:textId="77777777">
      <w:pPr>
        <w:spacing w:after="0"/>
        <w:rPr>
          <w:rFonts w:ascii="Times New Roman" w:hAnsi="Times New Roman" w:cs="Times New Roman"/>
        </w:rPr>
      </w:pPr>
    </w:p>
    <w:p w:rsidRPr="00DB5F89" w:rsidR="0070567F" w:rsidP="0070567F" w:rsidRDefault="0070567F" w14:paraId="1D8A9C3C" w14:textId="1695E4AA">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70567F" w:rsidP="0070567F" w:rsidRDefault="0070567F" w14:paraId="6998770C" w14:textId="77777777">
      <w:pPr>
        <w:spacing w:after="0" w:line="240" w:lineRule="auto"/>
        <w:rPr>
          <w:rFonts w:ascii="Times New Roman" w:hAnsi="Times New Roman" w:eastAsia="Aptos" w:cs="Times New Roman"/>
          <w:b/>
          <w:bCs/>
          <w:kern w:val="0"/>
          <w:lang w:eastAsia="nl-NL"/>
          <w14:ligatures w14:val="none"/>
        </w:rPr>
      </w:pPr>
    </w:p>
    <w:p w:rsidRPr="00DB5F89" w:rsidR="0070567F" w:rsidP="00704085" w:rsidRDefault="000514E0" w14:paraId="191BEB9E" w14:textId="333EB058">
      <w:pPr>
        <w:spacing w:after="0" w:line="240" w:lineRule="auto"/>
        <w:rPr>
          <w:rFonts w:ascii="Times New Roman" w:hAnsi="Times New Roman" w:eastAsia="Aptos" w:cs="Times New Roman"/>
          <w:b/>
          <w:kern w:val="0"/>
          <w:lang w:eastAsia="nl-NL"/>
          <w14:ligatures w14:val="none"/>
        </w:rPr>
      </w:pPr>
      <w:r>
        <w:rPr>
          <w:rFonts w:ascii="Times New Roman" w:hAnsi="Times New Roman" w:eastAsia="Aptos" w:cs="Times New Roman"/>
          <w:b/>
          <w:kern w:val="0"/>
          <w:lang w:eastAsia="nl-NL"/>
          <w14:ligatures w14:val="none"/>
        </w:rPr>
        <w:t>Het kabinet zet in</w:t>
      </w:r>
      <w:r w:rsidRPr="000514E0">
        <w:rPr>
          <w:rFonts w:ascii="Times New Roman" w:hAnsi="Times New Roman" w:eastAsia="Aptos" w:cs="Times New Roman"/>
          <w:b/>
          <w:kern w:val="0"/>
          <w:lang w:eastAsia="nl-NL"/>
          <w14:ligatures w14:val="none"/>
        </w:rPr>
        <w:t xml:space="preserve"> op veilige en medisch verantwoorde overbrenging van </w:t>
      </w:r>
      <w:r w:rsidR="00BB3D3D">
        <w:rPr>
          <w:rFonts w:ascii="Times New Roman" w:hAnsi="Times New Roman" w:eastAsia="Aptos" w:cs="Times New Roman"/>
          <w:b/>
          <w:kern w:val="0"/>
          <w:lang w:eastAsia="nl-NL"/>
          <w14:ligatures w14:val="none"/>
        </w:rPr>
        <w:t xml:space="preserve">kinderen </w:t>
      </w:r>
      <w:r w:rsidR="00A8455C">
        <w:rPr>
          <w:rFonts w:ascii="Times New Roman" w:hAnsi="Times New Roman" w:eastAsia="Aptos" w:cs="Times New Roman"/>
          <w:b/>
          <w:kern w:val="0"/>
          <w:lang w:eastAsia="nl-NL"/>
          <w14:ligatures w14:val="none"/>
        </w:rPr>
        <w:t xml:space="preserve">uit Gaza </w:t>
      </w:r>
      <w:r w:rsidR="00BB3D3D">
        <w:rPr>
          <w:rFonts w:ascii="Times New Roman" w:hAnsi="Times New Roman" w:eastAsia="Aptos" w:cs="Times New Roman"/>
          <w:b/>
          <w:kern w:val="0"/>
          <w:lang w:eastAsia="nl-NL"/>
          <w14:ligatures w14:val="none"/>
        </w:rPr>
        <w:t xml:space="preserve">die complexe </w:t>
      </w:r>
      <w:r w:rsidR="00853E40">
        <w:rPr>
          <w:rFonts w:ascii="Times New Roman" w:hAnsi="Times New Roman" w:eastAsia="Aptos" w:cs="Times New Roman"/>
          <w:b/>
          <w:kern w:val="0"/>
          <w:lang w:eastAsia="nl-NL"/>
          <w14:ligatures w14:val="none"/>
        </w:rPr>
        <w:t>en hoog specialistische</w:t>
      </w:r>
      <w:r w:rsidR="00BB3D3D">
        <w:rPr>
          <w:rFonts w:ascii="Times New Roman" w:hAnsi="Times New Roman" w:eastAsia="Aptos" w:cs="Times New Roman"/>
          <w:b/>
          <w:kern w:val="0"/>
          <w:lang w:eastAsia="nl-NL"/>
          <w14:ligatures w14:val="none"/>
        </w:rPr>
        <w:t xml:space="preserve"> </w:t>
      </w:r>
      <w:r w:rsidR="00A8455C">
        <w:rPr>
          <w:rFonts w:ascii="Times New Roman" w:hAnsi="Times New Roman" w:eastAsia="Aptos" w:cs="Times New Roman"/>
          <w:b/>
          <w:kern w:val="0"/>
          <w:lang w:eastAsia="nl-NL"/>
          <w14:ligatures w14:val="none"/>
        </w:rPr>
        <w:t xml:space="preserve">zorg nodig hebben. </w:t>
      </w:r>
      <w:r w:rsidR="00BB3D3D">
        <w:rPr>
          <w:rFonts w:ascii="Times New Roman" w:hAnsi="Times New Roman" w:eastAsia="Aptos" w:cs="Times New Roman"/>
          <w:b/>
          <w:kern w:val="0"/>
          <w:lang w:eastAsia="nl-NL"/>
          <w14:ligatures w14:val="none"/>
        </w:rPr>
        <w:t xml:space="preserve">Het kabinet baseert zich hierbij op de coördinatie van </w:t>
      </w:r>
      <w:r w:rsidR="00AB45A7">
        <w:rPr>
          <w:rFonts w:ascii="Times New Roman" w:hAnsi="Times New Roman" w:eastAsia="Aptos" w:cs="Times New Roman"/>
          <w:b/>
          <w:kern w:val="0"/>
          <w:lang w:eastAsia="nl-NL"/>
          <w14:ligatures w14:val="none"/>
        </w:rPr>
        <w:t xml:space="preserve">de Wereldgezondheidsorganisatie </w:t>
      </w:r>
      <w:r w:rsidR="00BB3D3D">
        <w:rPr>
          <w:rFonts w:ascii="Times New Roman" w:hAnsi="Times New Roman" w:eastAsia="Aptos" w:cs="Times New Roman"/>
          <w:b/>
          <w:kern w:val="0"/>
          <w:lang w:eastAsia="nl-NL"/>
          <w14:ligatures w14:val="none"/>
        </w:rPr>
        <w:t xml:space="preserve">en </w:t>
      </w:r>
      <w:r w:rsidR="00A80B6E">
        <w:rPr>
          <w:rFonts w:ascii="Times New Roman" w:hAnsi="Times New Roman" w:eastAsia="Aptos" w:cs="Times New Roman"/>
          <w:b/>
          <w:kern w:val="0"/>
          <w:lang w:eastAsia="nl-NL"/>
          <w14:ligatures w14:val="none"/>
        </w:rPr>
        <w:t xml:space="preserve">het </w:t>
      </w:r>
      <w:r w:rsidR="00A76D00">
        <w:rPr>
          <w:rFonts w:ascii="Times New Roman" w:hAnsi="Times New Roman" w:eastAsia="Aptos" w:cs="Times New Roman"/>
          <w:b/>
          <w:kern w:val="0"/>
          <w:lang w:eastAsia="nl-NL"/>
          <w14:ligatures w14:val="none"/>
        </w:rPr>
        <w:t xml:space="preserve">EU mechanisme </w:t>
      </w:r>
      <w:r w:rsidR="00A80B6E">
        <w:rPr>
          <w:rFonts w:ascii="Times New Roman" w:hAnsi="Times New Roman" w:eastAsia="Aptos" w:cs="Times New Roman"/>
          <w:b/>
          <w:kern w:val="0"/>
          <w:lang w:eastAsia="nl-NL"/>
          <w14:ligatures w14:val="none"/>
        </w:rPr>
        <w:t xml:space="preserve">voor civiele protectie. </w:t>
      </w:r>
      <w:r w:rsidRPr="00DB5F89" w:rsidR="00706F99">
        <w:rPr>
          <w:rFonts w:ascii="Times New Roman" w:hAnsi="Times New Roman" w:eastAsia="Aptos" w:cs="Times New Roman"/>
          <w:b/>
          <w:kern w:val="0"/>
          <w:lang w:eastAsia="nl-NL"/>
          <w14:ligatures w14:val="none"/>
        </w:rPr>
        <w:t>Het is niet mogelijk de medische evacuaties van kinderen uit Gaza te versnellen</w:t>
      </w:r>
      <w:r w:rsidRPr="00DB5F89" w:rsidR="0072176B">
        <w:rPr>
          <w:rFonts w:ascii="Times New Roman" w:hAnsi="Times New Roman" w:eastAsia="Aptos" w:cs="Times New Roman"/>
          <w:b/>
          <w:kern w:val="0"/>
          <w:lang w:eastAsia="nl-NL"/>
          <w14:ligatures w14:val="none"/>
        </w:rPr>
        <w:t>,</w:t>
      </w:r>
      <w:r w:rsidRPr="00DB5F89" w:rsidR="00706F99">
        <w:rPr>
          <w:rFonts w:ascii="Times New Roman" w:hAnsi="Times New Roman" w:eastAsia="Aptos" w:cs="Times New Roman"/>
          <w:b/>
          <w:kern w:val="0"/>
          <w:lang w:eastAsia="nl-NL"/>
          <w14:ligatures w14:val="none"/>
        </w:rPr>
        <w:t xml:space="preserve"> </w:t>
      </w:r>
      <w:r w:rsidRPr="00DB5F89" w:rsidR="00DE58A8">
        <w:rPr>
          <w:rFonts w:ascii="Times New Roman" w:hAnsi="Times New Roman" w:eastAsia="Aptos" w:cs="Times New Roman"/>
          <w:b/>
          <w:kern w:val="0"/>
          <w:lang w:eastAsia="nl-NL"/>
          <w14:ligatures w14:val="none"/>
        </w:rPr>
        <w:t xml:space="preserve">voornamelijk door het </w:t>
      </w:r>
      <w:r w:rsidRPr="00DB5F89" w:rsidR="00B300FE">
        <w:rPr>
          <w:rFonts w:ascii="Times New Roman" w:hAnsi="Times New Roman" w:eastAsia="Aptos" w:cs="Times New Roman"/>
          <w:b/>
          <w:kern w:val="0"/>
          <w:lang w:eastAsia="nl-NL"/>
          <w14:ligatures w14:val="none"/>
        </w:rPr>
        <w:t>complexe</w:t>
      </w:r>
      <w:r w:rsidRPr="00DB5F89" w:rsidR="00DE58A8">
        <w:rPr>
          <w:rFonts w:ascii="Times New Roman" w:hAnsi="Times New Roman" w:eastAsia="Aptos" w:cs="Times New Roman"/>
          <w:b/>
          <w:kern w:val="0"/>
          <w:lang w:eastAsia="nl-NL"/>
          <w14:ligatures w14:val="none"/>
        </w:rPr>
        <w:t xml:space="preserve"> proces van identificeren en matchen van patiënten</w:t>
      </w:r>
      <w:r>
        <w:rPr>
          <w:rFonts w:ascii="Times New Roman" w:hAnsi="Times New Roman" w:eastAsia="Aptos" w:cs="Times New Roman"/>
          <w:b/>
          <w:kern w:val="0"/>
          <w:lang w:eastAsia="nl-NL"/>
          <w14:ligatures w14:val="none"/>
        </w:rPr>
        <w:t xml:space="preserve"> en</w:t>
      </w:r>
      <w:r w:rsidRPr="00DB5F89" w:rsidR="00DE58A8">
        <w:rPr>
          <w:rFonts w:ascii="Times New Roman" w:hAnsi="Times New Roman" w:eastAsia="Aptos" w:cs="Times New Roman"/>
          <w:b/>
          <w:kern w:val="0"/>
          <w:lang w:eastAsia="nl-NL"/>
          <w14:ligatures w14:val="none"/>
        </w:rPr>
        <w:t xml:space="preserve"> </w:t>
      </w:r>
      <w:r>
        <w:rPr>
          <w:rFonts w:ascii="Times New Roman" w:hAnsi="Times New Roman" w:eastAsia="Aptos" w:cs="Times New Roman"/>
          <w:b/>
          <w:kern w:val="0"/>
          <w:lang w:eastAsia="nl-NL"/>
          <w14:ligatures w14:val="none"/>
        </w:rPr>
        <w:t xml:space="preserve">de beschikbaarheid van transportmogelijkheden. </w:t>
      </w:r>
      <w:r w:rsidRPr="00DB5F89" w:rsidR="00D9798A">
        <w:rPr>
          <w:rFonts w:ascii="Times New Roman" w:hAnsi="Times New Roman" w:eastAsia="Aptos" w:cs="Times New Roman"/>
          <w:b/>
          <w:kern w:val="0"/>
          <w:lang w:eastAsia="nl-NL"/>
          <w14:ligatures w14:val="none"/>
        </w:rPr>
        <w:t xml:space="preserve">De procedures zijn inmiddels in werking gesteld, waarmee </w:t>
      </w:r>
      <w:r>
        <w:rPr>
          <w:rFonts w:ascii="Times New Roman" w:hAnsi="Times New Roman" w:eastAsia="Aptos" w:cs="Times New Roman"/>
          <w:b/>
          <w:kern w:val="0"/>
          <w:lang w:eastAsia="nl-NL"/>
          <w14:ligatures w14:val="none"/>
        </w:rPr>
        <w:t xml:space="preserve">de eerst volgende </w:t>
      </w:r>
      <w:r w:rsidR="00BB3D3D">
        <w:rPr>
          <w:rFonts w:ascii="Times New Roman" w:hAnsi="Times New Roman" w:eastAsia="Aptos" w:cs="Times New Roman"/>
          <w:b/>
          <w:kern w:val="0"/>
          <w:lang w:eastAsia="nl-NL"/>
          <w14:ligatures w14:val="none"/>
        </w:rPr>
        <w:t>mogelijkheden</w:t>
      </w:r>
      <w:r>
        <w:rPr>
          <w:rFonts w:ascii="Times New Roman" w:hAnsi="Times New Roman" w:eastAsia="Aptos" w:cs="Times New Roman"/>
          <w:b/>
          <w:kern w:val="0"/>
          <w:lang w:eastAsia="nl-NL"/>
          <w14:ligatures w14:val="none"/>
        </w:rPr>
        <w:t xml:space="preserve"> </w:t>
      </w:r>
      <w:r w:rsidRPr="00DB5F89" w:rsidR="00D9798A">
        <w:rPr>
          <w:rFonts w:ascii="Times New Roman" w:hAnsi="Times New Roman" w:eastAsia="Aptos" w:cs="Times New Roman"/>
          <w:b/>
          <w:kern w:val="0"/>
          <w:lang w:eastAsia="nl-NL"/>
          <w14:ligatures w14:val="none"/>
        </w:rPr>
        <w:t xml:space="preserve">eind oktober/begin november </w:t>
      </w:r>
      <w:r w:rsidR="00BB3D3D">
        <w:rPr>
          <w:rFonts w:ascii="Times New Roman" w:hAnsi="Times New Roman" w:eastAsia="Aptos" w:cs="Times New Roman"/>
          <w:b/>
          <w:kern w:val="0"/>
          <w:lang w:eastAsia="nl-NL"/>
          <w14:ligatures w14:val="none"/>
        </w:rPr>
        <w:t>worden verkend</w:t>
      </w:r>
      <w:r>
        <w:rPr>
          <w:rFonts w:ascii="Times New Roman" w:hAnsi="Times New Roman" w:eastAsia="Aptos" w:cs="Times New Roman"/>
          <w:b/>
          <w:kern w:val="0"/>
          <w:lang w:eastAsia="nl-NL"/>
          <w14:ligatures w14:val="none"/>
        </w:rPr>
        <w:t xml:space="preserve">. </w:t>
      </w:r>
    </w:p>
    <w:p w:rsidRPr="00DB5F89" w:rsidR="0070567F" w:rsidP="00704085" w:rsidRDefault="0070567F" w14:paraId="4AD0E712" w14:textId="77777777">
      <w:pPr>
        <w:spacing w:after="0" w:line="240" w:lineRule="auto"/>
        <w:rPr>
          <w:rFonts w:ascii="Times New Roman" w:hAnsi="Times New Roman" w:cs="Times New Roman"/>
        </w:rPr>
      </w:pPr>
    </w:p>
    <w:p w:rsidR="0070567F" w:rsidP="00704085" w:rsidRDefault="005E192A" w14:paraId="3935F540" w14:textId="215143C3">
      <w:pPr>
        <w:spacing w:after="0" w:line="240" w:lineRule="auto"/>
        <w:rPr>
          <w:rFonts w:ascii="Times New Roman" w:hAnsi="Times New Roman" w:cs="Times New Roman"/>
        </w:rPr>
      </w:pPr>
      <w:r w:rsidRPr="00DB5F89">
        <w:rPr>
          <w:rFonts w:ascii="Times New Roman" w:hAnsi="Times New Roman" w:cs="Times New Roman"/>
        </w:rPr>
        <w:t xml:space="preserve">De leden van de fractie van GroenLinks-PvdA volgen aandachtig de ontwikkelingen rondom de Russische agressieoorlog in Oekraïne en de daaruit voortvloeiende dreigingen richting het Europese continent. Verwacht de minister dat er bij de Raad Buitenlandse Zaken besluiten worden genomen over een gezamenlijke reactie op de huidige dreiging van Russische en aan Rusland gelieerde drones op Europees grondgebied? </w:t>
      </w:r>
    </w:p>
    <w:p w:rsidRPr="00DB5F89" w:rsidR="00704085" w:rsidP="00704085" w:rsidRDefault="00704085" w14:paraId="7DABA5D1" w14:textId="77777777">
      <w:pPr>
        <w:spacing w:after="0" w:line="240" w:lineRule="auto"/>
        <w:rPr>
          <w:rFonts w:ascii="Times New Roman" w:hAnsi="Times New Roman" w:cs="Times New Roman"/>
        </w:rPr>
      </w:pPr>
    </w:p>
    <w:p w:rsidRPr="00DB5F89" w:rsidR="0070567F" w:rsidP="0070567F" w:rsidRDefault="0070567F" w14:paraId="660E7B9A" w14:textId="5F180BD1">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70567F" w:rsidP="0070567F" w:rsidRDefault="0070567F" w14:paraId="54A8BD9A" w14:textId="77777777">
      <w:pPr>
        <w:spacing w:after="0" w:line="240" w:lineRule="auto"/>
        <w:rPr>
          <w:rFonts w:ascii="Times New Roman" w:hAnsi="Times New Roman" w:eastAsia="Aptos" w:cs="Times New Roman"/>
          <w:b/>
          <w:bCs/>
          <w:kern w:val="0"/>
          <w:lang w:eastAsia="nl-NL"/>
          <w14:ligatures w14:val="none"/>
        </w:rPr>
      </w:pPr>
    </w:p>
    <w:p w:rsidRPr="00DB5F89" w:rsidR="00C0173C" w:rsidP="00221789" w:rsidRDefault="00C83118" w14:paraId="0B721428" w14:textId="5CC27D62">
      <w:pPr>
        <w:spacing w:after="0" w:line="240" w:lineRule="auto"/>
        <w:rPr>
          <w:rFonts w:ascii="Times New Roman" w:hAnsi="Times New Roman" w:eastAsia="Aptos" w:cs="Times New Roman"/>
          <w:b/>
          <w:bCs/>
          <w:kern w:val="0"/>
          <w:lang w:eastAsia="nl-NL"/>
          <w14:ligatures w14:val="none"/>
        </w:rPr>
      </w:pPr>
      <w:r w:rsidRPr="00DB5F89">
        <w:rPr>
          <w:rFonts w:ascii="Times New Roman" w:hAnsi="Times New Roman" w:eastAsia="Aptos" w:cs="Times New Roman"/>
          <w:b/>
          <w:bCs/>
          <w:kern w:val="0"/>
          <w:lang w:eastAsia="nl-NL"/>
          <w14:ligatures w14:val="none"/>
        </w:rPr>
        <w:t>De schendingen van het luchtruim</w:t>
      </w:r>
      <w:r w:rsidRPr="00DB5F89" w:rsidR="00754801">
        <w:rPr>
          <w:rFonts w:ascii="Times New Roman" w:hAnsi="Times New Roman" w:eastAsia="Aptos" w:cs="Times New Roman"/>
          <w:b/>
          <w:bCs/>
          <w:kern w:val="0"/>
          <w:lang w:eastAsia="nl-NL"/>
          <w14:ligatures w14:val="none"/>
        </w:rPr>
        <w:t xml:space="preserve"> van EU-lidstaten </w:t>
      </w:r>
      <w:r w:rsidRPr="00DB5F89">
        <w:rPr>
          <w:rFonts w:ascii="Times New Roman" w:hAnsi="Times New Roman" w:eastAsia="Aptos" w:cs="Times New Roman"/>
          <w:b/>
          <w:bCs/>
          <w:kern w:val="0"/>
          <w:lang w:eastAsia="nl-NL"/>
          <w14:ligatures w14:val="none"/>
        </w:rPr>
        <w:t>tonen opnieuw aan dat de Russische agressieoorlog tegen Oekraïne een directe bedreiging vormt voor de Europese veiligheid.</w:t>
      </w:r>
      <w:r w:rsidRPr="00DB5F89" w:rsidR="00754801">
        <w:rPr>
          <w:rFonts w:ascii="Times New Roman" w:hAnsi="Times New Roman" w:eastAsia="Aptos" w:cs="Times New Roman"/>
          <w:b/>
          <w:bCs/>
          <w:kern w:val="0"/>
          <w:lang w:eastAsia="nl-NL"/>
          <w14:ligatures w14:val="none"/>
        </w:rPr>
        <w:t xml:space="preserve"> Daarom</w:t>
      </w:r>
      <w:r w:rsidRPr="00DB5F89" w:rsidR="00D8370C">
        <w:rPr>
          <w:rFonts w:ascii="Times New Roman" w:hAnsi="Times New Roman" w:eastAsia="Aptos" w:cs="Times New Roman"/>
          <w:b/>
          <w:bCs/>
          <w:kern w:val="0"/>
          <w:lang w:eastAsia="nl-NL"/>
          <w14:ligatures w14:val="none"/>
        </w:rPr>
        <w:t xml:space="preserve"> zet</w:t>
      </w:r>
      <w:r w:rsidRPr="00DB5F89" w:rsidR="00754801">
        <w:rPr>
          <w:rFonts w:ascii="Times New Roman" w:hAnsi="Times New Roman" w:eastAsia="Aptos" w:cs="Times New Roman"/>
          <w:b/>
          <w:bCs/>
          <w:kern w:val="0"/>
          <w:lang w:eastAsia="nl-NL"/>
          <w14:ligatures w14:val="none"/>
        </w:rPr>
        <w:t xml:space="preserve"> het kabinet in</w:t>
      </w:r>
      <w:r w:rsidRPr="00DB5F89" w:rsidR="00D8370C">
        <w:rPr>
          <w:rFonts w:ascii="Times New Roman" w:hAnsi="Times New Roman" w:eastAsia="Aptos" w:cs="Times New Roman"/>
          <w:b/>
          <w:bCs/>
          <w:kern w:val="0"/>
          <w:lang w:eastAsia="nl-NL"/>
          <w14:ligatures w14:val="none"/>
        </w:rPr>
        <w:t xml:space="preserve"> op versterking van de afschrikking en verdediging</w:t>
      </w:r>
      <w:r w:rsidRPr="00DB5F89" w:rsidR="00567A35">
        <w:rPr>
          <w:rFonts w:ascii="Times New Roman" w:hAnsi="Times New Roman" w:eastAsia="Aptos" w:cs="Times New Roman"/>
          <w:b/>
          <w:bCs/>
          <w:kern w:val="0"/>
          <w:lang w:eastAsia="nl-NL"/>
          <w14:ligatures w14:val="none"/>
        </w:rPr>
        <w:t xml:space="preserve"> van het Europese grondgebied</w:t>
      </w:r>
      <w:r w:rsidRPr="00DB5F89" w:rsidR="00D8370C">
        <w:rPr>
          <w:rFonts w:ascii="Times New Roman" w:hAnsi="Times New Roman" w:eastAsia="Aptos" w:cs="Times New Roman"/>
          <w:b/>
          <w:bCs/>
          <w:kern w:val="0"/>
          <w:lang w:eastAsia="nl-NL"/>
          <w14:ligatures w14:val="none"/>
        </w:rPr>
        <w:t xml:space="preserve">, intensivering van de defensie-uitgaven en voortzetting van de steun aan </w:t>
      </w:r>
      <w:r w:rsidRPr="00DB5F89" w:rsidR="00C0173C">
        <w:rPr>
          <w:rFonts w:ascii="Times New Roman" w:hAnsi="Times New Roman" w:eastAsia="Aptos" w:cs="Times New Roman"/>
          <w:b/>
          <w:bCs/>
          <w:kern w:val="0"/>
          <w:lang w:eastAsia="nl-NL"/>
          <w14:ligatures w14:val="none"/>
        </w:rPr>
        <w:t>Oekraïne</w:t>
      </w:r>
      <w:r w:rsidRPr="00DB5F89" w:rsidR="00D8370C">
        <w:rPr>
          <w:rFonts w:ascii="Times New Roman" w:hAnsi="Times New Roman" w:eastAsia="Aptos" w:cs="Times New Roman"/>
          <w:b/>
          <w:bCs/>
          <w:kern w:val="0"/>
          <w:lang w:eastAsia="nl-NL"/>
          <w14:ligatures w14:val="none"/>
        </w:rPr>
        <w:t xml:space="preserve">. </w:t>
      </w:r>
      <w:r w:rsidRPr="00DB5F89" w:rsidR="00C0173C">
        <w:rPr>
          <w:rFonts w:ascii="Times New Roman" w:hAnsi="Times New Roman" w:eastAsia="Aptos" w:cs="Times New Roman"/>
          <w:b/>
          <w:bCs/>
          <w:kern w:val="0"/>
          <w:lang w:eastAsia="nl-NL"/>
          <w14:ligatures w14:val="none"/>
        </w:rPr>
        <w:t xml:space="preserve">De taakverdeling tussen de EU en </w:t>
      </w:r>
      <w:r w:rsidR="00FA2712">
        <w:rPr>
          <w:rFonts w:ascii="Times New Roman" w:hAnsi="Times New Roman" w:eastAsia="Aptos" w:cs="Times New Roman"/>
          <w:b/>
          <w:bCs/>
          <w:kern w:val="0"/>
          <w:lang w:eastAsia="nl-NL"/>
          <w14:ligatures w14:val="none"/>
        </w:rPr>
        <w:t>de</w:t>
      </w:r>
      <w:r w:rsidRPr="00DB5F89" w:rsidR="00C0173C">
        <w:rPr>
          <w:rFonts w:ascii="Times New Roman" w:hAnsi="Times New Roman" w:eastAsia="Aptos" w:cs="Times New Roman"/>
          <w:b/>
          <w:bCs/>
          <w:kern w:val="0"/>
          <w:lang w:eastAsia="nl-NL"/>
          <w14:ligatures w14:val="none"/>
        </w:rPr>
        <w:t xml:space="preserve"> NAVO is daarbij van belang. Het </w:t>
      </w:r>
      <w:r w:rsidRPr="00DB5F89" w:rsidR="00C0173C">
        <w:rPr>
          <w:rFonts w:ascii="Times New Roman" w:hAnsi="Times New Roman" w:eastAsia="Aptos" w:cs="Times New Roman"/>
          <w:b/>
          <w:bCs/>
          <w:i/>
          <w:iCs/>
          <w:kern w:val="0"/>
          <w:lang w:eastAsia="nl-NL"/>
          <w14:ligatures w14:val="none"/>
        </w:rPr>
        <w:t xml:space="preserve">NATO Defence Planning </w:t>
      </w:r>
      <w:proofErr w:type="spellStart"/>
      <w:r w:rsidRPr="00DB5F89" w:rsidR="00C0173C">
        <w:rPr>
          <w:rFonts w:ascii="Times New Roman" w:hAnsi="Times New Roman" w:eastAsia="Aptos" w:cs="Times New Roman"/>
          <w:b/>
          <w:bCs/>
          <w:i/>
          <w:iCs/>
          <w:kern w:val="0"/>
          <w:lang w:eastAsia="nl-NL"/>
          <w14:ligatures w14:val="none"/>
        </w:rPr>
        <w:t>Process</w:t>
      </w:r>
      <w:proofErr w:type="spellEnd"/>
      <w:r w:rsidRPr="00DB5F89" w:rsidR="00C0173C">
        <w:rPr>
          <w:rFonts w:ascii="Times New Roman" w:hAnsi="Times New Roman" w:eastAsia="Aptos" w:cs="Times New Roman"/>
          <w:b/>
          <w:bCs/>
          <w:kern w:val="0"/>
          <w:lang w:eastAsia="nl-NL"/>
          <w14:ligatures w14:val="none"/>
        </w:rPr>
        <w:t xml:space="preserve"> (NDPP) is leidend voor het vaststellen van de </w:t>
      </w:r>
      <w:proofErr w:type="spellStart"/>
      <w:r w:rsidRPr="00DB5F89" w:rsidR="00C0173C">
        <w:rPr>
          <w:rFonts w:ascii="Times New Roman" w:hAnsi="Times New Roman" w:eastAsia="Aptos" w:cs="Times New Roman"/>
          <w:b/>
          <w:i/>
          <w:kern w:val="0"/>
          <w:lang w:eastAsia="nl-NL"/>
          <w14:ligatures w14:val="none"/>
        </w:rPr>
        <w:t>Capability</w:t>
      </w:r>
      <w:proofErr w:type="spellEnd"/>
      <w:r w:rsidRPr="00DB5F89" w:rsidR="00C0173C">
        <w:rPr>
          <w:rFonts w:ascii="Times New Roman" w:hAnsi="Times New Roman" w:eastAsia="Aptos" w:cs="Times New Roman"/>
          <w:b/>
          <w:i/>
          <w:kern w:val="0"/>
          <w:lang w:eastAsia="nl-NL"/>
          <w14:ligatures w14:val="none"/>
        </w:rPr>
        <w:t xml:space="preserve"> Targets</w:t>
      </w:r>
      <w:r w:rsidRPr="00DB5F89" w:rsidR="00C0173C">
        <w:rPr>
          <w:rFonts w:ascii="Times New Roman" w:hAnsi="Times New Roman" w:eastAsia="Aptos" w:cs="Times New Roman"/>
          <w:b/>
          <w:bCs/>
          <w:kern w:val="0"/>
          <w:lang w:eastAsia="nl-NL"/>
          <w14:ligatures w14:val="none"/>
        </w:rPr>
        <w:t xml:space="preserve">, en de NAVO blijft verantwoordelijk voor </w:t>
      </w:r>
      <w:r w:rsidRPr="00DB5F89" w:rsidR="00C0173C">
        <w:rPr>
          <w:rFonts w:ascii="Times New Roman" w:hAnsi="Times New Roman" w:eastAsia="Aptos" w:cs="Times New Roman"/>
          <w:b/>
          <w:bCs/>
          <w:i/>
          <w:iCs/>
          <w:kern w:val="0"/>
          <w:lang w:eastAsia="nl-NL"/>
          <w14:ligatures w14:val="none"/>
        </w:rPr>
        <w:t xml:space="preserve">Command &amp; </w:t>
      </w:r>
      <w:r w:rsidRPr="00DB5F89" w:rsidR="00423E95">
        <w:rPr>
          <w:rFonts w:ascii="Times New Roman" w:hAnsi="Times New Roman" w:eastAsia="Aptos" w:cs="Times New Roman"/>
          <w:b/>
          <w:bCs/>
          <w:i/>
          <w:iCs/>
          <w:kern w:val="0"/>
          <w:lang w:eastAsia="nl-NL"/>
          <w14:ligatures w14:val="none"/>
        </w:rPr>
        <w:t>C</w:t>
      </w:r>
      <w:r w:rsidRPr="00DB5F89" w:rsidR="00C0173C">
        <w:rPr>
          <w:rFonts w:ascii="Times New Roman" w:hAnsi="Times New Roman" w:eastAsia="Aptos" w:cs="Times New Roman"/>
          <w:b/>
          <w:bCs/>
          <w:i/>
          <w:iCs/>
          <w:kern w:val="0"/>
          <w:lang w:eastAsia="nl-NL"/>
          <w14:ligatures w14:val="none"/>
        </w:rPr>
        <w:t>ontrol</w:t>
      </w:r>
      <w:r w:rsidRPr="00DB5F89" w:rsidR="00C0173C">
        <w:rPr>
          <w:rFonts w:ascii="Times New Roman" w:hAnsi="Times New Roman" w:eastAsia="Aptos" w:cs="Times New Roman"/>
          <w:b/>
          <w:bCs/>
          <w:kern w:val="0"/>
          <w:lang w:eastAsia="nl-NL"/>
          <w14:ligatures w14:val="none"/>
        </w:rPr>
        <w:t xml:space="preserve">. De EU heeft een belangrijke ondersteunende en coördinerende rol in het versterken van de Europese defensiegereedheid en het stimuleren van </w:t>
      </w:r>
      <w:r w:rsidRPr="00DB5F89" w:rsidR="00C0173C">
        <w:rPr>
          <w:rFonts w:ascii="Times New Roman" w:hAnsi="Times New Roman" w:eastAsia="Aptos" w:cs="Times New Roman"/>
          <w:b/>
          <w:bCs/>
          <w:kern w:val="0"/>
          <w:lang w:eastAsia="nl-NL"/>
          <w14:ligatures w14:val="none"/>
        </w:rPr>
        <w:lastRenderedPageBreak/>
        <w:t xml:space="preserve">de defensie-industrie. </w:t>
      </w:r>
      <w:r w:rsidRPr="00DB5F89" w:rsidR="000E71BB">
        <w:rPr>
          <w:rFonts w:ascii="Times New Roman" w:hAnsi="Times New Roman" w:eastAsia="Aptos" w:cs="Times New Roman"/>
          <w:b/>
          <w:bCs/>
          <w:kern w:val="0"/>
          <w:lang w:eastAsia="nl-NL"/>
          <w14:ligatures w14:val="none"/>
        </w:rPr>
        <w:t xml:space="preserve">Tijdens de bijeenkomst van de Raad Buitenlandse Zaken worden </w:t>
      </w:r>
      <w:r w:rsidR="00FA2712">
        <w:rPr>
          <w:rFonts w:ascii="Times New Roman" w:hAnsi="Times New Roman" w:eastAsia="Aptos" w:cs="Times New Roman"/>
          <w:b/>
          <w:bCs/>
          <w:kern w:val="0"/>
          <w:lang w:eastAsia="nl-NL"/>
          <w14:ligatures w14:val="none"/>
        </w:rPr>
        <w:t xml:space="preserve">hierover </w:t>
      </w:r>
      <w:r w:rsidRPr="00DB5F89" w:rsidR="000E71BB">
        <w:rPr>
          <w:rFonts w:ascii="Times New Roman" w:hAnsi="Times New Roman" w:eastAsia="Aptos" w:cs="Times New Roman"/>
          <w:b/>
          <w:bCs/>
          <w:kern w:val="0"/>
          <w:lang w:eastAsia="nl-NL"/>
          <w14:ligatures w14:val="none"/>
        </w:rPr>
        <w:t>geen besluiten verwacht</w:t>
      </w:r>
      <w:r w:rsidR="000E71BB">
        <w:rPr>
          <w:rFonts w:ascii="Times New Roman" w:hAnsi="Times New Roman" w:eastAsia="Aptos" w:cs="Times New Roman"/>
          <w:b/>
          <w:bCs/>
          <w:kern w:val="0"/>
          <w:lang w:eastAsia="nl-NL"/>
          <w14:ligatures w14:val="none"/>
        </w:rPr>
        <w:t>.</w:t>
      </w:r>
      <w:r w:rsidRPr="00DB5F89" w:rsidDel="00FA2712" w:rsidR="00C0173C">
        <w:rPr>
          <w:rFonts w:ascii="Times New Roman" w:hAnsi="Times New Roman" w:eastAsia="Aptos" w:cs="Times New Roman"/>
          <w:b/>
          <w:bCs/>
          <w:kern w:val="0"/>
          <w:lang w:eastAsia="nl-NL"/>
          <w14:ligatures w14:val="none"/>
        </w:rPr>
        <w:t xml:space="preserve"> </w:t>
      </w:r>
      <w:r w:rsidR="00FA2712">
        <w:rPr>
          <w:rFonts w:ascii="Times New Roman" w:hAnsi="Times New Roman" w:eastAsia="Aptos" w:cs="Times New Roman"/>
          <w:b/>
          <w:bCs/>
          <w:kern w:val="0"/>
          <w:lang w:eastAsia="nl-NL"/>
          <w14:ligatures w14:val="none"/>
        </w:rPr>
        <w:t>Tijdens</w:t>
      </w:r>
      <w:r w:rsidRPr="00DB5F89" w:rsidR="00C0173C">
        <w:rPr>
          <w:rFonts w:ascii="Times New Roman" w:hAnsi="Times New Roman" w:eastAsia="Aptos" w:cs="Times New Roman"/>
          <w:b/>
          <w:bCs/>
          <w:kern w:val="0"/>
          <w:lang w:eastAsia="nl-NL"/>
          <w14:ligatures w14:val="none"/>
        </w:rPr>
        <w:t xml:space="preserve"> de Europese Raad van 23-24 oktober spreken regeringsleiders verder over dit onderwerp. </w:t>
      </w:r>
    </w:p>
    <w:p w:rsidRPr="00DB5F89" w:rsidR="0070567F" w:rsidP="00221789" w:rsidRDefault="0070567F" w14:paraId="66F3FCCB" w14:textId="0C490CB5">
      <w:pPr>
        <w:spacing w:after="0" w:line="240" w:lineRule="auto"/>
        <w:rPr>
          <w:rFonts w:ascii="Times New Roman" w:hAnsi="Times New Roman" w:eastAsia="Aptos" w:cs="Times New Roman"/>
          <w:b/>
          <w:kern w:val="0"/>
          <w:lang w:eastAsia="nl-NL"/>
          <w14:ligatures w14:val="none"/>
        </w:rPr>
      </w:pPr>
    </w:p>
    <w:p w:rsidRPr="00DB5F89" w:rsidR="00221789" w:rsidP="00221789" w:rsidRDefault="005E192A" w14:paraId="29EAD2A5" w14:textId="13F2A3BF">
      <w:pPr>
        <w:rPr>
          <w:rFonts w:ascii="Times New Roman" w:hAnsi="Times New Roman" w:cs="Times New Roman"/>
        </w:rPr>
      </w:pPr>
      <w:bookmarkStart w:name="_Hlk211355005" w:id="2"/>
      <w:bookmarkStart w:name="_Hlk211340071" w:id="3"/>
      <w:r w:rsidRPr="00DB5F89">
        <w:rPr>
          <w:rFonts w:ascii="Times New Roman" w:hAnsi="Times New Roman" w:cs="Times New Roman"/>
        </w:rPr>
        <w:t xml:space="preserve">Worden de mogelijkheden tot een directe militaire communicatielijn met de Russen besproken? Zo niet, is de minister bereid dit voorstel aan te kaarten? Waarom wel of niet? </w:t>
      </w:r>
    </w:p>
    <w:p w:rsidRPr="00DB5F89" w:rsidR="0070567F" w:rsidP="0070567F" w:rsidRDefault="0070567F" w14:paraId="0A1024F0" w14:textId="0D48A37A">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p>
    <w:p w:rsidRPr="00DB5F89" w:rsidR="0070567F" w:rsidP="0070567F" w:rsidRDefault="0070567F" w14:paraId="2865C748" w14:textId="77777777">
      <w:pPr>
        <w:spacing w:after="0" w:line="240" w:lineRule="auto"/>
        <w:rPr>
          <w:rFonts w:ascii="Times New Roman" w:hAnsi="Times New Roman" w:eastAsia="Aptos" w:cs="Times New Roman"/>
          <w:b/>
          <w:bCs/>
          <w:kern w:val="0"/>
          <w:lang w:eastAsia="nl-NL"/>
          <w14:ligatures w14:val="none"/>
        </w:rPr>
      </w:pPr>
    </w:p>
    <w:p w:rsidRPr="00DB5F89" w:rsidR="008A1B25" w:rsidP="00D9230C" w:rsidRDefault="005D0DB0" w14:paraId="4196F1AF" w14:textId="1AE52F27">
      <w:pPr>
        <w:spacing w:after="0" w:line="240" w:lineRule="auto"/>
        <w:rPr>
          <w:rFonts w:ascii="Times New Roman" w:hAnsi="Times New Roman" w:eastAsia="Aptos" w:cs="Times New Roman"/>
          <w:b/>
          <w:bCs/>
          <w:kern w:val="0"/>
          <w:lang w:eastAsia="nl-NL"/>
          <w14:ligatures w14:val="none"/>
        </w:rPr>
      </w:pPr>
      <w:r>
        <w:rPr>
          <w:rFonts w:ascii="Times New Roman" w:hAnsi="Times New Roman" w:eastAsia="Aptos" w:cs="Times New Roman"/>
          <w:b/>
          <w:bCs/>
          <w:kern w:val="0"/>
          <w:lang w:eastAsia="nl-NL"/>
          <w14:ligatures w14:val="none"/>
        </w:rPr>
        <w:t xml:space="preserve">Er bestaan reeds </w:t>
      </w:r>
      <w:r w:rsidRPr="00DB5F89" w:rsidR="008A1B25">
        <w:rPr>
          <w:rFonts w:ascii="Times New Roman" w:hAnsi="Times New Roman" w:eastAsia="Aptos" w:cs="Times New Roman"/>
          <w:b/>
          <w:bCs/>
          <w:kern w:val="0"/>
          <w:lang w:eastAsia="nl-NL"/>
          <w14:ligatures w14:val="none"/>
        </w:rPr>
        <w:t xml:space="preserve">mogelijkheden voor noodzakelijk direct militair contact met Rusland. </w:t>
      </w:r>
      <w:r w:rsidRPr="00DB5F89" w:rsidR="00004DFA">
        <w:rPr>
          <w:rFonts w:ascii="Times New Roman" w:hAnsi="Times New Roman" w:eastAsia="Aptos" w:cs="Times New Roman"/>
          <w:b/>
          <w:bCs/>
          <w:kern w:val="0"/>
          <w:lang w:eastAsia="nl-NL"/>
          <w14:ligatures w14:val="none"/>
        </w:rPr>
        <w:t>In d</w:t>
      </w:r>
      <w:r w:rsidRPr="00DB5F89" w:rsidR="008A1B25">
        <w:rPr>
          <w:rFonts w:ascii="Times New Roman" w:hAnsi="Times New Roman" w:eastAsia="Aptos" w:cs="Times New Roman"/>
          <w:b/>
          <w:bCs/>
          <w:kern w:val="0"/>
          <w:lang w:eastAsia="nl-NL"/>
          <w14:ligatures w14:val="none"/>
        </w:rPr>
        <w:t xml:space="preserve">e huidige situatie </w:t>
      </w:r>
      <w:r w:rsidRPr="00DB5F89" w:rsidR="00004DFA">
        <w:rPr>
          <w:rFonts w:ascii="Times New Roman" w:hAnsi="Times New Roman" w:eastAsia="Aptos" w:cs="Times New Roman"/>
          <w:b/>
          <w:bCs/>
          <w:kern w:val="0"/>
          <w:lang w:eastAsia="nl-NL"/>
          <w14:ligatures w14:val="none"/>
        </w:rPr>
        <w:t xml:space="preserve">is </w:t>
      </w:r>
      <w:r>
        <w:rPr>
          <w:rFonts w:ascii="Times New Roman" w:hAnsi="Times New Roman" w:eastAsia="Aptos" w:cs="Times New Roman"/>
          <w:b/>
          <w:bCs/>
          <w:kern w:val="0"/>
          <w:lang w:eastAsia="nl-NL"/>
          <w14:ligatures w14:val="none"/>
        </w:rPr>
        <w:t xml:space="preserve">het </w:t>
      </w:r>
      <w:r w:rsidRPr="00DB5F89" w:rsidR="00004DFA">
        <w:rPr>
          <w:rFonts w:ascii="Times New Roman" w:hAnsi="Times New Roman" w:eastAsia="Aptos" w:cs="Times New Roman"/>
          <w:b/>
          <w:bCs/>
          <w:kern w:val="0"/>
          <w:lang w:eastAsia="nl-NL"/>
          <w14:ligatures w14:val="none"/>
        </w:rPr>
        <w:t>van</w:t>
      </w:r>
      <w:r w:rsidRPr="00DB5F89" w:rsidR="008A1B25">
        <w:rPr>
          <w:rFonts w:ascii="Times New Roman" w:hAnsi="Times New Roman" w:eastAsia="Aptos" w:cs="Times New Roman"/>
          <w:b/>
          <w:bCs/>
          <w:kern w:val="0"/>
          <w:lang w:eastAsia="nl-NL"/>
          <w14:ligatures w14:val="none"/>
        </w:rPr>
        <w:t xml:space="preserve"> belang om misverstanden te voorkomen. </w:t>
      </w:r>
      <w:r w:rsidRPr="00DB5F89" w:rsidR="00D9230C">
        <w:rPr>
          <w:rFonts w:ascii="Times New Roman" w:hAnsi="Times New Roman" w:eastAsia="Aptos" w:cs="Times New Roman"/>
          <w:b/>
          <w:bCs/>
          <w:kern w:val="0"/>
          <w:lang w:eastAsia="nl-NL"/>
          <w14:ligatures w14:val="none"/>
        </w:rPr>
        <w:t xml:space="preserve">Binnen de NAVO worden </w:t>
      </w:r>
      <w:r w:rsidRPr="00DB5F89" w:rsidR="00153C16">
        <w:rPr>
          <w:rFonts w:ascii="Times New Roman" w:hAnsi="Times New Roman" w:eastAsia="Aptos" w:cs="Times New Roman"/>
          <w:b/>
          <w:bCs/>
          <w:kern w:val="0"/>
          <w:lang w:eastAsia="nl-NL"/>
          <w14:ligatures w14:val="none"/>
        </w:rPr>
        <w:t xml:space="preserve">onder bondgenoten </w:t>
      </w:r>
      <w:r w:rsidRPr="00DB5F89" w:rsidR="00D9230C">
        <w:rPr>
          <w:rFonts w:ascii="Times New Roman" w:hAnsi="Times New Roman" w:eastAsia="Aptos" w:cs="Times New Roman"/>
          <w:b/>
          <w:bCs/>
          <w:kern w:val="0"/>
          <w:lang w:eastAsia="nl-NL"/>
          <w14:ligatures w14:val="none"/>
        </w:rPr>
        <w:t xml:space="preserve">doorlopend gezamenlijke afspraken gemaakt over communicatie- en crisisbeheersingsmechanismen. Binnen deze kaders wordt structureel gewerkt aan het voorkomen van misverstanden, het bevorderen van transparantie en het benadrukken van het defensieve karakter van de NAVO. </w:t>
      </w:r>
      <w:r w:rsidRPr="00DB5F89" w:rsidR="008A1B25">
        <w:rPr>
          <w:rFonts w:ascii="Times New Roman" w:hAnsi="Times New Roman" w:eastAsia="Aptos" w:cs="Times New Roman"/>
          <w:b/>
          <w:bCs/>
          <w:kern w:val="0"/>
          <w:lang w:eastAsia="nl-NL"/>
          <w14:ligatures w14:val="none"/>
        </w:rPr>
        <w:t xml:space="preserve">In OVSE-verband bestaat de mogelijkheid tot contact met Rusland op militair niveau, tijdens of en marge van de wekelijkse politiek-militaire vergaderingen over veiligheid in Europa. </w:t>
      </w:r>
      <w:r w:rsidRPr="00DB5F89" w:rsidR="00114583">
        <w:rPr>
          <w:rFonts w:ascii="Times New Roman" w:hAnsi="Times New Roman" w:eastAsia="Aptos" w:cs="Times New Roman"/>
          <w:b/>
          <w:bCs/>
          <w:kern w:val="0"/>
          <w:lang w:eastAsia="nl-NL"/>
          <w14:ligatures w14:val="none"/>
        </w:rPr>
        <w:t>Tot slot</w:t>
      </w:r>
      <w:r w:rsidRPr="00DB5F89" w:rsidR="00D9230C">
        <w:rPr>
          <w:rFonts w:ascii="Times New Roman" w:hAnsi="Times New Roman" w:eastAsia="Aptos" w:cs="Times New Roman"/>
          <w:b/>
          <w:bCs/>
          <w:kern w:val="0"/>
          <w:lang w:eastAsia="nl-NL"/>
          <w14:ligatures w14:val="none"/>
        </w:rPr>
        <w:t xml:space="preserve"> zijn de diplomatieke kanalen tussen Nederland en Rusland nog altijd geopend voor noodzakelijk contact. </w:t>
      </w:r>
    </w:p>
    <w:bookmarkEnd w:id="2"/>
    <w:bookmarkEnd w:id="3"/>
    <w:p w:rsidRPr="00DB5F89" w:rsidR="0070567F" w:rsidP="005E192A" w:rsidRDefault="0070567F" w14:paraId="73DDE5CA" w14:textId="77777777">
      <w:pPr>
        <w:rPr>
          <w:rFonts w:ascii="Times New Roman" w:hAnsi="Times New Roman" w:cs="Times New Roman"/>
        </w:rPr>
      </w:pPr>
    </w:p>
    <w:p w:rsidRPr="00DB5F89" w:rsidR="00221789" w:rsidP="00221789" w:rsidRDefault="005E192A" w14:paraId="77B0E805" w14:textId="6AABFB96">
      <w:pPr>
        <w:rPr>
          <w:rFonts w:ascii="Times New Roman" w:hAnsi="Times New Roman" w:cs="Times New Roman"/>
        </w:rPr>
      </w:pPr>
      <w:r w:rsidRPr="00DB5F89">
        <w:rPr>
          <w:rFonts w:ascii="Times New Roman" w:hAnsi="Times New Roman" w:cs="Times New Roman"/>
        </w:rPr>
        <w:t xml:space="preserve">Het stroomlijnen en verbeteren van bestaande sancties jegens Rusland is daarnaast een belangrijk onderwerp voor de leden van de fractie van GroenLinks-PvdA. Het voorkomen van omzeiling van handelssancties, zoals momenteel op aanzienlijke schaal vanuit Nederland lijkt te gebeuren, is daarbij een prioriteit van de genoemde leden. Wat is de huidige stand van zaken bij het aanpakken van sanctieomzeiling via Kirgizië? Is de minister bereid om inzicht te geven in de cijfers van Nederlandse export naar Kirgizië? </w:t>
      </w:r>
    </w:p>
    <w:p w:rsidRPr="00DB5F89" w:rsidR="00203365" w:rsidP="00203365" w:rsidRDefault="00203365" w14:paraId="761EE268" w14:textId="353088B9">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p>
    <w:p w:rsidRPr="00DB5F89" w:rsidR="00203365" w:rsidP="00203365" w:rsidRDefault="00203365" w14:paraId="19E0AAE4" w14:textId="77777777">
      <w:pPr>
        <w:spacing w:after="0" w:line="240" w:lineRule="auto"/>
        <w:rPr>
          <w:rFonts w:ascii="Times New Roman" w:hAnsi="Times New Roman" w:eastAsia="Aptos" w:cs="Times New Roman"/>
          <w:b/>
          <w:bCs/>
          <w:kern w:val="0"/>
          <w:lang w:eastAsia="nl-NL"/>
          <w14:ligatures w14:val="none"/>
        </w:rPr>
      </w:pPr>
    </w:p>
    <w:p w:rsidRPr="00DB5F89" w:rsidR="00203365" w:rsidP="005E192A" w:rsidRDefault="003E04F6" w14:paraId="11F4B204" w14:textId="366BFA73">
      <w:pPr>
        <w:rPr>
          <w:rFonts w:ascii="Times New Roman" w:hAnsi="Times New Roman" w:cs="Times New Roman"/>
        </w:rPr>
      </w:pPr>
      <w:r w:rsidRPr="00DB5F89">
        <w:rPr>
          <w:rFonts w:ascii="Times New Roman" w:hAnsi="Times New Roman" w:eastAsia="Aptos" w:cs="Times New Roman"/>
          <w:b/>
          <w:bCs/>
          <w:kern w:val="0"/>
          <w:lang w:eastAsia="nl-NL"/>
          <w14:ligatures w14:val="none"/>
        </w:rPr>
        <w:t xml:space="preserve">Het </w:t>
      </w:r>
      <w:r w:rsidRPr="00DB5F89" w:rsidR="00D6167D">
        <w:rPr>
          <w:rFonts w:ascii="Times New Roman" w:hAnsi="Times New Roman" w:eastAsia="Aptos" w:cs="Times New Roman"/>
          <w:b/>
          <w:bCs/>
          <w:kern w:val="0"/>
          <w:lang w:eastAsia="nl-NL"/>
          <w14:ligatures w14:val="none"/>
        </w:rPr>
        <w:t>k</w:t>
      </w:r>
      <w:r w:rsidRPr="00DB5F89">
        <w:rPr>
          <w:rFonts w:ascii="Times New Roman" w:hAnsi="Times New Roman" w:eastAsia="Aptos" w:cs="Times New Roman"/>
          <w:b/>
          <w:bCs/>
          <w:kern w:val="0"/>
          <w:lang w:eastAsia="nl-NL"/>
          <w14:ligatures w14:val="none"/>
        </w:rPr>
        <w:t>abinet</w:t>
      </w:r>
      <w:r w:rsidRPr="00DB5F89" w:rsidR="00D96A08">
        <w:rPr>
          <w:rFonts w:ascii="Times New Roman" w:hAnsi="Times New Roman" w:eastAsia="Aptos" w:cs="Times New Roman"/>
          <w:b/>
          <w:bCs/>
          <w:kern w:val="0"/>
          <w:lang w:eastAsia="nl-NL"/>
          <w14:ligatures w14:val="none"/>
        </w:rPr>
        <w:t xml:space="preserve"> deelt de zorg dat </w:t>
      </w:r>
      <w:r w:rsidR="00D96A08">
        <w:rPr>
          <w:rFonts w:ascii="Times New Roman" w:hAnsi="Times New Roman" w:eastAsia="Aptos" w:cs="Times New Roman"/>
          <w:b/>
          <w:bCs/>
          <w:kern w:val="0"/>
          <w:lang w:eastAsia="nl-NL"/>
          <w14:ligatures w14:val="none"/>
        </w:rPr>
        <w:t>omzeiling</w:t>
      </w:r>
      <w:r w:rsidRPr="00DB5F89" w:rsidR="00D96A08">
        <w:rPr>
          <w:rFonts w:ascii="Times New Roman" w:hAnsi="Times New Roman" w:eastAsia="Aptos" w:cs="Times New Roman"/>
          <w:b/>
          <w:bCs/>
          <w:kern w:val="0"/>
          <w:lang w:eastAsia="nl-NL"/>
          <w14:ligatures w14:val="none"/>
        </w:rPr>
        <w:t xml:space="preserve"> de effectiviteit </w:t>
      </w:r>
      <w:r w:rsidR="0060591D">
        <w:rPr>
          <w:rFonts w:ascii="Times New Roman" w:hAnsi="Times New Roman" w:eastAsia="Aptos" w:cs="Times New Roman"/>
          <w:b/>
          <w:bCs/>
          <w:kern w:val="0"/>
          <w:lang w:eastAsia="nl-NL"/>
          <w14:ligatures w14:val="none"/>
        </w:rPr>
        <w:t xml:space="preserve">van sancties </w:t>
      </w:r>
      <w:r w:rsidRPr="00DB5F89" w:rsidR="00D96A08">
        <w:rPr>
          <w:rFonts w:ascii="Times New Roman" w:hAnsi="Times New Roman" w:eastAsia="Aptos" w:cs="Times New Roman"/>
          <w:b/>
          <w:bCs/>
          <w:kern w:val="0"/>
          <w:lang w:eastAsia="nl-NL"/>
          <w14:ligatures w14:val="none"/>
        </w:rPr>
        <w:t>ondermijnt. Daarom is de aanpak van omzeiling een prioriteit binnen het sanctiebeleid. Echter</w:t>
      </w:r>
      <w:r w:rsidR="0060591D">
        <w:rPr>
          <w:rFonts w:ascii="Times New Roman" w:hAnsi="Times New Roman" w:eastAsia="Aptos" w:cs="Times New Roman"/>
          <w:b/>
          <w:bCs/>
          <w:kern w:val="0"/>
          <w:lang w:eastAsia="nl-NL"/>
          <w14:ligatures w14:val="none"/>
        </w:rPr>
        <w:t>,</w:t>
      </w:r>
      <w:r>
        <w:rPr>
          <w:rFonts w:ascii="Times New Roman" w:hAnsi="Times New Roman" w:eastAsia="Aptos" w:cs="Times New Roman"/>
          <w:b/>
          <w:bCs/>
          <w:kern w:val="0"/>
          <w:lang w:eastAsia="nl-NL"/>
          <w14:ligatures w14:val="none"/>
        </w:rPr>
        <w:t xml:space="preserve"> </w:t>
      </w:r>
      <w:r w:rsidR="0060591D">
        <w:rPr>
          <w:rFonts w:ascii="Times New Roman" w:hAnsi="Times New Roman" w:eastAsia="Aptos" w:cs="Times New Roman"/>
          <w:b/>
          <w:bCs/>
          <w:kern w:val="0"/>
          <w:lang w:eastAsia="nl-NL"/>
          <w14:ligatures w14:val="none"/>
        </w:rPr>
        <w:t xml:space="preserve">het kabinet </w:t>
      </w:r>
      <w:r w:rsidRPr="00DB5F89">
        <w:rPr>
          <w:rFonts w:ascii="Times New Roman" w:hAnsi="Times New Roman" w:eastAsia="Aptos" w:cs="Times New Roman"/>
          <w:b/>
          <w:bCs/>
          <w:kern w:val="0"/>
          <w:lang w:eastAsia="nl-NL"/>
          <w14:ligatures w14:val="none"/>
        </w:rPr>
        <w:t xml:space="preserve">deelt </w:t>
      </w:r>
      <w:r w:rsidRPr="00DB5F89" w:rsidR="00D96A08">
        <w:rPr>
          <w:rFonts w:ascii="Times New Roman" w:hAnsi="Times New Roman" w:eastAsia="Aptos" w:cs="Times New Roman"/>
          <w:b/>
          <w:bCs/>
          <w:kern w:val="0"/>
          <w:lang w:eastAsia="nl-NL"/>
          <w14:ligatures w14:val="none"/>
        </w:rPr>
        <w:t xml:space="preserve">het </w:t>
      </w:r>
      <w:r w:rsidRPr="00DB5F89">
        <w:rPr>
          <w:rFonts w:ascii="Times New Roman" w:hAnsi="Times New Roman" w:eastAsia="Aptos" w:cs="Times New Roman"/>
          <w:b/>
          <w:bCs/>
          <w:kern w:val="0"/>
          <w:lang w:eastAsia="nl-NL"/>
          <w14:ligatures w14:val="none"/>
        </w:rPr>
        <w:t xml:space="preserve">beeld </w:t>
      </w:r>
      <w:r w:rsidR="0060591D">
        <w:rPr>
          <w:rFonts w:ascii="Times New Roman" w:hAnsi="Times New Roman" w:eastAsia="Aptos" w:cs="Times New Roman"/>
          <w:b/>
          <w:bCs/>
          <w:kern w:val="0"/>
          <w:lang w:eastAsia="nl-NL"/>
          <w14:ligatures w14:val="none"/>
        </w:rPr>
        <w:t>niet</w:t>
      </w:r>
      <w:r w:rsidRPr="00DB5F89">
        <w:rPr>
          <w:rFonts w:ascii="Times New Roman" w:hAnsi="Times New Roman" w:eastAsia="Aptos" w:cs="Times New Roman"/>
          <w:b/>
          <w:bCs/>
          <w:kern w:val="0"/>
          <w:lang w:eastAsia="nl-NL"/>
          <w14:ligatures w14:val="none"/>
        </w:rPr>
        <w:t xml:space="preserve"> dat deze sancties op aanzienlijke schaal worden overtreden</w:t>
      </w:r>
      <w:r w:rsidRPr="00DB5F89" w:rsidR="000F50B2">
        <w:rPr>
          <w:rFonts w:ascii="Times New Roman" w:hAnsi="Times New Roman" w:eastAsia="Aptos" w:cs="Times New Roman"/>
          <w:b/>
          <w:bCs/>
          <w:kern w:val="0"/>
          <w:lang w:eastAsia="nl-NL"/>
          <w14:ligatures w14:val="none"/>
        </w:rPr>
        <w:t xml:space="preserve"> vanuit Nederland. </w:t>
      </w:r>
      <w:r w:rsidRPr="00DB5F89" w:rsidR="009025BB">
        <w:rPr>
          <w:rFonts w:ascii="Times New Roman" w:hAnsi="Times New Roman" w:eastAsia="Aptos" w:cs="Times New Roman"/>
          <w:b/>
          <w:bCs/>
          <w:kern w:val="0"/>
          <w:lang w:eastAsia="nl-NL"/>
          <w14:ligatures w14:val="none"/>
        </w:rPr>
        <w:t>Het kabinet</w:t>
      </w:r>
      <w:r w:rsidRPr="00DB5F89" w:rsidDel="00FA2712" w:rsidR="009025BB">
        <w:rPr>
          <w:rFonts w:ascii="Times New Roman" w:hAnsi="Times New Roman" w:eastAsia="Aptos" w:cs="Times New Roman"/>
          <w:b/>
          <w:bCs/>
          <w:kern w:val="0"/>
          <w:lang w:eastAsia="nl-NL"/>
          <w14:ligatures w14:val="none"/>
        </w:rPr>
        <w:t xml:space="preserve"> </w:t>
      </w:r>
      <w:r w:rsidR="00FA2712">
        <w:rPr>
          <w:rFonts w:ascii="Times New Roman" w:hAnsi="Times New Roman" w:eastAsia="Aptos" w:cs="Times New Roman"/>
          <w:b/>
          <w:bCs/>
          <w:kern w:val="0"/>
          <w:lang w:eastAsia="nl-NL"/>
          <w14:ligatures w14:val="none"/>
        </w:rPr>
        <w:t>constateer</w:t>
      </w:r>
      <w:r w:rsidRPr="00DB5F89" w:rsidR="00FA2712">
        <w:rPr>
          <w:rFonts w:ascii="Times New Roman" w:hAnsi="Times New Roman" w:eastAsia="Aptos" w:cs="Times New Roman"/>
          <w:b/>
          <w:bCs/>
          <w:kern w:val="0"/>
          <w:lang w:eastAsia="nl-NL"/>
          <w14:ligatures w14:val="none"/>
        </w:rPr>
        <w:t>t</w:t>
      </w:r>
      <w:r w:rsidRPr="00DB5F89" w:rsidR="009025BB">
        <w:rPr>
          <w:rFonts w:ascii="Times New Roman" w:hAnsi="Times New Roman" w:eastAsia="Aptos" w:cs="Times New Roman"/>
          <w:b/>
          <w:bCs/>
          <w:kern w:val="0"/>
          <w:lang w:eastAsia="nl-NL"/>
          <w14:ligatures w14:val="none"/>
        </w:rPr>
        <w:t xml:space="preserve"> dat er een toename van handelsvolumes is tussen Nederland en Kirgizië. </w:t>
      </w:r>
      <w:r w:rsidRPr="00DB5F89" w:rsidR="006B5006">
        <w:rPr>
          <w:rFonts w:ascii="Times New Roman" w:hAnsi="Times New Roman" w:eastAsia="Aptos" w:cs="Times New Roman"/>
          <w:b/>
          <w:bCs/>
          <w:kern w:val="0"/>
          <w:lang w:eastAsia="nl-NL"/>
          <w14:ligatures w14:val="none"/>
        </w:rPr>
        <w:t xml:space="preserve">Deels komt dit doordat bedrijven na het instellen van de sancties op zoek gaan naar nieuwe afzetmarkten. </w:t>
      </w:r>
      <w:r w:rsidRPr="00DB5F89" w:rsidR="00B523DD">
        <w:rPr>
          <w:rFonts w:ascii="Times New Roman" w:hAnsi="Times New Roman" w:eastAsia="Aptos" w:cs="Times New Roman"/>
          <w:b/>
          <w:bCs/>
          <w:kern w:val="0"/>
          <w:lang w:eastAsia="nl-NL"/>
          <w14:ligatures w14:val="none"/>
        </w:rPr>
        <w:t>Het val</w:t>
      </w:r>
      <w:r w:rsidRPr="00DB5F89" w:rsidR="002A652E">
        <w:rPr>
          <w:rFonts w:ascii="Times New Roman" w:hAnsi="Times New Roman" w:eastAsia="Aptos" w:cs="Times New Roman"/>
          <w:b/>
          <w:bCs/>
          <w:kern w:val="0"/>
          <w:lang w:eastAsia="nl-NL"/>
          <w14:ligatures w14:val="none"/>
        </w:rPr>
        <w:t>t</w:t>
      </w:r>
      <w:r w:rsidRPr="00DB5F89" w:rsidR="00B523DD">
        <w:rPr>
          <w:rFonts w:ascii="Times New Roman" w:hAnsi="Times New Roman" w:eastAsia="Aptos" w:cs="Times New Roman"/>
          <w:b/>
          <w:bCs/>
          <w:kern w:val="0"/>
          <w:lang w:eastAsia="nl-NL"/>
          <w14:ligatures w14:val="none"/>
        </w:rPr>
        <w:t xml:space="preserve"> niet uit te sluiten dat </w:t>
      </w:r>
      <w:r w:rsidRPr="00DB5F89" w:rsidR="006B5006">
        <w:rPr>
          <w:rFonts w:ascii="Times New Roman" w:hAnsi="Times New Roman" w:eastAsia="Aptos" w:cs="Times New Roman"/>
          <w:b/>
          <w:bCs/>
          <w:kern w:val="0"/>
          <w:lang w:eastAsia="nl-NL"/>
          <w14:ligatures w14:val="none"/>
        </w:rPr>
        <w:t>e</w:t>
      </w:r>
      <w:r w:rsidRPr="00DB5F89" w:rsidR="009025BB">
        <w:rPr>
          <w:rFonts w:ascii="Times New Roman" w:hAnsi="Times New Roman" w:eastAsia="Aptos" w:cs="Times New Roman"/>
          <w:b/>
          <w:bCs/>
          <w:kern w:val="0"/>
          <w:lang w:eastAsia="nl-NL"/>
          <w14:ligatures w14:val="none"/>
        </w:rPr>
        <w:t>en deel van de toename</w:t>
      </w:r>
      <w:r w:rsidRPr="00DB5F89" w:rsidDel="00115114" w:rsidR="009025BB">
        <w:rPr>
          <w:rFonts w:ascii="Times New Roman" w:hAnsi="Times New Roman" w:eastAsia="Aptos" w:cs="Times New Roman"/>
          <w:b/>
          <w:bCs/>
          <w:kern w:val="0"/>
          <w:lang w:eastAsia="nl-NL"/>
          <w14:ligatures w14:val="none"/>
        </w:rPr>
        <w:t xml:space="preserve"> </w:t>
      </w:r>
      <w:r w:rsidRPr="00DB5F89" w:rsidR="009025BB">
        <w:rPr>
          <w:rFonts w:ascii="Times New Roman" w:hAnsi="Times New Roman" w:eastAsia="Aptos" w:cs="Times New Roman"/>
          <w:b/>
          <w:bCs/>
          <w:kern w:val="0"/>
          <w:lang w:eastAsia="nl-NL"/>
          <w14:ligatures w14:val="none"/>
        </w:rPr>
        <w:t xml:space="preserve">te verklaren </w:t>
      </w:r>
      <w:r w:rsidRPr="00DB5F89" w:rsidR="00B523DD">
        <w:rPr>
          <w:rFonts w:ascii="Times New Roman" w:hAnsi="Times New Roman" w:eastAsia="Aptos" w:cs="Times New Roman"/>
          <w:b/>
          <w:bCs/>
          <w:kern w:val="0"/>
          <w:lang w:eastAsia="nl-NL"/>
          <w14:ligatures w14:val="none"/>
        </w:rPr>
        <w:t xml:space="preserve">is </w:t>
      </w:r>
      <w:r w:rsidRPr="00DB5F89" w:rsidR="009025BB">
        <w:rPr>
          <w:rFonts w:ascii="Times New Roman" w:hAnsi="Times New Roman" w:eastAsia="Aptos" w:cs="Times New Roman"/>
          <w:b/>
          <w:bCs/>
          <w:kern w:val="0"/>
          <w:lang w:eastAsia="nl-NL"/>
          <w14:ligatures w14:val="none"/>
        </w:rPr>
        <w:t xml:space="preserve">door </w:t>
      </w:r>
      <w:r w:rsidRPr="00DB5F89" w:rsidR="006B5006">
        <w:rPr>
          <w:rFonts w:ascii="Times New Roman" w:hAnsi="Times New Roman" w:eastAsia="Aptos" w:cs="Times New Roman"/>
          <w:b/>
          <w:bCs/>
          <w:kern w:val="0"/>
          <w:lang w:eastAsia="nl-NL"/>
          <w14:ligatures w14:val="none"/>
        </w:rPr>
        <w:t>sanctie</w:t>
      </w:r>
      <w:r w:rsidRPr="00DB5F89" w:rsidR="009025BB">
        <w:rPr>
          <w:rFonts w:ascii="Times New Roman" w:hAnsi="Times New Roman" w:eastAsia="Aptos" w:cs="Times New Roman"/>
          <w:b/>
          <w:bCs/>
          <w:kern w:val="0"/>
          <w:lang w:eastAsia="nl-NL"/>
          <w14:ligatures w14:val="none"/>
        </w:rPr>
        <w:t xml:space="preserve">omzeiling. </w:t>
      </w:r>
      <w:r w:rsidRPr="00DB5F89" w:rsidR="006B5006">
        <w:rPr>
          <w:rFonts w:ascii="Times New Roman" w:hAnsi="Times New Roman" w:eastAsia="Aptos" w:cs="Times New Roman"/>
          <w:b/>
          <w:bCs/>
          <w:kern w:val="0"/>
          <w:lang w:eastAsia="nl-NL"/>
          <w14:ligatures w14:val="none"/>
        </w:rPr>
        <w:t xml:space="preserve">Uit cijfers blijkt dat de verhoogde Nederlandse export met name voertuigen voor vervoer van personen betreft. </w:t>
      </w:r>
      <w:r w:rsidRPr="00DB5F89" w:rsidR="00D96A08">
        <w:rPr>
          <w:rFonts w:ascii="Times New Roman" w:hAnsi="Times New Roman" w:eastAsia="Aptos" w:cs="Times New Roman"/>
          <w:b/>
          <w:bCs/>
          <w:kern w:val="0"/>
          <w:lang w:eastAsia="nl-NL"/>
          <w14:ligatures w14:val="none"/>
        </w:rPr>
        <w:t xml:space="preserve">Hoewel het </w:t>
      </w:r>
      <w:r w:rsidRPr="00DB5F89" w:rsidR="009025BB">
        <w:rPr>
          <w:rFonts w:ascii="Times New Roman" w:hAnsi="Times New Roman" w:eastAsia="Aptos" w:cs="Times New Roman"/>
          <w:b/>
          <w:bCs/>
          <w:kern w:val="0"/>
          <w:lang w:eastAsia="nl-NL"/>
          <w14:ligatures w14:val="none"/>
        </w:rPr>
        <w:t xml:space="preserve">hierbij </w:t>
      </w:r>
      <w:r w:rsidRPr="00DB5F89" w:rsidR="006B5006">
        <w:rPr>
          <w:rFonts w:ascii="Times New Roman" w:hAnsi="Times New Roman" w:eastAsia="Aptos" w:cs="Times New Roman"/>
          <w:b/>
          <w:bCs/>
          <w:kern w:val="0"/>
          <w:lang w:eastAsia="nl-NL"/>
          <w14:ligatures w14:val="none"/>
        </w:rPr>
        <w:t>dus</w:t>
      </w:r>
      <w:r w:rsidRPr="00DB5F89" w:rsidR="009025BB">
        <w:rPr>
          <w:rFonts w:ascii="Times New Roman" w:hAnsi="Times New Roman" w:eastAsia="Aptos" w:cs="Times New Roman"/>
          <w:b/>
          <w:bCs/>
          <w:kern w:val="0"/>
          <w:lang w:eastAsia="nl-NL"/>
          <w14:ligatures w14:val="none"/>
        </w:rPr>
        <w:t xml:space="preserve"> niet </w:t>
      </w:r>
      <w:r w:rsidRPr="00DB5F89" w:rsidR="00D96A08">
        <w:rPr>
          <w:rFonts w:ascii="Times New Roman" w:hAnsi="Times New Roman" w:eastAsia="Aptos" w:cs="Times New Roman"/>
          <w:b/>
          <w:bCs/>
          <w:kern w:val="0"/>
          <w:lang w:eastAsia="nl-NL"/>
          <w14:ligatures w14:val="none"/>
        </w:rPr>
        <w:t xml:space="preserve">gaat om </w:t>
      </w:r>
      <w:r w:rsidRPr="00DB5F89" w:rsidR="009025BB">
        <w:rPr>
          <w:rFonts w:ascii="Times New Roman" w:hAnsi="Times New Roman" w:eastAsia="Aptos" w:cs="Times New Roman"/>
          <w:b/>
          <w:bCs/>
          <w:kern w:val="0"/>
          <w:lang w:eastAsia="nl-NL"/>
          <w14:ligatures w14:val="none"/>
        </w:rPr>
        <w:t>goederen die essentieel zijn voor de Russische militaire industrie</w:t>
      </w:r>
      <w:r w:rsidRPr="00DB5F89" w:rsidR="00D96A08">
        <w:rPr>
          <w:rFonts w:ascii="Times New Roman" w:hAnsi="Times New Roman" w:eastAsia="Aptos" w:cs="Times New Roman"/>
          <w:b/>
          <w:bCs/>
          <w:kern w:val="0"/>
          <w:lang w:eastAsia="nl-NL"/>
          <w14:ligatures w14:val="none"/>
        </w:rPr>
        <w:t xml:space="preserve">, waar </w:t>
      </w:r>
      <w:r w:rsidRPr="00DB5F89" w:rsidR="009025BB">
        <w:rPr>
          <w:rFonts w:ascii="Times New Roman" w:hAnsi="Times New Roman" w:eastAsia="Aptos" w:cs="Times New Roman"/>
          <w:b/>
          <w:bCs/>
          <w:kern w:val="0"/>
          <w:lang w:eastAsia="nl-NL"/>
          <w14:ligatures w14:val="none"/>
        </w:rPr>
        <w:t xml:space="preserve">het kabinet de meeste prioriteit </w:t>
      </w:r>
      <w:r w:rsidR="0060591D">
        <w:rPr>
          <w:rFonts w:ascii="Times New Roman" w:hAnsi="Times New Roman" w:eastAsia="Aptos" w:cs="Times New Roman"/>
          <w:b/>
          <w:bCs/>
          <w:kern w:val="0"/>
          <w:lang w:eastAsia="nl-NL"/>
          <w14:ligatures w14:val="none"/>
        </w:rPr>
        <w:t>aan geeft</w:t>
      </w:r>
      <w:r w:rsidRPr="00DB5F89" w:rsidR="00D96A08">
        <w:rPr>
          <w:rFonts w:ascii="Times New Roman" w:hAnsi="Times New Roman" w:eastAsia="Aptos" w:cs="Times New Roman"/>
          <w:b/>
          <w:bCs/>
          <w:kern w:val="0"/>
          <w:lang w:eastAsia="nl-NL"/>
          <w14:ligatures w14:val="none"/>
        </w:rPr>
        <w:t xml:space="preserve">, heeft ook dit de aandacht van het kabinet. </w:t>
      </w:r>
    </w:p>
    <w:p w:rsidRPr="00DB5F89" w:rsidR="00203365" w:rsidP="00221789" w:rsidRDefault="005E192A" w14:paraId="5E0B6AA8" w14:textId="55C110D5">
      <w:pPr>
        <w:rPr>
          <w:rFonts w:ascii="Times New Roman" w:hAnsi="Times New Roman" w:cs="Times New Roman"/>
        </w:rPr>
      </w:pPr>
      <w:r w:rsidRPr="00DB5F89">
        <w:rPr>
          <w:rFonts w:ascii="Times New Roman" w:hAnsi="Times New Roman" w:cs="Times New Roman"/>
        </w:rPr>
        <w:t>Kan de minister terugkoppelen of hij sinds de beantwoording van de schriftelijke vragen van de leden Piri en Van der Lee op 19 september 2025 nog Nederlandse bedrijven heeft aangesproken op of heeft berispt voor het schenden van sancties middels omzeiling?</w:t>
      </w:r>
      <w:r w:rsidRPr="00DB5F89">
        <w:rPr>
          <w:rStyle w:val="FootnoteReference"/>
          <w:rFonts w:ascii="Times New Roman" w:hAnsi="Times New Roman" w:cs="Times New Roman"/>
        </w:rPr>
        <w:footnoteReference w:id="2"/>
      </w:r>
      <w:r w:rsidRPr="00DB5F89">
        <w:rPr>
          <w:rFonts w:ascii="Times New Roman" w:hAnsi="Times New Roman" w:cs="Times New Roman"/>
        </w:rPr>
        <w:t xml:space="preserve"> </w:t>
      </w:r>
    </w:p>
    <w:p w:rsidRPr="00DB5F89" w:rsidR="00203365" w:rsidP="00203365" w:rsidRDefault="00203365" w14:paraId="7707947B" w14:textId="17A5FBB9">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203365" w:rsidP="00203365" w:rsidRDefault="00203365" w14:paraId="18CEC418" w14:textId="74BCAD83">
      <w:pPr>
        <w:spacing w:after="0" w:line="240" w:lineRule="auto"/>
        <w:rPr>
          <w:rFonts w:ascii="Times New Roman" w:hAnsi="Times New Roman" w:eastAsia="Aptos" w:cs="Times New Roman"/>
          <w:kern w:val="0"/>
          <w:lang w:eastAsia="nl-NL"/>
          <w14:ligatures w14:val="none"/>
        </w:rPr>
      </w:pPr>
    </w:p>
    <w:p w:rsidRPr="00DB5F89" w:rsidR="00394C70" w:rsidP="00F37066" w:rsidRDefault="00394C70" w14:paraId="2B5A4C07" w14:textId="39F063C9">
      <w:pPr>
        <w:spacing w:after="0" w:line="240" w:lineRule="auto"/>
        <w:rPr>
          <w:rFonts w:ascii="Times New Roman" w:hAnsi="Times New Roman" w:eastAsia="Aptos" w:cs="Times New Roman"/>
          <w:b/>
          <w:kern w:val="0"/>
          <w:lang w:eastAsia="nl-NL"/>
          <w14:ligatures w14:val="none"/>
        </w:rPr>
      </w:pPr>
      <w:r w:rsidRPr="00DB5F89">
        <w:rPr>
          <w:rFonts w:ascii="Times New Roman" w:hAnsi="Times New Roman" w:eastAsia="Aptos" w:cs="Times New Roman"/>
          <w:b/>
          <w:bCs/>
          <w:kern w:val="0"/>
          <w:lang w:eastAsia="nl-NL"/>
          <w14:ligatures w14:val="none"/>
        </w:rPr>
        <w:t xml:space="preserve">Het tegengaan van sanctieomzeiling is een prioriteit van het kabinet. </w:t>
      </w:r>
      <w:r w:rsidR="00A2738C">
        <w:rPr>
          <w:rFonts w:ascii="Times New Roman" w:hAnsi="Times New Roman" w:eastAsia="Aptos" w:cs="Times New Roman"/>
          <w:b/>
          <w:bCs/>
          <w:kern w:val="0"/>
          <w:lang w:eastAsia="nl-NL"/>
          <w14:ligatures w14:val="none"/>
        </w:rPr>
        <w:t xml:space="preserve">Contact met bedrijven vindt op verschillende niveaus en </w:t>
      </w:r>
      <w:r w:rsidR="005D0DB0">
        <w:rPr>
          <w:rFonts w:ascii="Times New Roman" w:hAnsi="Times New Roman" w:eastAsia="Aptos" w:cs="Times New Roman"/>
          <w:b/>
          <w:bCs/>
          <w:kern w:val="0"/>
          <w:lang w:eastAsia="nl-NL"/>
          <w14:ligatures w14:val="none"/>
        </w:rPr>
        <w:t xml:space="preserve">in verschillende </w:t>
      </w:r>
      <w:r w:rsidR="00A2738C">
        <w:rPr>
          <w:rFonts w:ascii="Times New Roman" w:hAnsi="Times New Roman" w:eastAsia="Aptos" w:cs="Times New Roman"/>
          <w:b/>
          <w:bCs/>
          <w:kern w:val="0"/>
          <w:lang w:eastAsia="nl-NL"/>
          <w14:ligatures w14:val="none"/>
        </w:rPr>
        <w:t>gremia plaats, zowel in de vorm van periodieke seminars en andere fora voor contact met de private sector als op individueel niveau indien daar aanleiding toe is.</w:t>
      </w:r>
      <w:r w:rsidRPr="00DB5F89">
        <w:rPr>
          <w:rFonts w:ascii="Times New Roman" w:hAnsi="Times New Roman" w:eastAsia="Aptos" w:cs="Times New Roman"/>
          <w:b/>
          <w:bCs/>
          <w:kern w:val="0"/>
          <w:lang w:eastAsia="nl-NL"/>
          <w14:ligatures w14:val="none"/>
        </w:rPr>
        <w:t xml:space="preserve"> </w:t>
      </w:r>
      <w:r w:rsidRPr="00DB5F89" w:rsidR="0043723F">
        <w:rPr>
          <w:rFonts w:ascii="Times New Roman" w:hAnsi="Times New Roman" w:eastAsia="Aptos" w:cs="Times New Roman"/>
          <w:b/>
          <w:bCs/>
          <w:kern w:val="0"/>
          <w:lang w:eastAsia="nl-NL"/>
          <w14:ligatures w14:val="none"/>
        </w:rPr>
        <w:t xml:space="preserve">Bedrijven waarvan uit onderzoek blijkt dat zij mogelijk (onbewust) betrokken zijn bij omzeiling worden actief benaderd en voorgelicht over de risico’s van omzeiling. De bedrijven worden daarmee in de gelegenheid gesteld om passende interne maatregelen te nemen. Op die manier zijn al veel malafide distributeurs in derde landen </w:t>
      </w:r>
      <w:r w:rsidRPr="00DB5F89" w:rsidR="0043723F">
        <w:rPr>
          <w:rFonts w:ascii="Times New Roman" w:hAnsi="Times New Roman" w:eastAsia="Aptos" w:cs="Times New Roman"/>
          <w:b/>
          <w:bCs/>
          <w:kern w:val="0"/>
          <w:lang w:eastAsia="nl-NL"/>
          <w14:ligatures w14:val="none"/>
        </w:rPr>
        <w:lastRenderedPageBreak/>
        <w:t xml:space="preserve">uitgesloten van handel. Bedrijven die ervan worden verdacht zich bewust schuldig te maken aan sanctieomzeiling worden ter vervolging voorgelegd aan het Openbaar Ministerie. </w:t>
      </w:r>
      <w:r w:rsidRPr="00DB5F89">
        <w:rPr>
          <w:rFonts w:ascii="Times New Roman" w:hAnsi="Times New Roman" w:eastAsia="Aptos" w:cs="Times New Roman"/>
          <w:b/>
          <w:bCs/>
          <w:kern w:val="0"/>
          <w:lang w:eastAsia="nl-NL"/>
          <w14:ligatures w14:val="none"/>
        </w:rPr>
        <w:t>Zoals eerder ook aan uw Kamer gemeld zijn sinds de ingestelde sancties naar aanleiding van de Russische invasie in Oekraïne in 2022 onder leiding van het Openbaar Ministerie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r w:rsidRPr="00DB5F89" w:rsidR="0043723F">
        <w:rPr>
          <w:rFonts w:ascii="Times New Roman" w:hAnsi="Times New Roman" w:eastAsia="Aptos" w:cs="Times New Roman"/>
          <w:b/>
          <w:bCs/>
          <w:kern w:val="0"/>
          <w:lang w:eastAsia="nl-NL"/>
          <w14:ligatures w14:val="none"/>
        </w:rPr>
        <w:t xml:space="preserve"> </w:t>
      </w:r>
    </w:p>
    <w:p w:rsidR="00221789" w:rsidP="00F37066" w:rsidRDefault="00221789" w14:paraId="49AE856D" w14:textId="77777777">
      <w:pPr>
        <w:rPr>
          <w:rFonts w:ascii="Times New Roman" w:hAnsi="Times New Roman" w:cs="Times New Roman"/>
          <w:i/>
        </w:rPr>
      </w:pPr>
      <w:bookmarkStart w:name="_Hlk211329611" w:id="4"/>
    </w:p>
    <w:p w:rsidRPr="00DB5F89" w:rsidR="00BE34BF" w:rsidP="00F37066" w:rsidRDefault="005E192A" w14:paraId="363EF714" w14:textId="07E0939E">
      <w:pPr>
        <w:rPr>
          <w:rFonts w:ascii="Times New Roman" w:hAnsi="Times New Roman" w:cs="Times New Roman"/>
        </w:rPr>
      </w:pPr>
      <w:r w:rsidRPr="00DB5F89">
        <w:rPr>
          <w:rFonts w:ascii="Times New Roman" w:hAnsi="Times New Roman" w:cs="Times New Roman"/>
        </w:rPr>
        <w:t>Ook de snel verslechtende politieke situatie in Georgië gaat de leden van de fractie van GroenLinks-PvdA aan het hart. Genoemde leden steunen de keuze van het kabinet voor Europese sancties. Het is echter denkbaar dat deze maatregelen nogmaals geblokkeerd worden door enkele lidstaten. Daarom vragen deze leden de minister wat hij van plan is te doen, indien consensus over sancties uitblijft. Zijn er alternatieve wegen, waarmee politieke obstructie kan worden omzeild? Ziet de minister mogelijkheid om met een coalitie van gelijkgezinde lidstaten van de Europese Unie (EU) op zo groot mogelijke schaal bilaterale sancties in te stellen? Aan welke sancties jegens welke actoren en instituties geeft de minister dan de voorkeur?</w:t>
      </w:r>
    </w:p>
    <w:p w:rsidR="00203365" w:rsidP="005E192A" w:rsidRDefault="00203365" w14:paraId="6F421528" w14:textId="466D783F">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p>
    <w:p w:rsidRPr="00BE34BF" w:rsidR="00BE34BF" w:rsidP="00BE34BF" w:rsidRDefault="00BE34BF" w14:paraId="64E30119" w14:textId="77777777">
      <w:pPr>
        <w:pStyle w:val="ListParagraph"/>
        <w:spacing w:after="0" w:line="240" w:lineRule="auto"/>
        <w:rPr>
          <w:rFonts w:ascii="Times New Roman" w:hAnsi="Times New Roman" w:eastAsia="Aptos" w:cs="Times New Roman"/>
          <w:b/>
          <w:bCs/>
          <w:u w:val="single"/>
        </w:rPr>
      </w:pPr>
    </w:p>
    <w:p w:rsidRPr="00DB5F89" w:rsidR="001D625D" w:rsidP="005E192A" w:rsidRDefault="00DE32C7" w14:paraId="3FE80907" w14:textId="5339836A">
      <w:pPr>
        <w:rPr>
          <w:rFonts w:ascii="Times New Roman" w:hAnsi="Times New Roman" w:cs="Times New Roman"/>
          <w:b/>
        </w:rPr>
      </w:pPr>
      <w:r w:rsidRPr="00DB5F89">
        <w:rPr>
          <w:rFonts w:ascii="Times New Roman" w:hAnsi="Times New Roman" w:cs="Times New Roman"/>
          <w:b/>
        </w:rPr>
        <w:t>Het kabinet steunt in Europees verband het treffen van sancties tegen</w:t>
      </w:r>
      <w:r w:rsidRPr="00DB5F89" w:rsidR="007457F5">
        <w:rPr>
          <w:rFonts w:ascii="Times New Roman" w:hAnsi="Times New Roman" w:cs="Times New Roman"/>
          <w:b/>
        </w:rPr>
        <w:t xml:space="preserve"> </w:t>
      </w:r>
      <w:r w:rsidRPr="00DB5F89" w:rsidR="003A715A">
        <w:rPr>
          <w:rFonts w:ascii="Times New Roman" w:hAnsi="Times New Roman" w:cs="Times New Roman"/>
          <w:b/>
        </w:rPr>
        <w:t xml:space="preserve">verantwoordelijken </w:t>
      </w:r>
      <w:r w:rsidRPr="00DB5F89" w:rsidR="00923F74">
        <w:rPr>
          <w:rFonts w:ascii="Times New Roman" w:hAnsi="Times New Roman" w:cs="Times New Roman"/>
          <w:b/>
        </w:rPr>
        <w:t>voor</w:t>
      </w:r>
      <w:r w:rsidRPr="00DB5F89" w:rsidR="003A715A">
        <w:rPr>
          <w:rFonts w:ascii="Times New Roman" w:hAnsi="Times New Roman" w:cs="Times New Roman"/>
          <w:b/>
        </w:rPr>
        <w:t xml:space="preserve"> het geweld tegen demonstranten en journalisten</w:t>
      </w:r>
      <w:r w:rsidRPr="00DB5F89" w:rsidR="00923F74">
        <w:rPr>
          <w:rFonts w:ascii="Times New Roman" w:hAnsi="Times New Roman" w:cs="Times New Roman"/>
          <w:b/>
        </w:rPr>
        <w:t xml:space="preserve"> eind 2024 </w:t>
      </w:r>
      <w:r w:rsidRPr="00DB5F89" w:rsidR="00F652D9">
        <w:rPr>
          <w:rFonts w:ascii="Times New Roman" w:hAnsi="Times New Roman" w:cs="Times New Roman"/>
          <w:b/>
        </w:rPr>
        <w:t>en spant zich hier actief voor in binnen de Raad</w:t>
      </w:r>
      <w:r w:rsidRPr="00DB5F89" w:rsidR="00923F74">
        <w:rPr>
          <w:rFonts w:ascii="Times New Roman" w:hAnsi="Times New Roman" w:cs="Times New Roman"/>
          <w:b/>
        </w:rPr>
        <w:t>.</w:t>
      </w:r>
      <w:r w:rsidRPr="00DB5F89">
        <w:rPr>
          <w:rFonts w:ascii="Times New Roman" w:hAnsi="Times New Roman" w:cs="Times New Roman"/>
          <w:b/>
        </w:rPr>
        <w:t xml:space="preserve"> Het kabinet </w:t>
      </w:r>
      <w:r w:rsidRPr="00DB5F89" w:rsidR="001D625D">
        <w:rPr>
          <w:rFonts w:ascii="Times New Roman" w:hAnsi="Times New Roman" w:cs="Times New Roman"/>
          <w:b/>
        </w:rPr>
        <w:t xml:space="preserve">streeft naar het aannemen van </w:t>
      </w:r>
      <w:r w:rsidRPr="00DB5F89">
        <w:rPr>
          <w:rFonts w:ascii="Times New Roman" w:hAnsi="Times New Roman" w:cs="Times New Roman"/>
          <w:b/>
        </w:rPr>
        <w:t>maatregelen in Europees verband, mede met het oog op de effectiviteit.</w:t>
      </w:r>
      <w:r w:rsidRPr="00DB5F89" w:rsidR="0010135F">
        <w:rPr>
          <w:rFonts w:ascii="Times New Roman" w:hAnsi="Times New Roman" w:cs="Times New Roman"/>
          <w:b/>
        </w:rPr>
        <w:t xml:space="preserve"> Alternatieve wegen hebben dan ook niet de voorkeur van het kabinet.</w:t>
      </w:r>
      <w:r w:rsidRPr="00DB5F89" w:rsidR="001D625D">
        <w:rPr>
          <w:rFonts w:ascii="Times New Roman" w:hAnsi="Times New Roman" w:cs="Times New Roman"/>
          <w:b/>
        </w:rPr>
        <w:t xml:space="preserve"> In verband met het noodzakelijke verrassingseffect en de vertrouwelijkheid kunnen we niet op individuele gevallen ingaan. </w:t>
      </w:r>
    </w:p>
    <w:p w:rsidR="00221789" w:rsidP="00221789" w:rsidRDefault="005E192A" w14:paraId="6AA47A82" w14:textId="40A312FA">
      <w:pPr>
        <w:spacing w:after="0" w:line="240" w:lineRule="auto"/>
        <w:rPr>
          <w:rFonts w:ascii="Times New Roman" w:hAnsi="Times New Roman" w:cs="Times New Roman"/>
        </w:rPr>
      </w:pPr>
      <w:r w:rsidRPr="00DB5F89">
        <w:rPr>
          <w:rFonts w:ascii="Times New Roman" w:hAnsi="Times New Roman" w:cs="Times New Roman"/>
        </w:rPr>
        <w:t xml:space="preserve">In het geval de minister geen waarde ziet in dit voorstel, vernemen de genoemde leden graag waarom dit het geval is en hoe deze zaak wezenlijk verschilt van de bilaterale sanctionering van individuen uit de regering-Netanyahu in Israël. </w:t>
      </w:r>
    </w:p>
    <w:p w:rsidRPr="00DB5F89" w:rsidR="00221789" w:rsidP="00221789" w:rsidRDefault="00221789" w14:paraId="07DE628A" w14:textId="77777777">
      <w:pPr>
        <w:spacing w:after="0" w:line="240" w:lineRule="auto"/>
        <w:rPr>
          <w:rFonts w:ascii="Times New Roman" w:hAnsi="Times New Roman" w:cs="Times New Roman"/>
        </w:rPr>
      </w:pPr>
    </w:p>
    <w:p w:rsidRPr="00DB5F89" w:rsidR="00203365" w:rsidP="00221789" w:rsidRDefault="00203365" w14:paraId="34A04300" w14:textId="3C146C96">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203365" w:rsidP="00221789" w:rsidRDefault="00203365" w14:paraId="03371DF6" w14:textId="77777777">
      <w:pPr>
        <w:spacing w:after="0" w:line="240" w:lineRule="auto"/>
        <w:rPr>
          <w:rFonts w:ascii="Times New Roman" w:hAnsi="Times New Roman" w:eastAsia="Aptos" w:cs="Times New Roman"/>
          <w:b/>
          <w:bCs/>
          <w:kern w:val="0"/>
          <w:lang w:eastAsia="nl-NL"/>
          <w14:ligatures w14:val="none"/>
        </w:rPr>
      </w:pPr>
    </w:p>
    <w:p w:rsidR="00203365" w:rsidP="00221789" w:rsidRDefault="00F652D9" w14:paraId="106A0CBD" w14:textId="561A7FD1">
      <w:pPr>
        <w:spacing w:after="0" w:line="240" w:lineRule="auto"/>
        <w:rPr>
          <w:rFonts w:ascii="Times New Roman" w:hAnsi="Times New Roman" w:cs="Times New Roman"/>
          <w:sz w:val="28"/>
          <w:szCs w:val="28"/>
        </w:rPr>
      </w:pPr>
      <w:bookmarkStart w:name="_Hlk211351632" w:id="5"/>
      <w:r w:rsidRPr="00233606">
        <w:rPr>
          <w:rFonts w:ascii="Times New Roman" w:hAnsi="Times New Roman" w:eastAsia="Aptos" w:cs="Times New Roman"/>
          <w:b/>
          <w:kern w:val="0"/>
          <w:lang w:eastAsia="nl-NL"/>
          <w14:ligatures w14:val="none"/>
        </w:rPr>
        <w:t xml:space="preserve">Het kabinet </w:t>
      </w:r>
      <w:r w:rsidR="00A46530">
        <w:rPr>
          <w:rFonts w:ascii="Times New Roman" w:hAnsi="Times New Roman" w:eastAsia="Aptos" w:cs="Times New Roman"/>
          <w:b/>
          <w:kern w:val="0"/>
          <w:lang w:eastAsia="nl-NL"/>
          <w14:ligatures w14:val="none"/>
        </w:rPr>
        <w:t xml:space="preserve">heeft in principe altijd een zeer sterke voorkeur om </w:t>
      </w:r>
      <w:r w:rsidRPr="00233606">
        <w:rPr>
          <w:rFonts w:ascii="Times New Roman" w:hAnsi="Times New Roman" w:eastAsia="Aptos" w:cs="Times New Roman"/>
          <w:b/>
          <w:kern w:val="0"/>
          <w:lang w:eastAsia="nl-NL"/>
          <w14:ligatures w14:val="none"/>
        </w:rPr>
        <w:t xml:space="preserve">sanctiemaatregelen </w:t>
      </w:r>
      <w:r w:rsidR="00A46530">
        <w:rPr>
          <w:rFonts w:ascii="Times New Roman" w:hAnsi="Times New Roman" w:eastAsia="Aptos" w:cs="Times New Roman"/>
          <w:b/>
          <w:kern w:val="0"/>
          <w:lang w:eastAsia="nl-NL"/>
          <w14:ligatures w14:val="none"/>
        </w:rPr>
        <w:t>te treffen</w:t>
      </w:r>
      <w:r w:rsidRPr="00DB5F89">
        <w:rPr>
          <w:rFonts w:ascii="Times New Roman" w:hAnsi="Times New Roman" w:eastAsia="Aptos" w:cs="Times New Roman"/>
          <w:b/>
          <w:kern w:val="0"/>
          <w:lang w:eastAsia="nl-NL"/>
          <w14:ligatures w14:val="none"/>
        </w:rPr>
        <w:t xml:space="preserve"> in Europees verband</w:t>
      </w:r>
      <w:r w:rsidRPr="00DB5F89" w:rsidR="00814978">
        <w:rPr>
          <w:rFonts w:ascii="Times New Roman" w:hAnsi="Times New Roman" w:eastAsia="Aptos" w:cs="Times New Roman"/>
          <w:b/>
          <w:kern w:val="0"/>
          <w:lang w:eastAsia="nl-NL"/>
          <w14:ligatures w14:val="none"/>
        </w:rPr>
        <w:t xml:space="preserve"> </w:t>
      </w:r>
      <w:r w:rsidRPr="00DB5F89">
        <w:rPr>
          <w:rFonts w:ascii="Times New Roman" w:hAnsi="Times New Roman" w:eastAsia="Aptos" w:cs="Times New Roman"/>
          <w:b/>
          <w:kern w:val="0"/>
          <w:lang w:eastAsia="nl-NL"/>
          <w14:ligatures w14:val="none"/>
        </w:rPr>
        <w:t xml:space="preserve">met het oog op de effectiviteit </w:t>
      </w:r>
      <w:r w:rsidRPr="00DB5F89" w:rsidR="00814978">
        <w:rPr>
          <w:rFonts w:ascii="Times New Roman" w:hAnsi="Times New Roman" w:eastAsia="Aptos" w:cs="Times New Roman"/>
          <w:b/>
          <w:kern w:val="0"/>
          <w:lang w:eastAsia="nl-NL"/>
          <w14:ligatures w14:val="none"/>
        </w:rPr>
        <w:t xml:space="preserve">hiervan </w:t>
      </w:r>
      <w:r w:rsidRPr="00DB5F89">
        <w:rPr>
          <w:rFonts w:ascii="Times New Roman" w:hAnsi="Times New Roman" w:eastAsia="Aptos" w:cs="Times New Roman"/>
          <w:b/>
          <w:kern w:val="0"/>
          <w:lang w:eastAsia="nl-NL"/>
          <w14:ligatures w14:val="none"/>
        </w:rPr>
        <w:t xml:space="preserve">en de kracht van het politieke signaal. Het kabinet heeft zich daar ook voor ingespannen voor wat betreft de twee Israëlische ministers Smotrich </w:t>
      </w:r>
      <w:r w:rsidRPr="00DB5F89" w:rsidR="00814978">
        <w:rPr>
          <w:rFonts w:ascii="Times New Roman" w:hAnsi="Times New Roman" w:eastAsia="Aptos" w:cs="Times New Roman"/>
          <w:b/>
          <w:kern w:val="0"/>
          <w:lang w:eastAsia="nl-NL"/>
          <w14:ligatures w14:val="none"/>
        </w:rPr>
        <w:t>en</w:t>
      </w:r>
      <w:r w:rsidRPr="00DB5F89">
        <w:rPr>
          <w:rFonts w:ascii="Times New Roman" w:hAnsi="Times New Roman" w:eastAsia="Aptos" w:cs="Times New Roman"/>
          <w:b/>
          <w:kern w:val="0"/>
          <w:lang w:eastAsia="nl-NL"/>
          <w14:ligatures w14:val="none"/>
        </w:rPr>
        <w:t xml:space="preserve"> Ben-Gvir. Bij uitblijven van unanimiteit in de Raad heeft het kabinet wegens uitzonderlijke omstandigheden </w:t>
      </w:r>
      <w:r w:rsidRPr="00DB5F89" w:rsidR="006D525A">
        <w:rPr>
          <w:rFonts w:ascii="Times New Roman" w:hAnsi="Times New Roman" w:eastAsia="Aptos" w:cs="Times New Roman"/>
          <w:b/>
          <w:kern w:val="0"/>
          <w:lang w:eastAsia="nl-NL"/>
          <w14:ligatures w14:val="none"/>
        </w:rPr>
        <w:t xml:space="preserve">besloten een </w:t>
      </w:r>
      <w:proofErr w:type="spellStart"/>
      <w:r w:rsidRPr="00DB5F89" w:rsidR="00123127">
        <w:rPr>
          <w:rFonts w:ascii="Times New Roman" w:hAnsi="Times New Roman" w:eastAsia="Aptos" w:cs="Times New Roman"/>
          <w:b/>
          <w:kern w:val="0"/>
          <w:lang w:eastAsia="nl-NL"/>
          <w14:ligatures w14:val="none"/>
        </w:rPr>
        <w:t>ongewenstverklaring</w:t>
      </w:r>
      <w:proofErr w:type="spellEnd"/>
      <w:r w:rsidRPr="00DB5F89" w:rsidR="00123127">
        <w:rPr>
          <w:rFonts w:ascii="Times New Roman" w:hAnsi="Times New Roman" w:eastAsia="Aptos" w:cs="Times New Roman"/>
          <w:b/>
          <w:kern w:val="0"/>
          <w:lang w:eastAsia="nl-NL"/>
          <w14:ligatures w14:val="none"/>
        </w:rPr>
        <w:t xml:space="preserve"> op te leggen met het oog op het </w:t>
      </w:r>
      <w:r w:rsidR="00A46530">
        <w:rPr>
          <w:rFonts w:ascii="Times New Roman" w:hAnsi="Times New Roman" w:eastAsia="Aptos" w:cs="Times New Roman"/>
          <w:b/>
          <w:kern w:val="0"/>
          <w:lang w:eastAsia="nl-NL"/>
          <w14:ligatures w14:val="none"/>
        </w:rPr>
        <w:t>belang van de internationale betrekkingen en het gevaar</w:t>
      </w:r>
      <w:r w:rsidRPr="00233606" w:rsidR="00123127">
        <w:rPr>
          <w:rFonts w:ascii="Times New Roman" w:hAnsi="Times New Roman" w:eastAsia="Aptos" w:cs="Times New Roman"/>
          <w:b/>
          <w:kern w:val="0"/>
          <w:lang w:eastAsia="nl-NL"/>
          <w14:ligatures w14:val="none"/>
        </w:rPr>
        <w:t xml:space="preserve"> voor de openbare orde</w:t>
      </w:r>
      <w:r w:rsidRPr="00233606" w:rsidR="006D525A">
        <w:rPr>
          <w:rFonts w:ascii="Times New Roman" w:hAnsi="Times New Roman" w:eastAsia="Aptos" w:cs="Times New Roman"/>
          <w:b/>
          <w:kern w:val="0"/>
          <w:lang w:eastAsia="nl-NL"/>
          <w14:ligatures w14:val="none"/>
        </w:rPr>
        <w:t>.</w:t>
      </w:r>
      <w:r w:rsidRPr="00F14043" w:rsidR="006D525A">
        <w:rPr>
          <w:rFonts w:ascii="Times New Roman" w:hAnsi="Times New Roman" w:eastAsia="Aptos" w:cs="Times New Roman"/>
          <w:b/>
          <w:kern w:val="0"/>
          <w:lang w:eastAsia="nl-NL"/>
          <w14:ligatures w14:val="none"/>
        </w:rPr>
        <w:t xml:space="preserve"> </w:t>
      </w:r>
      <w:r w:rsidRPr="00DB5F89" w:rsidR="006D525A">
        <w:rPr>
          <w:rFonts w:ascii="Times New Roman" w:hAnsi="Times New Roman" w:eastAsia="Aptos" w:cs="Times New Roman"/>
          <w:b/>
          <w:kern w:val="0"/>
          <w:lang w:eastAsia="nl-NL"/>
          <w14:ligatures w14:val="none"/>
        </w:rPr>
        <w:t xml:space="preserve">Het gaat hier om een maatregel binnen het vreemdelingenrecht en niet om een sanctiemaatregel. </w:t>
      </w:r>
      <w:r w:rsidR="00A46530">
        <w:rPr>
          <w:rFonts w:ascii="Times New Roman" w:hAnsi="Times New Roman" w:eastAsia="Aptos" w:cs="Times New Roman"/>
          <w:b/>
          <w:kern w:val="0"/>
          <w:lang w:eastAsia="nl-NL"/>
          <w14:ligatures w14:val="none"/>
        </w:rPr>
        <w:t xml:space="preserve">Europese sanctiemaatregelen behelzen in de regel ook een </w:t>
      </w:r>
      <w:proofErr w:type="spellStart"/>
      <w:r w:rsidR="00A46530">
        <w:rPr>
          <w:rFonts w:ascii="Times New Roman" w:hAnsi="Times New Roman" w:eastAsia="Aptos" w:cs="Times New Roman"/>
          <w:b/>
          <w:kern w:val="0"/>
          <w:lang w:eastAsia="nl-NL"/>
          <w14:ligatures w14:val="none"/>
        </w:rPr>
        <w:t>tegoedenbeveriezing</w:t>
      </w:r>
      <w:proofErr w:type="spellEnd"/>
      <w:r w:rsidR="00A46530">
        <w:rPr>
          <w:rFonts w:ascii="Times New Roman" w:hAnsi="Times New Roman" w:eastAsia="Aptos" w:cs="Times New Roman"/>
          <w:b/>
          <w:kern w:val="0"/>
          <w:lang w:eastAsia="nl-NL"/>
          <w14:ligatures w14:val="none"/>
        </w:rPr>
        <w:t xml:space="preserve"> en een handelsverbod. </w:t>
      </w:r>
      <w:r w:rsidRPr="00DB5F89" w:rsidR="006D525A">
        <w:rPr>
          <w:rFonts w:ascii="Times New Roman" w:hAnsi="Times New Roman" w:eastAsia="Aptos" w:cs="Times New Roman"/>
          <w:b/>
          <w:kern w:val="0"/>
          <w:lang w:eastAsia="nl-NL"/>
          <w14:ligatures w14:val="none"/>
        </w:rPr>
        <w:t xml:space="preserve">In het geval van mensenrechtenschendingen in Georgië blijft het kabinet van mening dat </w:t>
      </w:r>
      <w:r w:rsidRPr="00DB5F89" w:rsidR="0010135F">
        <w:rPr>
          <w:rFonts w:ascii="Times New Roman" w:hAnsi="Times New Roman" w:eastAsia="Aptos" w:cs="Times New Roman"/>
          <w:b/>
          <w:kern w:val="0"/>
          <w:lang w:eastAsia="nl-NL"/>
          <w14:ligatures w14:val="none"/>
        </w:rPr>
        <w:t>het effectiever is om zich te blijven inspannen voor sanctiemaatregelen in Europees verband</w:t>
      </w:r>
      <w:r w:rsidRPr="00DB5F89" w:rsidR="006D525A">
        <w:rPr>
          <w:rFonts w:ascii="Times New Roman" w:hAnsi="Times New Roman" w:eastAsia="Aptos" w:cs="Times New Roman"/>
          <w:b/>
          <w:kern w:val="0"/>
          <w:lang w:eastAsia="nl-NL"/>
          <w14:ligatures w14:val="none"/>
        </w:rPr>
        <w:t xml:space="preserve">. </w:t>
      </w:r>
      <w:bookmarkEnd w:id="4"/>
      <w:r w:rsidRPr="00DB5F89" w:rsidR="00DA3DBA">
        <w:rPr>
          <w:rFonts w:ascii="Times New Roman" w:hAnsi="Times New Roman" w:cs="Times New Roman"/>
          <w:sz w:val="28"/>
          <w:szCs w:val="28"/>
        </w:rPr>
        <w:t xml:space="preserve"> </w:t>
      </w:r>
    </w:p>
    <w:p w:rsidRPr="00DB5F89" w:rsidR="00BE34BF" w:rsidP="00881AB4" w:rsidRDefault="00BE34BF" w14:paraId="4A9744B9" w14:textId="77777777">
      <w:pPr>
        <w:spacing w:line="240" w:lineRule="auto"/>
        <w:rPr>
          <w:rFonts w:ascii="Times New Roman" w:hAnsi="Times New Roman" w:cs="Times New Roman"/>
          <w:b/>
        </w:rPr>
      </w:pPr>
    </w:p>
    <w:bookmarkEnd w:id="5"/>
    <w:p w:rsidRPr="00DB5F89" w:rsidR="00221789" w:rsidP="00704085" w:rsidRDefault="005E192A" w14:paraId="68722466" w14:textId="4726272F">
      <w:pPr>
        <w:rPr>
          <w:rFonts w:ascii="Times New Roman" w:hAnsi="Times New Roman" w:cs="Times New Roman"/>
        </w:rPr>
      </w:pPr>
      <w:r w:rsidRPr="00DB5F89">
        <w:rPr>
          <w:rFonts w:ascii="Times New Roman" w:hAnsi="Times New Roman" w:cs="Times New Roman"/>
        </w:rPr>
        <w:t>De minister schrijft verder dat Nederland het maatschappelijk middenveld in Georgië zal steunen via ‘een flexibele inzet’. Kan de minister toelichten wat een flexibele inzet in deze context betekent?</w:t>
      </w:r>
    </w:p>
    <w:p w:rsidRPr="00DB5F89" w:rsidR="00203365" w:rsidP="00203365" w:rsidRDefault="00203365" w14:paraId="6DDFBD12" w14:textId="24E5B274">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203365" w:rsidP="00203365" w:rsidRDefault="00203365" w14:paraId="3B655A2B" w14:textId="77777777">
      <w:pPr>
        <w:spacing w:after="0" w:line="240" w:lineRule="auto"/>
        <w:rPr>
          <w:rFonts w:ascii="Times New Roman" w:hAnsi="Times New Roman" w:eastAsia="Aptos" w:cs="Times New Roman"/>
          <w:b/>
          <w:bCs/>
          <w:kern w:val="0"/>
          <w:lang w:eastAsia="nl-NL"/>
          <w14:ligatures w14:val="none"/>
        </w:rPr>
      </w:pPr>
    </w:p>
    <w:p w:rsidRPr="00DB5F89" w:rsidR="00203365" w:rsidP="00203365" w:rsidRDefault="00604B6E" w14:paraId="3A40FC90" w14:textId="3811E5C0">
      <w:pPr>
        <w:spacing w:after="0" w:line="240" w:lineRule="auto"/>
        <w:rPr>
          <w:rFonts w:ascii="Times New Roman" w:hAnsi="Times New Roman" w:eastAsia="Aptos" w:cs="Times New Roman"/>
          <w:b/>
          <w:kern w:val="0"/>
          <w:lang w:eastAsia="nl-NL"/>
          <w14:ligatures w14:val="none"/>
        </w:rPr>
      </w:pPr>
      <w:r w:rsidRPr="00DB5F89">
        <w:rPr>
          <w:rFonts w:ascii="Times New Roman" w:hAnsi="Times New Roman" w:eastAsia="Aptos" w:cs="Times New Roman"/>
          <w:b/>
          <w:bCs/>
          <w:kern w:val="0"/>
          <w:lang w:eastAsia="nl-NL"/>
          <w14:ligatures w14:val="none"/>
        </w:rPr>
        <w:t xml:space="preserve">De financiering van projecten in Georgië </w:t>
      </w:r>
      <w:r w:rsidRPr="00DB5F89" w:rsidR="00643C10">
        <w:rPr>
          <w:rFonts w:ascii="Times New Roman" w:hAnsi="Times New Roman" w:eastAsia="Aptos" w:cs="Times New Roman"/>
          <w:b/>
          <w:bCs/>
          <w:kern w:val="0"/>
          <w:lang w:eastAsia="nl-NL"/>
          <w14:ligatures w14:val="none"/>
        </w:rPr>
        <w:t xml:space="preserve">zelf </w:t>
      </w:r>
      <w:r w:rsidRPr="00DB5F89">
        <w:rPr>
          <w:rFonts w:ascii="Times New Roman" w:hAnsi="Times New Roman" w:eastAsia="Aptos" w:cs="Times New Roman"/>
          <w:b/>
          <w:bCs/>
          <w:kern w:val="0"/>
          <w:lang w:eastAsia="nl-NL"/>
          <w14:ligatures w14:val="none"/>
        </w:rPr>
        <w:t xml:space="preserve">wordt nagenoeg onmogelijk gemaakt door op het maatschappelijk middenveld gerichte restrictieve maatregelen die in </w:t>
      </w:r>
      <w:r w:rsidR="00C251E2">
        <w:rPr>
          <w:rFonts w:ascii="Times New Roman" w:hAnsi="Times New Roman" w:eastAsia="Aptos" w:cs="Times New Roman"/>
          <w:b/>
          <w:bCs/>
          <w:kern w:val="0"/>
          <w:lang w:eastAsia="nl-NL"/>
          <w14:ligatures w14:val="none"/>
        </w:rPr>
        <w:t>hoog</w:t>
      </w:r>
      <w:r w:rsidRPr="00DB5F89" w:rsidR="00C251E2">
        <w:rPr>
          <w:rFonts w:ascii="Times New Roman" w:hAnsi="Times New Roman" w:eastAsia="Aptos" w:cs="Times New Roman"/>
          <w:b/>
          <w:bCs/>
          <w:kern w:val="0"/>
          <w:lang w:eastAsia="nl-NL"/>
          <w14:ligatures w14:val="none"/>
        </w:rPr>
        <w:t xml:space="preserve"> </w:t>
      </w:r>
      <w:r w:rsidRPr="00DB5F89">
        <w:rPr>
          <w:rFonts w:ascii="Times New Roman" w:hAnsi="Times New Roman" w:eastAsia="Aptos" w:cs="Times New Roman"/>
          <w:b/>
          <w:bCs/>
          <w:kern w:val="0"/>
          <w:lang w:eastAsia="nl-NL"/>
          <w14:ligatures w14:val="none"/>
        </w:rPr>
        <w:t xml:space="preserve">tempo zijn ingevoerd. </w:t>
      </w:r>
      <w:r w:rsidRPr="00DB5F89" w:rsidR="00A0763A">
        <w:rPr>
          <w:rFonts w:ascii="Times New Roman" w:hAnsi="Times New Roman" w:eastAsia="Aptos" w:cs="Times New Roman"/>
          <w:b/>
          <w:bCs/>
          <w:kern w:val="0"/>
          <w:lang w:eastAsia="nl-NL"/>
          <w14:ligatures w14:val="none"/>
        </w:rPr>
        <w:t>Het kabinet</w:t>
      </w:r>
      <w:r w:rsidRPr="00DB5F89" w:rsidR="003E5DED">
        <w:rPr>
          <w:rFonts w:ascii="Times New Roman" w:hAnsi="Times New Roman" w:eastAsia="Aptos" w:cs="Times New Roman"/>
          <w:b/>
          <w:bCs/>
          <w:kern w:val="0"/>
          <w:lang w:eastAsia="nl-NL"/>
          <w14:ligatures w14:val="none"/>
        </w:rPr>
        <w:t xml:space="preserve"> geeft</w:t>
      </w:r>
      <w:r w:rsidRPr="00DB5F89" w:rsidDel="003E5DED" w:rsidR="009E377E">
        <w:rPr>
          <w:rFonts w:ascii="Times New Roman" w:hAnsi="Times New Roman" w:eastAsia="Aptos" w:cs="Times New Roman"/>
          <w:b/>
          <w:bCs/>
          <w:kern w:val="0"/>
          <w:lang w:eastAsia="nl-NL"/>
          <w14:ligatures w14:val="none"/>
        </w:rPr>
        <w:t xml:space="preserve"> </w:t>
      </w:r>
      <w:r w:rsidRPr="00DB5F89">
        <w:rPr>
          <w:rFonts w:ascii="Times New Roman" w:hAnsi="Times New Roman" w:eastAsia="Aptos" w:cs="Times New Roman"/>
          <w:b/>
          <w:bCs/>
          <w:kern w:val="0"/>
          <w:lang w:eastAsia="nl-NL"/>
          <w14:ligatures w14:val="none"/>
        </w:rPr>
        <w:t xml:space="preserve">in reactie hierop </w:t>
      </w:r>
      <w:r w:rsidRPr="00DB5F89" w:rsidR="00A0763A">
        <w:rPr>
          <w:rFonts w:ascii="Times New Roman" w:hAnsi="Times New Roman" w:eastAsia="Aptos" w:cs="Times New Roman"/>
          <w:b/>
          <w:bCs/>
          <w:kern w:val="0"/>
          <w:lang w:eastAsia="nl-NL"/>
          <w14:ligatures w14:val="none"/>
        </w:rPr>
        <w:t xml:space="preserve">een </w:t>
      </w:r>
      <w:r w:rsidRPr="00DB5F89" w:rsidR="003E5DED">
        <w:rPr>
          <w:rFonts w:ascii="Times New Roman" w:hAnsi="Times New Roman" w:eastAsia="Aptos" w:cs="Times New Roman"/>
          <w:b/>
          <w:bCs/>
          <w:kern w:val="0"/>
          <w:lang w:eastAsia="nl-NL"/>
          <w14:ligatures w14:val="none"/>
        </w:rPr>
        <w:t xml:space="preserve">flexibele </w:t>
      </w:r>
      <w:r w:rsidRPr="00DB5F89" w:rsidR="009656A2">
        <w:rPr>
          <w:rFonts w:ascii="Times New Roman" w:hAnsi="Times New Roman" w:eastAsia="Aptos" w:cs="Times New Roman"/>
          <w:b/>
          <w:bCs/>
          <w:kern w:val="0"/>
          <w:lang w:eastAsia="nl-NL"/>
          <w14:ligatures w14:val="none"/>
        </w:rPr>
        <w:t xml:space="preserve">invulling </w:t>
      </w:r>
      <w:r w:rsidR="00C251E2">
        <w:rPr>
          <w:rFonts w:ascii="Times New Roman" w:hAnsi="Times New Roman" w:eastAsia="Aptos" w:cs="Times New Roman"/>
          <w:b/>
          <w:bCs/>
          <w:kern w:val="0"/>
          <w:lang w:eastAsia="nl-NL"/>
          <w14:ligatures w14:val="none"/>
        </w:rPr>
        <w:t xml:space="preserve">aan </w:t>
      </w:r>
      <w:r w:rsidRPr="00DB5F89" w:rsidR="003E5DED">
        <w:rPr>
          <w:rFonts w:ascii="Times New Roman" w:hAnsi="Times New Roman" w:eastAsia="Aptos" w:cs="Times New Roman"/>
          <w:b/>
          <w:bCs/>
          <w:kern w:val="0"/>
          <w:lang w:eastAsia="nl-NL"/>
          <w14:ligatures w14:val="none"/>
        </w:rPr>
        <w:t>het</w:t>
      </w:r>
      <w:r w:rsidRPr="00DB5F89" w:rsidR="00EA638A">
        <w:rPr>
          <w:rFonts w:ascii="Times New Roman" w:hAnsi="Times New Roman" w:eastAsia="Aptos" w:cs="Times New Roman"/>
          <w:b/>
          <w:bCs/>
          <w:kern w:val="0"/>
          <w:lang w:eastAsia="nl-NL"/>
          <w14:ligatures w14:val="none"/>
        </w:rPr>
        <w:t xml:space="preserve"> Matra-</w:t>
      </w:r>
      <w:r w:rsidRPr="00DB5F89" w:rsidR="003E5DED">
        <w:rPr>
          <w:rFonts w:ascii="Times New Roman" w:hAnsi="Times New Roman" w:eastAsia="Aptos" w:cs="Times New Roman"/>
          <w:b/>
          <w:bCs/>
          <w:kern w:val="0"/>
          <w:lang w:eastAsia="nl-NL"/>
          <w14:ligatures w14:val="none"/>
        </w:rPr>
        <w:t>instrument o</w:t>
      </w:r>
      <w:r w:rsidRPr="00DB5F89" w:rsidR="00CB39DC">
        <w:rPr>
          <w:rFonts w:ascii="Times New Roman" w:hAnsi="Times New Roman" w:eastAsia="Aptos" w:cs="Times New Roman"/>
          <w:b/>
          <w:bCs/>
          <w:kern w:val="0"/>
          <w:lang w:eastAsia="nl-NL"/>
          <w14:ligatures w14:val="none"/>
        </w:rPr>
        <w:t>m het maatschappelijk middenveld en onafhankelijke media te kunnen blijven steunen</w:t>
      </w:r>
      <w:r w:rsidRPr="00DB5F89" w:rsidR="00643C10">
        <w:rPr>
          <w:rFonts w:ascii="Times New Roman" w:hAnsi="Times New Roman" w:eastAsia="Aptos" w:cs="Times New Roman"/>
          <w:b/>
          <w:bCs/>
          <w:kern w:val="0"/>
          <w:lang w:eastAsia="nl-NL"/>
          <w14:ligatures w14:val="none"/>
        </w:rPr>
        <w:t>.</w:t>
      </w:r>
      <w:r w:rsidRPr="00DB5F89" w:rsidR="00A07FAC">
        <w:rPr>
          <w:rFonts w:ascii="Times New Roman" w:hAnsi="Times New Roman" w:eastAsia="Aptos" w:cs="Times New Roman"/>
          <w:b/>
          <w:bCs/>
          <w:kern w:val="0"/>
          <w:lang w:eastAsia="nl-NL"/>
          <w14:ligatures w14:val="none"/>
        </w:rPr>
        <w:t xml:space="preserve"> Om de </w:t>
      </w:r>
      <w:r w:rsidRPr="00DB5F89" w:rsidR="00A07FAC">
        <w:rPr>
          <w:rFonts w:ascii="Times New Roman" w:hAnsi="Times New Roman" w:eastAsia="Aptos" w:cs="Times New Roman"/>
          <w:b/>
          <w:bCs/>
          <w:kern w:val="0"/>
          <w:lang w:eastAsia="nl-NL"/>
          <w14:ligatures w14:val="none"/>
        </w:rPr>
        <w:lastRenderedPageBreak/>
        <w:t xml:space="preserve">veiligheid van haar projectpartners te waarborgen is het kabinet terughoudend </w:t>
      </w:r>
      <w:r w:rsidR="00874149">
        <w:rPr>
          <w:rFonts w:ascii="Times New Roman" w:hAnsi="Times New Roman" w:eastAsia="Aptos" w:cs="Times New Roman"/>
          <w:b/>
          <w:bCs/>
          <w:kern w:val="0"/>
          <w:lang w:eastAsia="nl-NL"/>
          <w14:ligatures w14:val="none"/>
        </w:rPr>
        <w:t xml:space="preserve">om </w:t>
      </w:r>
      <w:r w:rsidRPr="00DB5F89" w:rsidR="00A07FAC">
        <w:rPr>
          <w:rFonts w:ascii="Times New Roman" w:hAnsi="Times New Roman" w:eastAsia="Aptos" w:cs="Times New Roman"/>
          <w:b/>
          <w:bCs/>
          <w:kern w:val="0"/>
          <w:lang w:eastAsia="nl-NL"/>
          <w14:ligatures w14:val="none"/>
        </w:rPr>
        <w:t>verdere informatie te delen.</w:t>
      </w:r>
    </w:p>
    <w:p w:rsidR="00BE34BF" w:rsidP="00BE34BF" w:rsidRDefault="00BE34BF" w14:paraId="7B8E7662" w14:textId="77777777">
      <w:pPr>
        <w:rPr>
          <w:rFonts w:ascii="Times New Roman" w:hAnsi="Times New Roman" w:cs="Times New Roman"/>
          <w:i/>
        </w:rPr>
      </w:pPr>
    </w:p>
    <w:p w:rsidRPr="00DB5F89" w:rsidR="00221789" w:rsidP="00221789" w:rsidRDefault="005E192A" w14:paraId="1B69EF95" w14:textId="1BA7F77B">
      <w:pPr>
        <w:rPr>
          <w:rFonts w:ascii="Times New Roman" w:hAnsi="Times New Roman" w:cs="Times New Roman"/>
        </w:rPr>
      </w:pPr>
      <w:r w:rsidRPr="00DB5F89">
        <w:rPr>
          <w:rFonts w:ascii="Times New Roman" w:hAnsi="Times New Roman" w:cs="Times New Roman"/>
        </w:rPr>
        <w:t>Ten slotte noteren de leden van de fractie van GroenLinks-PvdA dat op 22 oktober 2025 een eerste top plaatsvindt tussen de EU en Egypte. De voornoemde leden zijn benieuwd naar de Nederlandse inzet in het kader van de bescherming van vluchtelingen in Egypte. Is de minister voornemens om het Egyptische maatschappelijke middenveld bij de besprekingen te betrekken? En op welke manier heeft de minister uitvoering gegeven aan de motie-Piri (Kamerstuk 21501-02, nr. 3199) die het kabinet oproept het EU-steunprogramma aan Egypte aan te wenden voor de verbetering van asielprocedures en opvang naar mensenrechtelijke standaarden?</w:t>
      </w:r>
    </w:p>
    <w:p w:rsidRPr="00DB5F89" w:rsidR="008A2832" w:rsidP="008A2832" w:rsidRDefault="008A2832" w14:paraId="2F1D45A6" w14:textId="253B0148">
      <w:pPr>
        <w:numPr>
          <w:ilvl w:val="0"/>
          <w:numId w:val="1"/>
        </w:numPr>
        <w:spacing w:after="0" w:line="240" w:lineRule="auto"/>
        <w:contextualSpacing/>
        <w:rPr>
          <w:rFonts w:ascii="Times New Roman" w:hAnsi="Times New Roman" w:eastAsia="Aptos" w:cs="Times New Roman"/>
          <w:b/>
          <w:bCs/>
          <w:u w:val="single"/>
        </w:rPr>
      </w:pPr>
      <w:r w:rsidRPr="00DB5F89">
        <w:rPr>
          <w:rFonts w:ascii="Times New Roman" w:hAnsi="Times New Roman" w:eastAsia="Aptos" w:cs="Times New Roman"/>
          <w:b/>
          <w:bCs/>
          <w:u w:val="single"/>
        </w:rPr>
        <w:t xml:space="preserve">Antwoord van het </w:t>
      </w:r>
      <w:r w:rsidRPr="00DB5F89">
        <w:rPr>
          <w:rFonts w:ascii="Times New Roman" w:hAnsi="Times New Roman" w:eastAsia="Aptos" w:cs="Times New Roman"/>
          <w:b/>
          <w:u w:val="single"/>
        </w:rPr>
        <w:t>kabinet:</w:t>
      </w:r>
      <w:r w:rsidRPr="00DB5F89">
        <w:rPr>
          <w:rFonts w:ascii="Times New Roman" w:hAnsi="Times New Roman" w:eastAsia="Aptos" w:cs="Times New Roman"/>
          <w:b/>
        </w:rPr>
        <w:t xml:space="preserve"> </w:t>
      </w:r>
    </w:p>
    <w:p w:rsidRPr="00DB5F89" w:rsidR="008A2832" w:rsidP="008A2832" w:rsidRDefault="008A2832" w14:paraId="1105BF62" w14:textId="77777777">
      <w:pPr>
        <w:spacing w:after="0" w:line="240" w:lineRule="auto"/>
        <w:rPr>
          <w:rFonts w:ascii="Times New Roman" w:hAnsi="Times New Roman" w:eastAsia="Aptos" w:cs="Times New Roman"/>
          <w:b/>
          <w:bCs/>
          <w:kern w:val="0"/>
          <w:lang w:eastAsia="nl-NL"/>
          <w14:ligatures w14:val="none"/>
        </w:rPr>
      </w:pPr>
    </w:p>
    <w:p w:rsidRPr="00DB5F89" w:rsidR="005E192A" w:rsidP="005E192A" w:rsidRDefault="005267ED" w14:paraId="5C61966E" w14:textId="246912AB">
      <w:pPr>
        <w:autoSpaceDE w:val="0"/>
        <w:autoSpaceDN w:val="0"/>
        <w:adjustRightInd w:val="0"/>
        <w:rPr>
          <w:rFonts w:ascii="Times New Roman" w:hAnsi="Times New Roman" w:eastAsia="Calibri" w:cs="Times New Roman"/>
          <w:b/>
        </w:rPr>
      </w:pPr>
      <w:r w:rsidRPr="00DB5F89">
        <w:rPr>
          <w:rFonts w:ascii="Times New Roman" w:hAnsi="Times New Roman" w:eastAsia="Aptos" w:cs="Times New Roman"/>
          <w:b/>
          <w:kern w:val="0"/>
          <w:lang w:eastAsia="nl-NL"/>
          <w14:ligatures w14:val="none"/>
        </w:rPr>
        <w:t>Allereerst erkent het kabinet dat Egypte veel vluchtelingen opvangt als gevolg van aanhoudende conflicten in de regio. De EU en Nederland steunen Egypte daarin door middel van programma’s die vluchtelingen</w:t>
      </w:r>
      <w:r w:rsidR="0060591D">
        <w:rPr>
          <w:rFonts w:ascii="Times New Roman" w:hAnsi="Times New Roman" w:eastAsia="Aptos" w:cs="Times New Roman"/>
          <w:b/>
          <w:kern w:val="0"/>
          <w:lang w:eastAsia="nl-NL"/>
          <w14:ligatures w14:val="none"/>
        </w:rPr>
        <w:t>,</w:t>
      </w:r>
      <w:r w:rsidRPr="00DB5F89">
        <w:rPr>
          <w:rFonts w:ascii="Times New Roman" w:hAnsi="Times New Roman" w:eastAsia="Aptos" w:cs="Times New Roman"/>
          <w:b/>
          <w:kern w:val="0"/>
          <w:lang w:eastAsia="nl-NL"/>
          <w14:ligatures w14:val="none"/>
        </w:rPr>
        <w:t xml:space="preserve"> evenals gastgemeenschappen</w:t>
      </w:r>
      <w:r w:rsidR="0060591D">
        <w:rPr>
          <w:rFonts w:ascii="Times New Roman" w:hAnsi="Times New Roman" w:eastAsia="Aptos" w:cs="Times New Roman"/>
          <w:b/>
          <w:kern w:val="0"/>
          <w:lang w:eastAsia="nl-NL"/>
          <w14:ligatures w14:val="none"/>
        </w:rPr>
        <w:t>,</w:t>
      </w:r>
      <w:r w:rsidRPr="00DB5F89">
        <w:rPr>
          <w:rFonts w:ascii="Times New Roman" w:hAnsi="Times New Roman" w:eastAsia="Aptos" w:cs="Times New Roman"/>
          <w:b/>
          <w:kern w:val="0"/>
          <w:lang w:eastAsia="nl-NL"/>
          <w14:ligatures w14:val="none"/>
        </w:rPr>
        <w:t xml:space="preserve"> perspectieven moeten bieden door </w:t>
      </w:r>
      <w:r w:rsidRPr="00DB5F89" w:rsidR="00A30C2F">
        <w:rPr>
          <w:rFonts w:ascii="Times New Roman" w:hAnsi="Times New Roman" w:eastAsia="Aptos" w:cs="Times New Roman"/>
          <w:b/>
          <w:kern w:val="0"/>
          <w:lang w:eastAsia="nl-NL"/>
          <w14:ligatures w14:val="none"/>
        </w:rPr>
        <w:t xml:space="preserve">o.a. </w:t>
      </w:r>
      <w:r w:rsidRPr="00DB5F89">
        <w:rPr>
          <w:rFonts w:ascii="Times New Roman" w:hAnsi="Times New Roman" w:eastAsia="Aptos" w:cs="Times New Roman"/>
          <w:b/>
          <w:kern w:val="0"/>
          <w:lang w:eastAsia="nl-NL"/>
          <w14:ligatures w14:val="none"/>
        </w:rPr>
        <w:t>bescherming</w:t>
      </w:r>
      <w:r w:rsidRPr="00DB5F89" w:rsidR="00636818">
        <w:rPr>
          <w:rFonts w:ascii="Times New Roman" w:hAnsi="Times New Roman" w:eastAsia="Aptos" w:cs="Times New Roman"/>
          <w:b/>
          <w:kern w:val="0"/>
          <w:lang w:eastAsia="nl-NL"/>
          <w14:ligatures w14:val="none"/>
        </w:rPr>
        <w:t>,</w:t>
      </w:r>
      <w:r w:rsidRPr="00DB5F89">
        <w:rPr>
          <w:rFonts w:ascii="Times New Roman" w:hAnsi="Times New Roman" w:eastAsia="Aptos" w:cs="Times New Roman"/>
          <w:b/>
          <w:kern w:val="0"/>
          <w:lang w:eastAsia="nl-NL"/>
          <w14:ligatures w14:val="none"/>
        </w:rPr>
        <w:t xml:space="preserve"> onderwijs en werkgelegenheid.</w:t>
      </w:r>
      <w:r w:rsidRPr="00DB5F89" w:rsidR="00944E21">
        <w:rPr>
          <w:rFonts w:ascii="Times New Roman" w:hAnsi="Times New Roman" w:eastAsia="Aptos" w:cs="Times New Roman"/>
          <w:b/>
          <w:kern w:val="0"/>
          <w:lang w:eastAsia="nl-NL"/>
          <w14:ligatures w14:val="none"/>
        </w:rPr>
        <w:t xml:space="preserve"> </w:t>
      </w:r>
      <w:r w:rsidRPr="00DB5F89" w:rsidR="0028654B">
        <w:rPr>
          <w:rFonts w:ascii="Times New Roman" w:hAnsi="Times New Roman" w:eastAsia="Aptos" w:cs="Times New Roman"/>
          <w:b/>
          <w:kern w:val="0"/>
          <w:lang w:eastAsia="nl-NL"/>
          <w14:ligatures w14:val="none"/>
        </w:rPr>
        <w:t xml:space="preserve">Hierin </w:t>
      </w:r>
      <w:r w:rsidR="00E41589">
        <w:rPr>
          <w:rFonts w:ascii="Times New Roman" w:hAnsi="Times New Roman" w:eastAsia="Aptos" w:cs="Times New Roman"/>
          <w:b/>
          <w:kern w:val="0"/>
          <w:lang w:eastAsia="nl-NL"/>
          <w14:ligatures w14:val="none"/>
        </w:rPr>
        <w:t>speelt het maatschappelijk middenveld (</w:t>
      </w:r>
      <w:r w:rsidRPr="00DB5F89" w:rsidR="00944E21">
        <w:rPr>
          <w:rFonts w:ascii="Times New Roman" w:hAnsi="Times New Roman" w:eastAsia="Aptos" w:cs="Times New Roman"/>
          <w:b/>
          <w:kern w:val="0"/>
          <w:lang w:eastAsia="nl-NL"/>
          <w14:ligatures w14:val="none"/>
        </w:rPr>
        <w:t xml:space="preserve">lokale </w:t>
      </w:r>
      <w:r w:rsidRPr="00DB5F89" w:rsidR="004F69E7">
        <w:rPr>
          <w:rFonts w:ascii="Times New Roman" w:hAnsi="Times New Roman" w:eastAsia="Aptos" w:cs="Times New Roman"/>
          <w:b/>
          <w:kern w:val="0"/>
          <w:lang w:eastAsia="nl-NL"/>
          <w14:ligatures w14:val="none"/>
        </w:rPr>
        <w:t>partner</w:t>
      </w:r>
      <w:r w:rsidRPr="00DB5F89" w:rsidR="00944E21">
        <w:rPr>
          <w:rFonts w:ascii="Times New Roman" w:hAnsi="Times New Roman" w:eastAsia="Aptos" w:cs="Times New Roman"/>
          <w:b/>
          <w:kern w:val="0"/>
          <w:lang w:eastAsia="nl-NL"/>
          <w14:ligatures w14:val="none"/>
        </w:rPr>
        <w:t>organisaties</w:t>
      </w:r>
      <w:r w:rsidR="00E41589">
        <w:rPr>
          <w:rFonts w:ascii="Times New Roman" w:hAnsi="Times New Roman" w:eastAsia="Aptos" w:cs="Times New Roman"/>
          <w:b/>
          <w:kern w:val="0"/>
          <w:lang w:eastAsia="nl-NL"/>
          <w14:ligatures w14:val="none"/>
        </w:rPr>
        <w:t>)</w:t>
      </w:r>
      <w:r w:rsidRPr="00DB5F89" w:rsidR="0028654B">
        <w:rPr>
          <w:rFonts w:ascii="Times New Roman" w:hAnsi="Times New Roman" w:eastAsia="Aptos" w:cs="Times New Roman"/>
          <w:b/>
          <w:kern w:val="0"/>
          <w:lang w:eastAsia="nl-NL"/>
          <w14:ligatures w14:val="none"/>
        </w:rPr>
        <w:t xml:space="preserve"> een belangrijke rol</w:t>
      </w:r>
      <w:r w:rsidRPr="00DB5F89" w:rsidR="00FC2933">
        <w:rPr>
          <w:rFonts w:ascii="Times New Roman" w:hAnsi="Times New Roman" w:eastAsia="Aptos" w:cs="Times New Roman"/>
          <w:b/>
          <w:kern w:val="0"/>
          <w:lang w:eastAsia="nl-NL"/>
          <w14:ligatures w14:val="none"/>
        </w:rPr>
        <w:t xml:space="preserve">, waar vluchtelingen ook zelf bij beleid en uitvoering betrokken zijn. De eerste top tussen </w:t>
      </w:r>
      <w:r w:rsidRPr="00DB5F89" w:rsidR="00EC6C71">
        <w:rPr>
          <w:rFonts w:ascii="Times New Roman" w:hAnsi="Times New Roman" w:eastAsia="Aptos" w:cs="Times New Roman"/>
          <w:b/>
          <w:kern w:val="0"/>
          <w:lang w:eastAsia="nl-NL"/>
          <w14:ligatures w14:val="none"/>
        </w:rPr>
        <w:t>de EU en Egypte</w:t>
      </w:r>
      <w:r w:rsidRPr="00DB5F89" w:rsidR="00FC2933">
        <w:rPr>
          <w:rFonts w:ascii="Times New Roman" w:hAnsi="Times New Roman" w:eastAsia="Aptos" w:cs="Times New Roman"/>
          <w:b/>
          <w:kern w:val="0"/>
          <w:lang w:eastAsia="nl-NL"/>
          <w14:ligatures w14:val="none"/>
        </w:rPr>
        <w:t xml:space="preserve"> op 22 oktober heeft</w:t>
      </w:r>
      <w:r w:rsidRPr="00DB5F89" w:rsidR="00EC6C71">
        <w:rPr>
          <w:rFonts w:ascii="Times New Roman" w:hAnsi="Times New Roman" w:eastAsia="Aptos" w:cs="Times New Roman"/>
          <w:b/>
          <w:kern w:val="0"/>
          <w:lang w:eastAsia="nl-NL"/>
          <w14:ligatures w14:val="none"/>
        </w:rPr>
        <w:t xml:space="preserve"> als doel de implementatie van het </w:t>
      </w:r>
      <w:r w:rsidRPr="00DB5F89" w:rsidR="00292EE1">
        <w:rPr>
          <w:rFonts w:ascii="Times New Roman" w:hAnsi="Times New Roman" w:eastAsia="Aptos" w:cs="Times New Roman"/>
          <w:b/>
          <w:kern w:val="0"/>
          <w:lang w:eastAsia="nl-NL"/>
          <w14:ligatures w14:val="none"/>
        </w:rPr>
        <w:t>bredere</w:t>
      </w:r>
      <w:r w:rsidRPr="00DB5F89" w:rsidR="00EC6C71">
        <w:rPr>
          <w:rFonts w:ascii="Times New Roman" w:hAnsi="Times New Roman" w:eastAsia="Aptos" w:cs="Times New Roman"/>
          <w:b/>
          <w:kern w:val="0"/>
          <w:lang w:eastAsia="nl-NL"/>
          <w14:ligatures w14:val="none"/>
        </w:rPr>
        <w:t xml:space="preserve"> EU – </w:t>
      </w:r>
      <w:r w:rsidRPr="00DB5F89" w:rsidR="00C31DD2">
        <w:rPr>
          <w:rFonts w:ascii="Times New Roman" w:hAnsi="Times New Roman" w:eastAsia="Aptos" w:cs="Times New Roman"/>
          <w:b/>
          <w:kern w:val="0"/>
          <w:lang w:eastAsia="nl-NL"/>
          <w14:ligatures w14:val="none"/>
        </w:rPr>
        <w:t>Egypte strategisch partnerschap</w:t>
      </w:r>
      <w:r w:rsidRPr="00DB5F89" w:rsidR="00EC6C71">
        <w:rPr>
          <w:rFonts w:ascii="Times New Roman" w:hAnsi="Times New Roman" w:eastAsia="Aptos" w:cs="Times New Roman"/>
          <w:b/>
          <w:i/>
          <w:kern w:val="0"/>
          <w:lang w:eastAsia="nl-NL"/>
          <w14:ligatures w14:val="none"/>
        </w:rPr>
        <w:t xml:space="preserve"> </w:t>
      </w:r>
      <w:r w:rsidRPr="00DB5F89" w:rsidR="00EC6C71">
        <w:rPr>
          <w:rFonts w:ascii="Times New Roman" w:hAnsi="Times New Roman" w:eastAsia="Aptos" w:cs="Times New Roman"/>
          <w:b/>
          <w:kern w:val="0"/>
          <w:lang w:eastAsia="nl-NL"/>
          <w14:ligatures w14:val="none"/>
        </w:rPr>
        <w:t xml:space="preserve">te bespreken. </w:t>
      </w:r>
      <w:r w:rsidRPr="00DB5F89">
        <w:rPr>
          <w:rFonts w:ascii="Times New Roman" w:hAnsi="Times New Roman" w:eastAsia="Aptos" w:cs="Times New Roman"/>
          <w:b/>
          <w:kern w:val="0"/>
          <w:lang w:eastAsia="nl-NL"/>
          <w14:ligatures w14:val="none"/>
        </w:rPr>
        <w:t xml:space="preserve">Nederland </w:t>
      </w:r>
      <w:r w:rsidRPr="00DB5F89" w:rsidR="002070B3">
        <w:rPr>
          <w:rFonts w:ascii="Times New Roman" w:hAnsi="Times New Roman" w:eastAsia="Aptos" w:cs="Times New Roman"/>
          <w:b/>
          <w:kern w:val="0"/>
          <w:lang w:eastAsia="nl-NL"/>
          <w14:ligatures w14:val="none"/>
        </w:rPr>
        <w:t xml:space="preserve">heeft in lijn met </w:t>
      </w:r>
      <w:r w:rsidRPr="00DB5F89" w:rsidR="00D252B6">
        <w:rPr>
          <w:rFonts w:ascii="Times New Roman" w:hAnsi="Times New Roman" w:eastAsia="Aptos" w:cs="Times New Roman"/>
          <w:b/>
          <w:kern w:val="0"/>
          <w:lang w:eastAsia="nl-NL"/>
          <w14:ligatures w14:val="none"/>
        </w:rPr>
        <w:t>m</w:t>
      </w:r>
      <w:r w:rsidRPr="00DB5F89" w:rsidR="002070B3">
        <w:rPr>
          <w:rFonts w:ascii="Times New Roman" w:hAnsi="Times New Roman" w:eastAsia="Aptos" w:cs="Times New Roman"/>
          <w:b/>
          <w:kern w:val="0"/>
          <w:lang w:eastAsia="nl-NL"/>
          <w14:ligatures w14:val="none"/>
        </w:rPr>
        <w:t>otie</w:t>
      </w:r>
      <w:r w:rsidRPr="00DB5F89" w:rsidR="00D252B6">
        <w:rPr>
          <w:rFonts w:ascii="Times New Roman" w:hAnsi="Times New Roman" w:eastAsia="Aptos" w:cs="Times New Roman"/>
          <w:b/>
          <w:kern w:val="0"/>
          <w:lang w:eastAsia="nl-NL"/>
          <w14:ligatures w14:val="none"/>
        </w:rPr>
        <w:t>-</w:t>
      </w:r>
      <w:r w:rsidRPr="00DB5F89" w:rsidR="002070B3">
        <w:rPr>
          <w:rFonts w:ascii="Times New Roman" w:hAnsi="Times New Roman" w:eastAsia="Aptos" w:cs="Times New Roman"/>
          <w:b/>
          <w:kern w:val="0"/>
          <w:lang w:eastAsia="nl-NL"/>
          <w14:ligatures w14:val="none"/>
        </w:rPr>
        <w:t xml:space="preserve">Piri </w:t>
      </w:r>
      <w:r w:rsidRPr="00DB5F89">
        <w:rPr>
          <w:rFonts w:ascii="Times New Roman" w:hAnsi="Times New Roman" w:eastAsia="Aptos" w:cs="Times New Roman"/>
          <w:b/>
          <w:kern w:val="0"/>
          <w:lang w:eastAsia="nl-NL"/>
          <w14:ligatures w14:val="none"/>
        </w:rPr>
        <w:t xml:space="preserve">in aanloop naar de </w:t>
      </w:r>
      <w:r w:rsidRPr="00DB5F89" w:rsidR="001D2B8A">
        <w:rPr>
          <w:rFonts w:ascii="Times New Roman" w:hAnsi="Times New Roman" w:eastAsia="Aptos" w:cs="Times New Roman"/>
          <w:b/>
          <w:kern w:val="0"/>
          <w:lang w:eastAsia="nl-NL"/>
          <w14:ligatures w14:val="none"/>
        </w:rPr>
        <w:t>t</w:t>
      </w:r>
      <w:r w:rsidRPr="00DB5F89">
        <w:rPr>
          <w:rFonts w:ascii="Times New Roman" w:hAnsi="Times New Roman" w:eastAsia="Aptos" w:cs="Times New Roman"/>
          <w:b/>
          <w:kern w:val="0"/>
          <w:lang w:eastAsia="nl-NL"/>
          <w14:ligatures w14:val="none"/>
        </w:rPr>
        <w:t xml:space="preserve">op in EU verband onderstreept dat de EU van Egypte mag verwachten dat </w:t>
      </w:r>
      <w:r w:rsidRPr="00DB5F89" w:rsidR="002070B3">
        <w:rPr>
          <w:rFonts w:ascii="Times New Roman" w:hAnsi="Times New Roman" w:eastAsia="Aptos" w:cs="Times New Roman"/>
          <w:b/>
          <w:kern w:val="0"/>
          <w:lang w:eastAsia="nl-NL"/>
          <w14:ligatures w14:val="none"/>
        </w:rPr>
        <w:t>de</w:t>
      </w:r>
      <w:r w:rsidRPr="00DB5F89" w:rsidR="00293C58">
        <w:rPr>
          <w:rFonts w:ascii="Times New Roman" w:hAnsi="Times New Roman" w:eastAsia="Aptos" w:cs="Times New Roman"/>
          <w:b/>
          <w:kern w:val="0"/>
          <w:lang w:eastAsia="nl-NL"/>
          <w14:ligatures w14:val="none"/>
        </w:rPr>
        <w:t xml:space="preserve"> vluchtelingen</w:t>
      </w:r>
      <w:r w:rsidRPr="00DB5F89" w:rsidR="002070B3">
        <w:rPr>
          <w:rFonts w:ascii="Times New Roman" w:hAnsi="Times New Roman" w:eastAsia="Aptos" w:cs="Times New Roman"/>
          <w:b/>
          <w:kern w:val="0"/>
          <w:lang w:eastAsia="nl-NL"/>
          <w14:ligatures w14:val="none"/>
        </w:rPr>
        <w:t>opvang</w:t>
      </w:r>
      <w:r w:rsidRPr="00DB5F89">
        <w:rPr>
          <w:rFonts w:ascii="Times New Roman" w:hAnsi="Times New Roman" w:eastAsia="Aptos" w:cs="Times New Roman"/>
          <w:b/>
          <w:kern w:val="0"/>
          <w:lang w:eastAsia="nl-NL"/>
          <w14:ligatures w14:val="none"/>
        </w:rPr>
        <w:t>, waar</w:t>
      </w:r>
      <w:r w:rsidRPr="00DB5F89" w:rsidR="00374057">
        <w:rPr>
          <w:rFonts w:ascii="Times New Roman" w:hAnsi="Times New Roman" w:eastAsia="Aptos" w:cs="Times New Roman"/>
          <w:b/>
          <w:kern w:val="0"/>
          <w:lang w:eastAsia="nl-NL"/>
          <w14:ligatures w14:val="none"/>
        </w:rPr>
        <w:t>bij</w:t>
      </w:r>
      <w:r w:rsidRPr="00DB5F89">
        <w:rPr>
          <w:rFonts w:ascii="Times New Roman" w:hAnsi="Times New Roman" w:eastAsia="Aptos" w:cs="Times New Roman"/>
          <w:b/>
          <w:kern w:val="0"/>
          <w:lang w:eastAsia="nl-NL"/>
          <w14:ligatures w14:val="none"/>
        </w:rPr>
        <w:t xml:space="preserve"> het nieuwe </w:t>
      </w:r>
      <w:r w:rsidRPr="00DB5F89" w:rsidR="00374057">
        <w:rPr>
          <w:rFonts w:ascii="Times New Roman" w:hAnsi="Times New Roman" w:eastAsia="Aptos" w:cs="Times New Roman"/>
          <w:b/>
          <w:kern w:val="0"/>
          <w:lang w:eastAsia="nl-NL"/>
          <w14:ligatures w14:val="none"/>
        </w:rPr>
        <w:t xml:space="preserve">Egyptische </w:t>
      </w:r>
      <w:r w:rsidRPr="00DB5F89">
        <w:rPr>
          <w:rFonts w:ascii="Times New Roman" w:hAnsi="Times New Roman" w:eastAsia="Aptos" w:cs="Times New Roman"/>
          <w:b/>
          <w:kern w:val="0"/>
          <w:lang w:eastAsia="nl-NL"/>
          <w14:ligatures w14:val="none"/>
        </w:rPr>
        <w:t xml:space="preserve">asielsysteem een belangrijke ontwikkeling </w:t>
      </w:r>
      <w:r w:rsidRPr="00DB5F89" w:rsidR="00374057">
        <w:rPr>
          <w:rFonts w:ascii="Times New Roman" w:hAnsi="Times New Roman" w:eastAsia="Aptos" w:cs="Times New Roman"/>
          <w:b/>
          <w:kern w:val="0"/>
          <w:lang w:eastAsia="nl-NL"/>
          <w14:ligatures w14:val="none"/>
        </w:rPr>
        <w:t>is</w:t>
      </w:r>
      <w:r w:rsidRPr="00DB5F89">
        <w:rPr>
          <w:rFonts w:ascii="Times New Roman" w:hAnsi="Times New Roman" w:eastAsia="Aptos" w:cs="Times New Roman"/>
          <w:b/>
          <w:kern w:val="0"/>
          <w:lang w:eastAsia="nl-NL"/>
          <w14:ligatures w14:val="none"/>
        </w:rPr>
        <w:t xml:space="preserve">, </w:t>
      </w:r>
      <w:r w:rsidRPr="00DB5F89" w:rsidR="002070B3">
        <w:rPr>
          <w:rFonts w:ascii="Times New Roman" w:hAnsi="Times New Roman" w:eastAsia="Aptos" w:cs="Times New Roman"/>
          <w:b/>
          <w:kern w:val="0"/>
          <w:lang w:eastAsia="nl-NL"/>
          <w14:ligatures w14:val="none"/>
        </w:rPr>
        <w:t>plaatsvindt conform</w:t>
      </w:r>
      <w:r w:rsidRPr="00DB5F89">
        <w:rPr>
          <w:rFonts w:ascii="Times New Roman" w:hAnsi="Times New Roman" w:eastAsia="Aptos" w:cs="Times New Roman"/>
          <w:b/>
          <w:kern w:val="0"/>
          <w:lang w:eastAsia="nl-NL"/>
          <w14:ligatures w14:val="none"/>
        </w:rPr>
        <w:t xml:space="preserve"> internationale kaders en verplichtingen die Egypte is aangegaan. </w:t>
      </w:r>
      <w:r w:rsidRPr="00DB5F89" w:rsidR="002070B3">
        <w:rPr>
          <w:rFonts w:ascii="Times New Roman" w:hAnsi="Times New Roman" w:eastAsia="Aptos" w:cs="Times New Roman"/>
          <w:b/>
          <w:kern w:val="0"/>
          <w:lang w:eastAsia="nl-NL"/>
          <w14:ligatures w14:val="none"/>
        </w:rPr>
        <w:t xml:space="preserve">Een deel van de </w:t>
      </w:r>
      <w:r w:rsidRPr="00DB5F89" w:rsidR="00E0068E">
        <w:rPr>
          <w:rFonts w:ascii="Times New Roman" w:hAnsi="Times New Roman" w:eastAsia="Aptos" w:cs="Times New Roman"/>
          <w:b/>
          <w:kern w:val="0"/>
          <w:lang w:eastAsia="nl-NL"/>
          <w14:ligatures w14:val="none"/>
        </w:rPr>
        <w:t>EU-</w:t>
      </w:r>
      <w:r w:rsidRPr="00DB5F89" w:rsidR="007516EB">
        <w:rPr>
          <w:rFonts w:ascii="Times New Roman" w:hAnsi="Times New Roman" w:eastAsia="Aptos" w:cs="Times New Roman"/>
          <w:b/>
          <w:kern w:val="0"/>
          <w:lang w:eastAsia="nl-NL"/>
          <w14:ligatures w14:val="none"/>
        </w:rPr>
        <w:t xml:space="preserve">steun aan Egypte </w:t>
      </w:r>
      <w:r w:rsidRPr="00DB5F89" w:rsidR="002070B3">
        <w:rPr>
          <w:rFonts w:ascii="Times New Roman" w:hAnsi="Times New Roman" w:eastAsia="Aptos" w:cs="Times New Roman"/>
          <w:b/>
          <w:kern w:val="0"/>
          <w:lang w:eastAsia="nl-NL"/>
          <w14:ligatures w14:val="none"/>
        </w:rPr>
        <w:t>betreft een reservering van</w:t>
      </w:r>
      <w:r w:rsidRPr="00DB5F89" w:rsidR="007516EB">
        <w:rPr>
          <w:rFonts w:ascii="Times New Roman" w:hAnsi="Times New Roman" w:eastAsia="Aptos" w:cs="Times New Roman"/>
          <w:b/>
          <w:kern w:val="0"/>
          <w:lang w:eastAsia="nl-NL"/>
          <w14:ligatures w14:val="none"/>
        </w:rPr>
        <w:t xml:space="preserve"> </w:t>
      </w:r>
      <w:r w:rsidRPr="00DB5F89" w:rsidR="00963169">
        <w:rPr>
          <w:rFonts w:ascii="Times New Roman" w:hAnsi="Times New Roman" w:eastAsia="Aptos" w:cs="Times New Roman"/>
          <w:b/>
          <w:kern w:val="0"/>
          <w:lang w:eastAsia="nl-NL"/>
          <w14:ligatures w14:val="none"/>
        </w:rPr>
        <w:t xml:space="preserve">EUR </w:t>
      </w:r>
      <w:r w:rsidRPr="00DB5F89" w:rsidR="007516EB">
        <w:rPr>
          <w:rFonts w:ascii="Times New Roman" w:hAnsi="Times New Roman" w:eastAsia="Aptos" w:cs="Times New Roman"/>
          <w:b/>
          <w:kern w:val="0"/>
          <w:lang w:eastAsia="nl-NL"/>
          <w14:ligatures w14:val="none"/>
        </w:rPr>
        <w:t>200 miljoen voor migratiesamenwerking. N</w:t>
      </w:r>
      <w:r w:rsidRPr="00DB5F89" w:rsidR="001A53F5">
        <w:rPr>
          <w:rFonts w:ascii="Times New Roman" w:hAnsi="Times New Roman" w:eastAsia="Aptos" w:cs="Times New Roman"/>
          <w:b/>
          <w:kern w:val="0"/>
          <w:lang w:eastAsia="nl-NL"/>
          <w14:ligatures w14:val="none"/>
        </w:rPr>
        <w:t>ederland</w:t>
      </w:r>
      <w:r w:rsidRPr="00DB5F89" w:rsidR="007516EB">
        <w:rPr>
          <w:rFonts w:ascii="Times New Roman" w:hAnsi="Times New Roman" w:eastAsia="Aptos" w:cs="Times New Roman"/>
          <w:b/>
          <w:kern w:val="0"/>
          <w:lang w:eastAsia="nl-NL"/>
          <w14:ligatures w14:val="none"/>
        </w:rPr>
        <w:t xml:space="preserve"> bepleit dat een deel van d</w:t>
      </w:r>
      <w:r w:rsidRPr="00DB5F89" w:rsidR="002070B3">
        <w:rPr>
          <w:rFonts w:ascii="Times New Roman" w:hAnsi="Times New Roman" w:eastAsia="Aptos" w:cs="Times New Roman"/>
          <w:b/>
          <w:kern w:val="0"/>
          <w:lang w:eastAsia="nl-NL"/>
          <w14:ligatures w14:val="none"/>
        </w:rPr>
        <w:t>i</w:t>
      </w:r>
      <w:r w:rsidRPr="00DB5F89" w:rsidR="007516EB">
        <w:rPr>
          <w:rFonts w:ascii="Times New Roman" w:hAnsi="Times New Roman" w:eastAsia="Aptos" w:cs="Times New Roman"/>
          <w:b/>
          <w:kern w:val="0"/>
          <w:lang w:eastAsia="nl-NL"/>
          <w14:ligatures w14:val="none"/>
        </w:rPr>
        <w:t xml:space="preserve">t bedrag wordt besteed aan de verbetering van de situatie van asielzoekers en vluchtelingen. </w:t>
      </w:r>
      <w:r w:rsidRPr="00DB5F89" w:rsidR="000C04F3">
        <w:rPr>
          <w:rFonts w:ascii="Times New Roman" w:hAnsi="Times New Roman" w:eastAsia="Aptos" w:cs="Times New Roman"/>
          <w:b/>
          <w:kern w:val="0"/>
          <w:lang w:eastAsia="nl-NL"/>
          <w14:ligatures w14:val="none"/>
        </w:rPr>
        <w:t>Ook in</w:t>
      </w:r>
      <w:r w:rsidRPr="00DB5F89" w:rsidR="00E0068E">
        <w:rPr>
          <w:rFonts w:ascii="Times New Roman" w:hAnsi="Times New Roman" w:eastAsia="Aptos" w:cs="Times New Roman"/>
          <w:b/>
          <w:kern w:val="0"/>
          <w:lang w:eastAsia="nl-NL"/>
          <w14:ligatures w14:val="none"/>
        </w:rPr>
        <w:t xml:space="preserve"> </w:t>
      </w:r>
      <w:r w:rsidRPr="00DB5F89">
        <w:rPr>
          <w:rFonts w:ascii="Times New Roman" w:hAnsi="Times New Roman" w:eastAsia="Aptos" w:cs="Times New Roman"/>
          <w:b/>
          <w:kern w:val="0"/>
          <w:lang w:eastAsia="nl-NL"/>
          <w14:ligatures w14:val="none"/>
        </w:rPr>
        <w:t xml:space="preserve">de verdere uitwerking van deze samenwerking zal Nederland </w:t>
      </w:r>
      <w:r w:rsidRPr="00DB5F89" w:rsidR="002070B3">
        <w:rPr>
          <w:rFonts w:ascii="Times New Roman" w:hAnsi="Times New Roman" w:eastAsia="Aptos" w:cs="Times New Roman"/>
          <w:b/>
          <w:kern w:val="0"/>
          <w:lang w:eastAsia="nl-NL"/>
          <w14:ligatures w14:val="none"/>
        </w:rPr>
        <w:t xml:space="preserve">aandacht </w:t>
      </w:r>
      <w:r w:rsidRPr="00DB5F89">
        <w:rPr>
          <w:rFonts w:ascii="Times New Roman" w:hAnsi="Times New Roman" w:eastAsia="Aptos" w:cs="Times New Roman"/>
          <w:b/>
          <w:kern w:val="0"/>
          <w:lang w:eastAsia="nl-NL"/>
          <w14:ligatures w14:val="none"/>
        </w:rPr>
        <w:t xml:space="preserve">blijven </w:t>
      </w:r>
      <w:r w:rsidRPr="00DB5F89" w:rsidR="002070B3">
        <w:rPr>
          <w:rFonts w:ascii="Times New Roman" w:hAnsi="Times New Roman" w:eastAsia="Aptos" w:cs="Times New Roman"/>
          <w:b/>
          <w:kern w:val="0"/>
          <w:lang w:eastAsia="nl-NL"/>
          <w14:ligatures w14:val="none"/>
        </w:rPr>
        <w:t>vragen voor meest kwetsbaren, zoals vluchtelingen.</w:t>
      </w:r>
    </w:p>
    <w:p w:rsidRPr="00DB5F89" w:rsidR="005E192A" w:rsidP="005E192A" w:rsidRDefault="005E192A" w14:paraId="26D4EBEE" w14:textId="77777777">
      <w:pPr>
        <w:autoSpaceDE w:val="0"/>
        <w:autoSpaceDN w:val="0"/>
        <w:adjustRightInd w:val="0"/>
        <w:rPr>
          <w:rFonts w:ascii="Times New Roman" w:hAnsi="Times New Roman" w:eastAsia="Calibri" w:cs="Times New Roman"/>
          <w:b/>
        </w:rPr>
      </w:pPr>
      <w:r w:rsidRPr="00DB5F89">
        <w:rPr>
          <w:rFonts w:ascii="Times New Roman" w:hAnsi="Times New Roman" w:eastAsia="Calibri" w:cs="Times New Roman"/>
          <w:b/>
        </w:rPr>
        <w:t>Vragen en opmerkingen van de leden van de VVD-fractie</w:t>
      </w:r>
    </w:p>
    <w:p w:rsidRPr="00DB5F89" w:rsidR="005E192A" w:rsidP="005E192A" w:rsidRDefault="005E192A" w14:paraId="2ED162A0" w14:textId="63DD8C7A">
      <w:pPr>
        <w:rPr>
          <w:rFonts w:ascii="Times New Roman" w:hAnsi="Times New Roman" w:cs="Times New Roman"/>
        </w:rPr>
      </w:pPr>
      <w:r w:rsidRPr="00DB5F89">
        <w:rPr>
          <w:rFonts w:ascii="Times New Roman" w:hAnsi="Times New Roman" w:cs="Times New Roman"/>
        </w:rPr>
        <w:t>De leden van de fractie van de VVD hebben met belangstelling kennisgenomen van de stukken ter voorbereiding op de Raad Buitenlandse Zaken van 20 oktober 2025. Zij willen in dit kader enkele specifieke aandachtspunten benadrukken en hebben hier enkele vragen over.</w:t>
      </w:r>
    </w:p>
    <w:p w:rsidRPr="00DB5F89" w:rsidR="00221789" w:rsidP="005E192A" w:rsidRDefault="005E192A" w14:paraId="5A2DB087" w14:textId="50287B44">
      <w:pPr>
        <w:rPr>
          <w:rFonts w:ascii="Times New Roman" w:hAnsi="Times New Roman" w:cs="Times New Roman"/>
        </w:rPr>
      </w:pPr>
      <w:r w:rsidRPr="00DB5F89">
        <w:rPr>
          <w:rFonts w:ascii="Times New Roman" w:hAnsi="Times New Roman" w:cs="Times New Roman"/>
        </w:rPr>
        <w:t>De leden van de VVD-fractie steunen het standpunt van het kabinet dat Nederland Oekraïne politiek, militair en moreel moet ondersteunen in haar strijd tegen de Russische agressieoorlog. Deze leden spreken hun steun uit voor het negentiende sanctiepakket en roepen op om vaart te maken met de implementatie hiervan. In het bijzonder moet het volgende sanctiepakket de Russische schaduwvloot aanpakken, die ervoor zorgt dat Rusland eerdere sanctiepakketten kan omzeilen. Wanneer verwachte de minister dat het negentiende sanctiepakket kan worden geïmplementeerd?</w:t>
      </w:r>
    </w:p>
    <w:p w:rsidRPr="00DB5F89" w:rsidR="00003AE9" w:rsidP="008B0457" w:rsidRDefault="00003AE9" w14:paraId="7155C705" w14:textId="27B1F75A">
      <w:pPr>
        <w:pStyle w:val="ListParagraph"/>
        <w:numPr>
          <w:ilvl w:val="0"/>
          <w:numId w:val="1"/>
        </w:numPr>
        <w:spacing w:after="0" w:line="240" w:lineRule="auto"/>
        <w:rPr>
          <w:rFonts w:ascii="Times New Roman" w:hAnsi="Times New Roman" w:eastAsia="Aptos" w:cs="Times New Roman"/>
          <w:b/>
          <w:bCs/>
          <w:u w:val="single"/>
        </w:rPr>
      </w:pPr>
      <w:r w:rsidRPr="00DB5F89">
        <w:rPr>
          <w:rFonts w:ascii="Times New Roman" w:hAnsi="Times New Roman" w:eastAsia="Aptos" w:cs="Times New Roman"/>
          <w:b/>
          <w:bCs/>
          <w:u w:val="single"/>
        </w:rPr>
        <w:t>Antwoord van het kabinet:</w:t>
      </w:r>
      <w:r w:rsidRPr="00DB5F89">
        <w:rPr>
          <w:rFonts w:ascii="Times New Roman" w:hAnsi="Times New Roman" w:eastAsia="Aptos" w:cs="Times New Roman"/>
          <w:b/>
          <w:bCs/>
        </w:rPr>
        <w:t xml:space="preserve"> </w:t>
      </w:r>
    </w:p>
    <w:p w:rsidRPr="00DB5F89" w:rsidR="00003AE9" w:rsidP="00003AE9" w:rsidRDefault="00003AE9" w14:paraId="02C10328" w14:textId="77777777">
      <w:pPr>
        <w:spacing w:after="0" w:line="240" w:lineRule="auto"/>
        <w:rPr>
          <w:rFonts w:ascii="Times New Roman" w:hAnsi="Times New Roman" w:eastAsia="Aptos" w:cs="Times New Roman"/>
          <w:b/>
          <w:bCs/>
          <w:kern w:val="0"/>
          <w:lang w:eastAsia="nl-NL"/>
          <w14:ligatures w14:val="none"/>
        </w:rPr>
      </w:pPr>
    </w:p>
    <w:p w:rsidR="00BE34BF" w:rsidP="005E192A" w:rsidRDefault="006D525A" w14:paraId="70787323" w14:textId="3D883302">
      <w:pPr>
        <w:rPr>
          <w:rFonts w:ascii="Times New Roman" w:hAnsi="Times New Roman" w:eastAsia="Aptos" w:cs="Times New Roman"/>
          <w:b/>
          <w:kern w:val="0"/>
          <w:lang w:eastAsia="nl-NL"/>
          <w14:ligatures w14:val="none"/>
        </w:rPr>
      </w:pPr>
      <w:r w:rsidRPr="00DB5F89">
        <w:rPr>
          <w:rFonts w:ascii="Times New Roman" w:hAnsi="Times New Roman" w:eastAsia="Aptos" w:cs="Times New Roman"/>
          <w:b/>
          <w:kern w:val="0"/>
          <w:lang w:eastAsia="nl-NL"/>
          <w14:ligatures w14:val="none"/>
        </w:rPr>
        <w:t xml:space="preserve">Op moment van schrijven zijn de onderhandelingen over het negentiende sanctiepakket nog gaande. Het kabinet spant </w:t>
      </w:r>
      <w:r w:rsidRPr="00DB5F89" w:rsidR="005C5D87">
        <w:rPr>
          <w:rFonts w:ascii="Times New Roman" w:hAnsi="Times New Roman" w:eastAsia="Aptos" w:cs="Times New Roman"/>
          <w:b/>
          <w:kern w:val="0"/>
          <w:lang w:eastAsia="nl-NL"/>
          <w14:ligatures w14:val="none"/>
        </w:rPr>
        <w:t xml:space="preserve">zich </w:t>
      </w:r>
      <w:r w:rsidRPr="00DB5F89">
        <w:rPr>
          <w:rFonts w:ascii="Times New Roman" w:hAnsi="Times New Roman" w:eastAsia="Aptos" w:cs="Times New Roman"/>
          <w:b/>
          <w:kern w:val="0"/>
          <w:lang w:eastAsia="nl-NL"/>
          <w14:ligatures w14:val="none"/>
        </w:rPr>
        <w:t xml:space="preserve">in </w:t>
      </w:r>
      <w:r w:rsidRPr="00DB5F89" w:rsidR="00515F21">
        <w:rPr>
          <w:rFonts w:ascii="Times New Roman" w:hAnsi="Times New Roman" w:eastAsia="Aptos" w:cs="Times New Roman"/>
          <w:b/>
          <w:kern w:val="0"/>
          <w:lang w:eastAsia="nl-NL"/>
          <w14:ligatures w14:val="none"/>
        </w:rPr>
        <w:t>voor</w:t>
      </w:r>
      <w:r w:rsidRPr="00DB5F89" w:rsidR="005C5D87">
        <w:rPr>
          <w:rFonts w:ascii="Times New Roman" w:hAnsi="Times New Roman" w:eastAsia="Aptos" w:cs="Times New Roman"/>
          <w:b/>
          <w:kern w:val="0"/>
          <w:lang w:eastAsia="nl-NL"/>
          <w14:ligatures w14:val="none"/>
        </w:rPr>
        <w:t xml:space="preserve"> een</w:t>
      </w:r>
      <w:r w:rsidRPr="00DB5F89" w:rsidR="00515F21">
        <w:rPr>
          <w:rFonts w:ascii="Times New Roman" w:hAnsi="Times New Roman" w:eastAsia="Aptos" w:cs="Times New Roman"/>
          <w:b/>
          <w:kern w:val="0"/>
          <w:lang w:eastAsia="nl-NL"/>
          <w14:ligatures w14:val="none"/>
        </w:rPr>
        <w:t xml:space="preserve"> </w:t>
      </w:r>
      <w:r w:rsidRPr="00DB5F89">
        <w:rPr>
          <w:rFonts w:ascii="Times New Roman" w:hAnsi="Times New Roman" w:eastAsia="Aptos" w:cs="Times New Roman"/>
          <w:b/>
          <w:kern w:val="0"/>
          <w:lang w:eastAsia="nl-NL"/>
          <w14:ligatures w14:val="none"/>
        </w:rPr>
        <w:t xml:space="preserve">zo </w:t>
      </w:r>
      <w:r w:rsidRPr="00DB5F89" w:rsidR="00515F21">
        <w:rPr>
          <w:rFonts w:ascii="Times New Roman" w:hAnsi="Times New Roman" w:eastAsia="Aptos" w:cs="Times New Roman"/>
          <w:b/>
          <w:kern w:val="0"/>
          <w:lang w:eastAsia="nl-NL"/>
          <w14:ligatures w14:val="none"/>
        </w:rPr>
        <w:t xml:space="preserve">spoedig </w:t>
      </w:r>
      <w:r w:rsidRPr="00DB5F89">
        <w:rPr>
          <w:rFonts w:ascii="Times New Roman" w:hAnsi="Times New Roman" w:eastAsia="Aptos" w:cs="Times New Roman"/>
          <w:b/>
          <w:kern w:val="0"/>
          <w:lang w:eastAsia="nl-NL"/>
          <w14:ligatures w14:val="none"/>
        </w:rPr>
        <w:t>mogelijk</w:t>
      </w:r>
      <w:r w:rsidRPr="00DB5F89" w:rsidR="00515F21">
        <w:rPr>
          <w:rFonts w:ascii="Times New Roman" w:hAnsi="Times New Roman" w:eastAsia="Aptos" w:cs="Times New Roman"/>
          <w:b/>
          <w:kern w:val="0"/>
          <w:lang w:eastAsia="nl-NL"/>
          <w14:ligatures w14:val="none"/>
        </w:rPr>
        <w:t>e</w:t>
      </w:r>
      <w:r w:rsidRPr="00DB5F89">
        <w:rPr>
          <w:rFonts w:ascii="Times New Roman" w:hAnsi="Times New Roman" w:eastAsia="Aptos" w:cs="Times New Roman"/>
          <w:b/>
          <w:kern w:val="0"/>
          <w:lang w:eastAsia="nl-NL"/>
          <w14:ligatures w14:val="none"/>
        </w:rPr>
        <w:t xml:space="preserve"> </w:t>
      </w:r>
      <w:r w:rsidRPr="00DB5F89" w:rsidR="00515F21">
        <w:rPr>
          <w:rFonts w:ascii="Times New Roman" w:hAnsi="Times New Roman" w:eastAsia="Aptos" w:cs="Times New Roman"/>
          <w:b/>
          <w:kern w:val="0"/>
          <w:lang w:eastAsia="nl-NL"/>
          <w14:ligatures w14:val="none"/>
        </w:rPr>
        <w:t>aanname.</w:t>
      </w:r>
      <w:r w:rsidRPr="00DB5F89">
        <w:rPr>
          <w:rFonts w:ascii="Times New Roman" w:hAnsi="Times New Roman" w:eastAsia="Aptos" w:cs="Times New Roman"/>
          <w:b/>
          <w:kern w:val="0"/>
          <w:lang w:eastAsia="nl-NL"/>
          <w14:ligatures w14:val="none"/>
        </w:rPr>
        <w:t xml:space="preserve"> </w:t>
      </w:r>
      <w:r w:rsidRPr="00DB5F89" w:rsidR="00515F21">
        <w:rPr>
          <w:rFonts w:ascii="Times New Roman" w:hAnsi="Times New Roman" w:eastAsia="Aptos" w:cs="Times New Roman"/>
          <w:b/>
          <w:kern w:val="0"/>
          <w:lang w:eastAsia="nl-NL"/>
          <w14:ligatures w14:val="none"/>
        </w:rPr>
        <w:t>Nederland heeft actief bijgedragen aan dit pakket, waaronder met voorstellen ten aanzien van het aanpakken van de schaduwvloot. O</w:t>
      </w:r>
      <w:r w:rsidRPr="00DB5F89">
        <w:rPr>
          <w:rFonts w:ascii="Times New Roman" w:hAnsi="Times New Roman" w:eastAsia="Aptos" w:cs="Times New Roman"/>
          <w:b/>
          <w:kern w:val="0"/>
          <w:lang w:eastAsia="nl-NL"/>
          <w14:ligatures w14:val="none"/>
        </w:rPr>
        <w:t xml:space="preserve">ok </w:t>
      </w:r>
      <w:r w:rsidRPr="00DB5F89" w:rsidR="00515F21">
        <w:rPr>
          <w:rFonts w:ascii="Times New Roman" w:hAnsi="Times New Roman" w:eastAsia="Aptos" w:cs="Times New Roman"/>
          <w:b/>
          <w:kern w:val="0"/>
          <w:lang w:eastAsia="nl-NL"/>
          <w14:ligatures w14:val="none"/>
        </w:rPr>
        <w:t xml:space="preserve">daarna zal het kabinet blijven inzetten op het verhogen van de </w:t>
      </w:r>
      <w:r w:rsidRPr="00DB5F89">
        <w:rPr>
          <w:rFonts w:ascii="Times New Roman" w:hAnsi="Times New Roman" w:eastAsia="Aptos" w:cs="Times New Roman"/>
          <w:b/>
          <w:kern w:val="0"/>
          <w:lang w:eastAsia="nl-NL"/>
          <w14:ligatures w14:val="none"/>
        </w:rPr>
        <w:t>economische druk op Rusland met aanvullende sancties.</w:t>
      </w:r>
    </w:p>
    <w:p w:rsidR="00704085" w:rsidP="005E192A" w:rsidRDefault="00704085" w14:paraId="773A6827" w14:textId="77777777">
      <w:pPr>
        <w:rPr>
          <w:rFonts w:ascii="Times New Roman" w:hAnsi="Times New Roman" w:cs="Times New Roman"/>
        </w:rPr>
      </w:pPr>
    </w:p>
    <w:p w:rsidRPr="00DB5F89" w:rsidR="00BE34BF" w:rsidP="005E192A" w:rsidRDefault="005E192A" w14:paraId="04DF0A8C" w14:textId="1C2F951C">
      <w:pPr>
        <w:rPr>
          <w:rFonts w:ascii="Times New Roman" w:hAnsi="Times New Roman" w:cs="Times New Roman"/>
        </w:rPr>
      </w:pPr>
      <w:r w:rsidRPr="00DB5F89">
        <w:rPr>
          <w:rFonts w:ascii="Times New Roman" w:hAnsi="Times New Roman" w:cs="Times New Roman"/>
        </w:rPr>
        <w:lastRenderedPageBreak/>
        <w:t>Daarnaast lezen de leden van de VVD-fractie dat de Raad de inzet van Russische bevroren tegoeden zal bespreken. Kan de minister aangeven hoe het krachtenveld binnen de Raad eruitziet op dit onderwerp? Deze leden lezen over verschillende voorstellen en beperkingen en vragen daarom wat de positie van het kabinet is ten aanzien van de bevroren tegoeden. Waar kan de herstellening volgens het kabinet voor worden gebruikt? Steunt het kabinet het Duitse voorstel om dit te beperken tot militaire steun of kan de lening ook worden gebruikt voor macro-financiële steun? Hoe kijkt de minister aan tegen de zorgen van Frankrijk dat de garantieverplichting invloed heeft op de kredietwaardigheid?</w:t>
      </w:r>
    </w:p>
    <w:p w:rsidRPr="00DB5F89" w:rsidR="004D73EB" w:rsidP="00F47682" w:rsidRDefault="004D73EB" w14:paraId="3CB1211D" w14:textId="5DAFD8EE">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w:t>
      </w:r>
    </w:p>
    <w:p w:rsidRPr="00221789" w:rsidR="00BE34BF" w:rsidP="00BE34BF" w:rsidRDefault="004232D0" w14:paraId="2E194A1C" w14:textId="65334C21">
      <w:pPr>
        <w:rPr>
          <w:rFonts w:ascii="Times New Roman" w:hAnsi="Times New Roman" w:cs="Times New Roman"/>
          <w:b/>
        </w:rPr>
      </w:pPr>
      <w:r w:rsidRPr="00DB5F89">
        <w:rPr>
          <w:rFonts w:ascii="Times New Roman" w:hAnsi="Times New Roman" w:cs="Times New Roman"/>
          <w:b/>
        </w:rPr>
        <w:t>De Commissie heeft</w:t>
      </w:r>
      <w:r w:rsidRPr="00DB5F89" w:rsidR="00054A0F">
        <w:rPr>
          <w:rFonts w:ascii="Times New Roman" w:hAnsi="Times New Roman" w:cs="Times New Roman"/>
          <w:b/>
        </w:rPr>
        <w:t xml:space="preserve"> het voorstel </w:t>
      </w:r>
      <w:r w:rsidRPr="00DB5F89">
        <w:rPr>
          <w:rFonts w:ascii="Times New Roman" w:hAnsi="Times New Roman" w:cs="Times New Roman"/>
          <w:b/>
        </w:rPr>
        <w:t xml:space="preserve">voor </w:t>
      </w:r>
      <w:r w:rsidRPr="00DB5F89" w:rsidR="00054A0F">
        <w:rPr>
          <w:rFonts w:ascii="Times New Roman" w:hAnsi="Times New Roman" w:cs="Times New Roman"/>
          <w:b/>
        </w:rPr>
        <w:t xml:space="preserve">reparatieleningen </w:t>
      </w:r>
      <w:r w:rsidRPr="00DB5F89">
        <w:rPr>
          <w:rFonts w:ascii="Times New Roman" w:hAnsi="Times New Roman" w:cs="Times New Roman"/>
          <w:b/>
        </w:rPr>
        <w:t xml:space="preserve">nog niet gepresenteerd. </w:t>
      </w:r>
      <w:r w:rsidRPr="00DB5F89" w:rsidR="00054A0F">
        <w:rPr>
          <w:rFonts w:ascii="Times New Roman" w:hAnsi="Times New Roman" w:cs="Times New Roman"/>
          <w:b/>
        </w:rPr>
        <w:t xml:space="preserve">Het kabinet </w:t>
      </w:r>
      <w:r w:rsidRPr="00DB5F89">
        <w:rPr>
          <w:rFonts w:ascii="Times New Roman" w:hAnsi="Times New Roman" w:cs="Times New Roman"/>
          <w:b/>
        </w:rPr>
        <w:t>ziet</w:t>
      </w:r>
      <w:r w:rsidRPr="00DB5F89" w:rsidR="00054A0F">
        <w:rPr>
          <w:rFonts w:ascii="Times New Roman" w:hAnsi="Times New Roman" w:cs="Times New Roman"/>
          <w:b/>
        </w:rPr>
        <w:t xml:space="preserve"> </w:t>
      </w:r>
      <w:r w:rsidRPr="00DB5F89">
        <w:rPr>
          <w:rFonts w:ascii="Times New Roman" w:hAnsi="Times New Roman" w:cs="Times New Roman"/>
          <w:b/>
        </w:rPr>
        <w:t xml:space="preserve">het voorstel </w:t>
      </w:r>
      <w:r w:rsidRPr="00DB5F89" w:rsidR="00054A0F">
        <w:rPr>
          <w:rFonts w:ascii="Times New Roman" w:hAnsi="Times New Roman" w:cs="Times New Roman"/>
          <w:b/>
        </w:rPr>
        <w:t>met een open houding tegemoet</w:t>
      </w:r>
      <w:r w:rsidRPr="00DB5F89">
        <w:rPr>
          <w:rFonts w:ascii="Times New Roman" w:hAnsi="Times New Roman" w:cs="Times New Roman"/>
          <w:b/>
        </w:rPr>
        <w:t>,</w:t>
      </w:r>
      <w:r w:rsidRPr="00DB5F89" w:rsidR="00054A0F">
        <w:rPr>
          <w:rFonts w:ascii="Times New Roman" w:hAnsi="Times New Roman" w:cs="Times New Roman"/>
          <w:b/>
        </w:rPr>
        <w:t xml:space="preserve"> in lijn met diverse Kamermoties. Voor Nederland dienen de financiële, juridische en technische aspecten van het voorstel en eventuele bilaterale garanties </w:t>
      </w:r>
      <w:r w:rsidRPr="00DB5F89">
        <w:rPr>
          <w:rFonts w:ascii="Times New Roman" w:hAnsi="Times New Roman" w:cs="Times New Roman"/>
          <w:b/>
        </w:rPr>
        <w:t>in het voorstel</w:t>
      </w:r>
      <w:r w:rsidRPr="00DB5F89" w:rsidR="00054A0F">
        <w:rPr>
          <w:rFonts w:ascii="Times New Roman" w:hAnsi="Times New Roman" w:cs="Times New Roman"/>
          <w:b/>
        </w:rPr>
        <w:t xml:space="preserve"> duidelijk te zijn. Betrokkenheid van G7-partners is voor Nederland van belang. Daarnaast is het belangrijk dat risico’s en lasten gedeeld worden onder EU-lidstaten en dat de steun flexibel wordt ingezet waar de noden van Oekraïne het hoogste zijn. </w:t>
      </w:r>
      <w:r w:rsidRPr="00DB5F89">
        <w:rPr>
          <w:rFonts w:ascii="Times New Roman" w:hAnsi="Times New Roman" w:cs="Times New Roman"/>
          <w:b/>
        </w:rPr>
        <w:t>Nederland is</w:t>
      </w:r>
      <w:r w:rsidRPr="004232D0">
        <w:rPr>
          <w:rFonts w:ascii="Times New Roman" w:hAnsi="Times New Roman" w:cs="Times New Roman"/>
          <w:b/>
        </w:rPr>
        <w:t xml:space="preserve"> </w:t>
      </w:r>
      <w:r w:rsidR="008D677C">
        <w:rPr>
          <w:rFonts w:ascii="Times New Roman" w:hAnsi="Times New Roman" w:cs="Times New Roman"/>
          <w:b/>
        </w:rPr>
        <w:t>daarom</w:t>
      </w:r>
      <w:r w:rsidRPr="00DB5F89">
        <w:rPr>
          <w:rFonts w:ascii="Times New Roman" w:hAnsi="Times New Roman" w:cs="Times New Roman"/>
          <w:b/>
        </w:rPr>
        <w:t xml:space="preserve"> geen voorstander van oormerken van de middelen. </w:t>
      </w:r>
      <w:r w:rsidRPr="00DB5F89" w:rsidR="00054A0F">
        <w:rPr>
          <w:rFonts w:ascii="Times New Roman" w:hAnsi="Times New Roman" w:cs="Times New Roman"/>
          <w:b/>
        </w:rPr>
        <w:t xml:space="preserve">Tevens is het zaak dat de leningen nieuwe steun aan Oekraïne opleveren en niet bestaande steun vervangen. Over de positie van individuele lidstaten kan geen informatie verschaft worden. </w:t>
      </w:r>
    </w:p>
    <w:p w:rsidRPr="00DB5F89" w:rsidR="00221789" w:rsidP="00221789" w:rsidRDefault="005E192A" w14:paraId="533C809E" w14:textId="5E2AD63F">
      <w:pPr>
        <w:rPr>
          <w:rFonts w:ascii="Times New Roman" w:hAnsi="Times New Roman" w:cs="Times New Roman"/>
        </w:rPr>
      </w:pPr>
      <w:r w:rsidRPr="00DB5F89">
        <w:rPr>
          <w:rFonts w:ascii="Times New Roman" w:hAnsi="Times New Roman" w:cs="Times New Roman"/>
        </w:rPr>
        <w:t>De leden van de VVD-fractie verwelkomen het bericht dat de nog levende gijzelaars in Gaza zijn vrijgelaten en overgedragen aan Israël. Volgens deze leden is dit een goede stap in de richting om tot een duurzame oplossing te komen voor het conflict. Hoe is de minister van plan binnen de Raad ervoor te zorgen dat de Europese Unie een aandeel kan leveren in de duurzame oplossing van het conflict? De leden van de VVD-fractie zien dat voornamelijk president Trump invloed uitoefent op beide partijen. Hoe kan de Europese Unie volgens de minister het meest effectief bijdragen aan duurzame vrede? De leden van de VVD-fractie onderkennen de noodzaak om snel meer hulp te bieden in Gaza.</w:t>
      </w:r>
    </w:p>
    <w:p w:rsidRPr="00DB5F89" w:rsidR="00206ACC" w:rsidP="00D44F2F" w:rsidRDefault="00206ACC" w14:paraId="0A40FE05" w14:textId="21F75AFA">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w:t>
      </w:r>
    </w:p>
    <w:p w:rsidRPr="00704085" w:rsidR="00BE34BF" w:rsidP="006B6E2F" w:rsidRDefault="001E6B36" w14:paraId="41054AE6" w14:textId="7A6B616B">
      <w:pPr>
        <w:rPr>
          <w:rFonts w:ascii="Times New Roman" w:hAnsi="Times New Roman" w:cs="Times New Roman"/>
          <w:b/>
        </w:rPr>
      </w:pPr>
      <w:r w:rsidRPr="00DB5F89">
        <w:rPr>
          <w:rFonts w:ascii="Times New Roman" w:hAnsi="Times New Roman" w:cs="Times New Roman"/>
          <w:b/>
        </w:rPr>
        <w:t>H</w:t>
      </w:r>
      <w:r w:rsidRPr="00DB5F89" w:rsidR="00A86D4D">
        <w:rPr>
          <w:rFonts w:ascii="Times New Roman" w:hAnsi="Times New Roman" w:cs="Times New Roman"/>
          <w:b/>
        </w:rPr>
        <w:t>et kabinet vindt het belangrijk dat de EU de implementatie van het vredesplan steunt. Het kabinet verwelkomt de EU27</w:t>
      </w:r>
      <w:r w:rsidRPr="00DB5F89" w:rsidR="00327FAF">
        <w:rPr>
          <w:rFonts w:ascii="Times New Roman" w:hAnsi="Times New Roman" w:cs="Times New Roman"/>
          <w:b/>
        </w:rPr>
        <w:t>-</w:t>
      </w:r>
      <w:r w:rsidRPr="00DB5F89" w:rsidR="00A86D4D">
        <w:rPr>
          <w:rFonts w:ascii="Times New Roman" w:hAnsi="Times New Roman" w:cs="Times New Roman"/>
          <w:b/>
        </w:rPr>
        <w:t xml:space="preserve">verklaring </w:t>
      </w:r>
      <w:r w:rsidRPr="00DB5F89" w:rsidR="00A825CF">
        <w:rPr>
          <w:rFonts w:ascii="Times New Roman" w:hAnsi="Times New Roman" w:cs="Times New Roman"/>
          <w:b/>
        </w:rPr>
        <w:t xml:space="preserve">die </w:t>
      </w:r>
      <w:r w:rsidRPr="00DB5F89" w:rsidR="00A86D4D">
        <w:rPr>
          <w:rFonts w:ascii="Times New Roman" w:hAnsi="Times New Roman" w:cs="Times New Roman"/>
          <w:b/>
        </w:rPr>
        <w:t>is uitgebracht op 10 oktober jl</w:t>
      </w:r>
      <w:r w:rsidR="00A86D4D">
        <w:rPr>
          <w:rFonts w:ascii="Times New Roman" w:hAnsi="Times New Roman" w:cs="Times New Roman"/>
          <w:b/>
        </w:rPr>
        <w:t>.</w:t>
      </w:r>
      <w:r w:rsidR="008D677C">
        <w:rPr>
          <w:rFonts w:ascii="Times New Roman" w:hAnsi="Times New Roman" w:cs="Times New Roman"/>
          <w:b/>
        </w:rPr>
        <w:t xml:space="preserve">, waarin de </w:t>
      </w:r>
      <w:r w:rsidR="00196E20">
        <w:rPr>
          <w:rFonts w:ascii="Times New Roman" w:hAnsi="Times New Roman" w:cs="Times New Roman"/>
          <w:b/>
        </w:rPr>
        <w:t xml:space="preserve">EU </w:t>
      </w:r>
      <w:r w:rsidR="008D677C">
        <w:rPr>
          <w:rFonts w:ascii="Times New Roman" w:hAnsi="Times New Roman" w:cs="Times New Roman"/>
          <w:b/>
        </w:rPr>
        <w:t>heeft</w:t>
      </w:r>
      <w:r w:rsidRPr="00DB5F89" w:rsidDel="0025744E" w:rsidR="00196E20">
        <w:rPr>
          <w:rFonts w:ascii="Times New Roman" w:hAnsi="Times New Roman" w:cs="Times New Roman"/>
          <w:b/>
        </w:rPr>
        <w:t xml:space="preserve"> </w:t>
      </w:r>
      <w:r w:rsidRPr="00DB5F89" w:rsidR="00196E20">
        <w:rPr>
          <w:rFonts w:ascii="Times New Roman" w:hAnsi="Times New Roman" w:cs="Times New Roman"/>
          <w:b/>
        </w:rPr>
        <w:t xml:space="preserve">aangegeven klaar te staan om bij te dragen aan de uitvoering van het </w:t>
      </w:r>
      <w:r w:rsidRPr="00DB5F89" w:rsidR="0025744E">
        <w:rPr>
          <w:rFonts w:ascii="Times New Roman" w:hAnsi="Times New Roman" w:cs="Times New Roman"/>
          <w:b/>
        </w:rPr>
        <w:t>plan</w:t>
      </w:r>
      <w:r w:rsidR="00196E20">
        <w:rPr>
          <w:rFonts w:ascii="Times New Roman" w:hAnsi="Times New Roman" w:cs="Times New Roman"/>
          <w:b/>
        </w:rPr>
        <w:t>.</w:t>
      </w:r>
      <w:r w:rsidRPr="00DB5F89" w:rsidR="00196E20">
        <w:rPr>
          <w:rFonts w:ascii="Times New Roman" w:hAnsi="Times New Roman" w:cs="Times New Roman"/>
          <w:b/>
        </w:rPr>
        <w:t xml:space="preserve"> Hierbij heeft de EU specifiek aangegeven om in samenwerking met VN-agen</w:t>
      </w:r>
      <w:r w:rsidRPr="00DB5F89" w:rsidR="002D37B4">
        <w:rPr>
          <w:rFonts w:ascii="Times New Roman" w:hAnsi="Times New Roman" w:cs="Times New Roman"/>
          <w:b/>
        </w:rPr>
        <w:t>t</w:t>
      </w:r>
      <w:r w:rsidRPr="00DB5F89" w:rsidR="00196E20">
        <w:rPr>
          <w:rFonts w:ascii="Times New Roman" w:hAnsi="Times New Roman" w:cs="Times New Roman"/>
          <w:b/>
        </w:rPr>
        <w:t xml:space="preserve">schappen en internationale </w:t>
      </w:r>
      <w:r w:rsidRPr="00DB5F89" w:rsidR="00B76E73">
        <w:rPr>
          <w:rFonts w:ascii="Times New Roman" w:hAnsi="Times New Roman" w:cs="Times New Roman"/>
          <w:b/>
        </w:rPr>
        <w:t xml:space="preserve">ngo’s </w:t>
      </w:r>
      <w:r w:rsidRPr="00DB5F89" w:rsidR="00196E20">
        <w:rPr>
          <w:rFonts w:ascii="Times New Roman" w:hAnsi="Times New Roman" w:cs="Times New Roman"/>
          <w:b/>
        </w:rPr>
        <w:t xml:space="preserve">te willen bijdragen aan </w:t>
      </w:r>
      <w:r w:rsidR="007E369F">
        <w:rPr>
          <w:rFonts w:ascii="Times New Roman" w:hAnsi="Times New Roman" w:cs="Times New Roman"/>
          <w:b/>
        </w:rPr>
        <w:t xml:space="preserve">de </w:t>
      </w:r>
      <w:r w:rsidRPr="00DB5F89" w:rsidR="00196E20">
        <w:rPr>
          <w:rFonts w:ascii="Times New Roman" w:hAnsi="Times New Roman" w:cs="Times New Roman"/>
          <w:b/>
        </w:rPr>
        <w:t>ondersteun</w:t>
      </w:r>
      <w:r w:rsidR="007E369F">
        <w:rPr>
          <w:rFonts w:ascii="Times New Roman" w:hAnsi="Times New Roman" w:cs="Times New Roman"/>
          <w:b/>
        </w:rPr>
        <w:t>ing</w:t>
      </w:r>
      <w:r w:rsidRPr="00DB5F89" w:rsidR="00196E20">
        <w:rPr>
          <w:rFonts w:ascii="Times New Roman" w:hAnsi="Times New Roman" w:cs="Times New Roman"/>
          <w:b/>
        </w:rPr>
        <w:t xml:space="preserve"> van de ongehinderde levering van humanitaire hulp</w:t>
      </w:r>
      <w:r w:rsidRPr="00DB5F89" w:rsidR="00652417">
        <w:rPr>
          <w:rFonts w:ascii="Times New Roman" w:hAnsi="Times New Roman" w:cs="Times New Roman"/>
          <w:b/>
        </w:rPr>
        <w:t>. De EU heeft daarnaast aangegeven bereid te zijn om bij te dragen aan de stabilisatie en wederopbouw van Gaza, onder meer door volledig gebruik te maken van EUBAM</w:t>
      </w:r>
      <w:r w:rsidRPr="00DB5F89" w:rsidR="00A86902">
        <w:rPr>
          <w:rFonts w:ascii="Times New Roman" w:hAnsi="Times New Roman" w:cs="Times New Roman"/>
          <w:b/>
        </w:rPr>
        <w:t xml:space="preserve"> (</w:t>
      </w:r>
      <w:r w:rsidRPr="00221789" w:rsidR="00A86902">
        <w:rPr>
          <w:rFonts w:ascii="Times New Roman" w:hAnsi="Times New Roman" w:cs="Times New Roman"/>
          <w:b/>
          <w:i/>
          <w:iCs/>
        </w:rPr>
        <w:t>European Union Border Assistance Mission</w:t>
      </w:r>
      <w:r w:rsidRPr="00DB5F89" w:rsidR="00A86902">
        <w:rPr>
          <w:rFonts w:ascii="Times New Roman" w:hAnsi="Times New Roman" w:cs="Times New Roman"/>
          <w:b/>
        </w:rPr>
        <w:t>)</w:t>
      </w:r>
      <w:r w:rsidRPr="00DB5F89" w:rsidR="00652417">
        <w:rPr>
          <w:rFonts w:ascii="Times New Roman" w:hAnsi="Times New Roman" w:cs="Times New Roman"/>
          <w:b/>
        </w:rPr>
        <w:t xml:space="preserve"> Rafah en EUPOL COPPS</w:t>
      </w:r>
      <w:r w:rsidRPr="00DB5F89" w:rsidR="00A86902">
        <w:rPr>
          <w:rFonts w:ascii="Times New Roman" w:hAnsi="Times New Roman" w:cs="Times New Roman"/>
          <w:b/>
        </w:rPr>
        <w:t xml:space="preserve"> (</w:t>
      </w:r>
      <w:r w:rsidRPr="00221789" w:rsidR="00A86902">
        <w:rPr>
          <w:rFonts w:ascii="Times New Roman" w:hAnsi="Times New Roman" w:cs="Times New Roman"/>
          <w:b/>
          <w:i/>
          <w:iCs/>
        </w:rPr>
        <w:t>European Union Mission for the Support of Palestinian Police and Rule of Law</w:t>
      </w:r>
      <w:r w:rsidRPr="00DB5F89" w:rsidR="00A86902">
        <w:rPr>
          <w:rFonts w:ascii="Times New Roman" w:hAnsi="Times New Roman" w:cs="Times New Roman"/>
          <w:b/>
        </w:rPr>
        <w:t>)</w:t>
      </w:r>
      <w:r w:rsidRPr="00DB5F89" w:rsidR="00652417">
        <w:rPr>
          <w:rFonts w:ascii="Times New Roman" w:hAnsi="Times New Roman" w:cs="Times New Roman"/>
          <w:b/>
        </w:rPr>
        <w:t xml:space="preserve">. De EU zal de Palestijnse Autoriteit blijven steunen, onder meer bij haar lopende hervormingen en met het oog op haar terugkeer naar Gaza, alsook via de Palestijnse donorgroep. Het kabinet steunt deze inzet. </w:t>
      </w:r>
    </w:p>
    <w:p w:rsidRPr="00DB5F89" w:rsidR="00BE34BF" w:rsidP="006B6E2F" w:rsidRDefault="005E192A" w14:paraId="2BFEBCA8" w14:textId="50EB034D">
      <w:pPr>
        <w:rPr>
          <w:rFonts w:ascii="Times New Roman" w:hAnsi="Times New Roman" w:cs="Times New Roman"/>
        </w:rPr>
      </w:pPr>
      <w:r w:rsidRPr="00DB5F89">
        <w:rPr>
          <w:rFonts w:ascii="Times New Roman" w:hAnsi="Times New Roman" w:cs="Times New Roman"/>
        </w:rPr>
        <w:t xml:space="preserve">Als het gaat om een Europese bijdrage aan de wederopbouw van Gaza, hoe gaat de minister ervoor zorgen dat deze hulp terecht komt bij de Gazaanse bevolking en niet bij Hamas? </w:t>
      </w:r>
    </w:p>
    <w:p w:rsidRPr="00DB5F89" w:rsidR="004F23AA" w:rsidP="004A54B0" w:rsidRDefault="001B16E8" w14:paraId="021A679A" w14:textId="36CA5C85">
      <w:pPr>
        <w:pStyle w:val="ListParagraph"/>
        <w:numPr>
          <w:ilvl w:val="0"/>
          <w:numId w:val="1"/>
        </w:numPr>
        <w:rPr>
          <w:rFonts w:ascii="Times New Roman" w:hAnsi="Times New Roman" w:cs="Times New Roman"/>
          <w:b/>
          <w:color w:val="FF0000"/>
        </w:rPr>
      </w:pPr>
      <w:r w:rsidRPr="00DB5F89">
        <w:rPr>
          <w:rFonts w:ascii="Times New Roman" w:hAnsi="Times New Roman" w:cs="Times New Roman"/>
          <w:b/>
          <w:u w:val="single"/>
        </w:rPr>
        <w:t xml:space="preserve">Antwoord van het kabinet: </w:t>
      </w:r>
    </w:p>
    <w:p w:rsidRPr="00221789" w:rsidR="001F50DA" w:rsidP="004F23AA" w:rsidRDefault="007E369F" w14:paraId="02C0105C" w14:textId="3A0AF2E8">
      <w:pPr>
        <w:rPr>
          <w:rFonts w:ascii="Times New Roman" w:hAnsi="Times New Roman" w:cs="Times New Roman"/>
          <w:b/>
          <w:bCs/>
        </w:rPr>
      </w:pPr>
      <w:proofErr w:type="spellStart"/>
      <w:r>
        <w:rPr>
          <w:rFonts w:ascii="Times New Roman" w:hAnsi="Times New Roman" w:cs="Times New Roman"/>
          <w:b/>
          <w:bCs/>
        </w:rPr>
        <w:t>Commissie-voorzitter</w:t>
      </w:r>
      <w:proofErr w:type="spellEnd"/>
      <w:r>
        <w:rPr>
          <w:rFonts w:ascii="Times New Roman" w:hAnsi="Times New Roman" w:cs="Times New Roman"/>
          <w:b/>
          <w:bCs/>
        </w:rPr>
        <w:t xml:space="preserve"> </w:t>
      </w:r>
      <w:proofErr w:type="spellStart"/>
      <w:r>
        <w:rPr>
          <w:rFonts w:ascii="Times New Roman" w:hAnsi="Times New Roman" w:cs="Times New Roman"/>
          <w:b/>
          <w:bCs/>
        </w:rPr>
        <w:t>v</w:t>
      </w:r>
      <w:r w:rsidRPr="00DB5F89" w:rsidR="002751F6">
        <w:rPr>
          <w:rFonts w:ascii="Times New Roman" w:hAnsi="Times New Roman" w:cs="Times New Roman"/>
          <w:b/>
          <w:bCs/>
        </w:rPr>
        <w:t>on</w:t>
      </w:r>
      <w:proofErr w:type="spellEnd"/>
      <w:r w:rsidRPr="00DB5F89" w:rsidR="002751F6">
        <w:rPr>
          <w:rFonts w:ascii="Times New Roman" w:hAnsi="Times New Roman" w:cs="Times New Roman"/>
          <w:b/>
          <w:bCs/>
        </w:rPr>
        <w:t xml:space="preserve"> der Leyen kondigde in haar Staat van de Unie op 10 sep. jl. aan dat de EU een </w:t>
      </w:r>
      <w:proofErr w:type="spellStart"/>
      <w:r w:rsidRPr="00DB5F89" w:rsidR="002751F6">
        <w:rPr>
          <w:rFonts w:ascii="Times New Roman" w:hAnsi="Times New Roman" w:cs="Times New Roman"/>
          <w:b/>
          <w:bCs/>
          <w:i/>
        </w:rPr>
        <w:t>Palestine</w:t>
      </w:r>
      <w:proofErr w:type="spellEnd"/>
      <w:r w:rsidRPr="00DB5F89" w:rsidR="002751F6">
        <w:rPr>
          <w:rFonts w:ascii="Times New Roman" w:hAnsi="Times New Roman" w:cs="Times New Roman"/>
          <w:b/>
          <w:bCs/>
          <w:i/>
        </w:rPr>
        <w:t xml:space="preserve"> Donor Group</w:t>
      </w:r>
      <w:r w:rsidRPr="00DB5F89" w:rsidR="002751F6">
        <w:rPr>
          <w:rFonts w:ascii="Times New Roman" w:hAnsi="Times New Roman" w:cs="Times New Roman"/>
          <w:b/>
          <w:bCs/>
        </w:rPr>
        <w:t xml:space="preserve"> organiseert. Deze bijeenkomst zal onder meer over herstel en wederopbouw gaan. </w:t>
      </w:r>
      <w:r w:rsidRPr="00DB5F89" w:rsidR="004769F5">
        <w:rPr>
          <w:rFonts w:ascii="Times New Roman" w:hAnsi="Times New Roman" w:cs="Times New Roman"/>
          <w:b/>
          <w:bCs/>
        </w:rPr>
        <w:t xml:space="preserve">Tevens zal Nederland de wederopbouw conferentie in Egypte co-hosten. </w:t>
      </w:r>
      <w:r w:rsidRPr="00DB5F89" w:rsidR="004B4819">
        <w:rPr>
          <w:rFonts w:ascii="Times New Roman" w:hAnsi="Times New Roman" w:cs="Times New Roman"/>
          <w:b/>
          <w:bCs/>
        </w:rPr>
        <w:t>Nederland zet zich in om, zoals ook in het verleden</w:t>
      </w:r>
      <w:r w:rsidR="00D020D0">
        <w:rPr>
          <w:rFonts w:ascii="Times New Roman" w:hAnsi="Times New Roman" w:cs="Times New Roman"/>
          <w:b/>
          <w:bCs/>
        </w:rPr>
        <w:t>,</w:t>
      </w:r>
      <w:r w:rsidRPr="00DB5F89" w:rsidR="004B4819">
        <w:rPr>
          <w:rFonts w:ascii="Times New Roman" w:hAnsi="Times New Roman" w:cs="Times New Roman"/>
          <w:b/>
          <w:bCs/>
        </w:rPr>
        <w:t xml:space="preserve"> bij steun aan de Palestijnse Gebieden, adequate monitoringsmechanismen te waarborgen</w:t>
      </w:r>
      <w:r w:rsidRPr="00DB5F89" w:rsidR="00F80274">
        <w:rPr>
          <w:rFonts w:ascii="Times New Roman" w:hAnsi="Times New Roman" w:cs="Times New Roman"/>
          <w:b/>
          <w:bCs/>
        </w:rPr>
        <w:t xml:space="preserve"> ten aanzien van </w:t>
      </w:r>
      <w:r w:rsidRPr="00DB5F89" w:rsidR="00827820">
        <w:rPr>
          <w:rFonts w:ascii="Times New Roman" w:hAnsi="Times New Roman" w:cs="Times New Roman"/>
          <w:b/>
          <w:bCs/>
        </w:rPr>
        <w:t>EU-</w:t>
      </w:r>
      <w:r w:rsidRPr="00DB5F89" w:rsidR="00F80274">
        <w:rPr>
          <w:rFonts w:ascii="Times New Roman" w:hAnsi="Times New Roman" w:cs="Times New Roman"/>
          <w:b/>
          <w:bCs/>
        </w:rPr>
        <w:t>financiering</w:t>
      </w:r>
      <w:r w:rsidRPr="00DB5F89" w:rsidR="004B4819">
        <w:rPr>
          <w:rFonts w:ascii="Times New Roman" w:hAnsi="Times New Roman" w:cs="Times New Roman"/>
          <w:b/>
          <w:bCs/>
        </w:rPr>
        <w:t xml:space="preserve">. </w:t>
      </w:r>
    </w:p>
    <w:p w:rsidRPr="00DB5F89" w:rsidR="00BE34BF" w:rsidP="004F23AA" w:rsidRDefault="005E192A" w14:paraId="6B1D913E" w14:textId="67FC3EC2">
      <w:pPr>
        <w:rPr>
          <w:rFonts w:ascii="Times New Roman" w:hAnsi="Times New Roman" w:cs="Times New Roman"/>
        </w:rPr>
      </w:pPr>
      <w:r w:rsidRPr="00DB5F89">
        <w:rPr>
          <w:rFonts w:ascii="Times New Roman" w:hAnsi="Times New Roman" w:cs="Times New Roman"/>
        </w:rPr>
        <w:lastRenderedPageBreak/>
        <w:t xml:space="preserve">Daarnaast benadrukken de leden van de VVD-fractie het belang dat de </w:t>
      </w:r>
      <w:proofErr w:type="spellStart"/>
      <w:r w:rsidRPr="00DB5F89">
        <w:rPr>
          <w:rFonts w:ascii="Times New Roman" w:hAnsi="Times New Roman" w:cs="Times New Roman"/>
        </w:rPr>
        <w:t>Houthi’s</w:t>
      </w:r>
      <w:proofErr w:type="spellEnd"/>
      <w:r w:rsidRPr="00DB5F89">
        <w:rPr>
          <w:rFonts w:ascii="Times New Roman" w:hAnsi="Times New Roman" w:cs="Times New Roman"/>
        </w:rPr>
        <w:t xml:space="preserve"> eindelijk op de EU-terrorismelijst worden geplaatst. Kan de minister aangeven waarom dit op dit moment nog niet is gelukt? Hoe ziet de minister het krachtenveld binnen de Raad? Welke Europese partners liggen dwars als het gaat om het plaatsen van de </w:t>
      </w:r>
      <w:proofErr w:type="spellStart"/>
      <w:r w:rsidRPr="00DB5F89">
        <w:rPr>
          <w:rFonts w:ascii="Times New Roman" w:hAnsi="Times New Roman" w:cs="Times New Roman"/>
        </w:rPr>
        <w:t>Houthi’s</w:t>
      </w:r>
      <w:proofErr w:type="spellEnd"/>
      <w:r w:rsidRPr="00DB5F89">
        <w:rPr>
          <w:rFonts w:ascii="Times New Roman" w:hAnsi="Times New Roman" w:cs="Times New Roman"/>
        </w:rPr>
        <w:t xml:space="preserve"> op deze lijst? Hoe is de minister van plan draagvlak te krijgen voor dit voorstel?</w:t>
      </w:r>
    </w:p>
    <w:p w:rsidRPr="00DB5F89" w:rsidR="002357D1" w:rsidP="00D95A55" w:rsidRDefault="004F23AA" w14:paraId="49AD5D2A" w14:textId="03170D4C">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 xml:space="preserve">: </w:t>
      </w:r>
    </w:p>
    <w:p w:rsidRPr="00221789" w:rsidR="00BE34BF" w:rsidP="004F23AA" w:rsidRDefault="00ED3638" w14:paraId="20A7DF9D" w14:textId="38546F2C">
      <w:pPr>
        <w:rPr>
          <w:rFonts w:ascii="Times New Roman" w:hAnsi="Times New Roman" w:cs="Times New Roman"/>
          <w:b/>
        </w:rPr>
      </w:pPr>
      <w:r w:rsidRPr="00DB5F89">
        <w:rPr>
          <w:rFonts w:ascii="Times New Roman" w:hAnsi="Times New Roman" w:cs="Times New Roman"/>
          <w:b/>
        </w:rPr>
        <w:t xml:space="preserve">Het kabinet is voorstander van het plaatsen van de </w:t>
      </w:r>
      <w:proofErr w:type="spellStart"/>
      <w:r w:rsidRPr="00DB5F89">
        <w:rPr>
          <w:rFonts w:ascii="Times New Roman" w:hAnsi="Times New Roman" w:cs="Times New Roman"/>
          <w:b/>
        </w:rPr>
        <w:t>Houthi’s</w:t>
      </w:r>
      <w:proofErr w:type="spellEnd"/>
      <w:r w:rsidRPr="00DB5F89">
        <w:rPr>
          <w:rFonts w:ascii="Times New Roman" w:hAnsi="Times New Roman" w:cs="Times New Roman"/>
          <w:b/>
        </w:rPr>
        <w:t xml:space="preserve"> op de EU-terrorismelijst. </w:t>
      </w:r>
      <w:r w:rsidRPr="00DB5F89" w:rsidR="002357D1">
        <w:rPr>
          <w:rFonts w:ascii="Times New Roman" w:hAnsi="Times New Roman" w:cs="Times New Roman"/>
          <w:b/>
        </w:rPr>
        <w:t xml:space="preserve">Naar verwachting is het realiseren hiervan een </w:t>
      </w:r>
      <w:r w:rsidRPr="00DB5F89">
        <w:rPr>
          <w:rFonts w:ascii="Times New Roman" w:hAnsi="Times New Roman" w:cs="Times New Roman"/>
          <w:b/>
        </w:rPr>
        <w:t>lang traject</w:t>
      </w:r>
      <w:r w:rsidRPr="00DB5F89" w:rsidR="002357D1">
        <w:rPr>
          <w:rFonts w:ascii="Times New Roman" w:hAnsi="Times New Roman" w:cs="Times New Roman"/>
          <w:b/>
        </w:rPr>
        <w:t>, mede omdat</w:t>
      </w:r>
      <w:r w:rsidRPr="00DB5F89">
        <w:rPr>
          <w:rFonts w:ascii="Times New Roman" w:hAnsi="Times New Roman" w:cs="Times New Roman"/>
          <w:b/>
        </w:rPr>
        <w:t xml:space="preserve"> hier op dit moment binnen de EU </w:t>
      </w:r>
      <w:r w:rsidRPr="00DB5F89" w:rsidR="002357D1">
        <w:rPr>
          <w:rFonts w:ascii="Times New Roman" w:hAnsi="Times New Roman" w:cs="Times New Roman"/>
          <w:b/>
        </w:rPr>
        <w:t xml:space="preserve">onvoldoende </w:t>
      </w:r>
      <w:r w:rsidRPr="00DB5F89">
        <w:rPr>
          <w:rFonts w:ascii="Times New Roman" w:hAnsi="Times New Roman" w:cs="Times New Roman"/>
          <w:b/>
        </w:rPr>
        <w:t>draagvlak voor</w:t>
      </w:r>
      <w:r w:rsidRPr="00DB5F89" w:rsidR="002357D1">
        <w:rPr>
          <w:rFonts w:ascii="Times New Roman" w:hAnsi="Times New Roman" w:cs="Times New Roman"/>
          <w:b/>
        </w:rPr>
        <w:t xml:space="preserve"> is</w:t>
      </w:r>
      <w:r w:rsidRPr="00DB5F89">
        <w:rPr>
          <w:rFonts w:ascii="Times New Roman" w:hAnsi="Times New Roman" w:cs="Times New Roman"/>
          <w:b/>
        </w:rPr>
        <w:t xml:space="preserve">. </w:t>
      </w:r>
      <w:r w:rsidRPr="00DB5F89" w:rsidR="002357D1">
        <w:rPr>
          <w:rFonts w:ascii="Times New Roman" w:hAnsi="Times New Roman" w:cs="Times New Roman"/>
          <w:b/>
        </w:rPr>
        <w:t xml:space="preserve">Het kabinet kan gezien de vertrouwelijkheid van onderhandelingen niet ingaan op de positie van individuele lidstaten. </w:t>
      </w:r>
      <w:r w:rsidRPr="00DB5F89">
        <w:rPr>
          <w:rFonts w:ascii="Times New Roman" w:hAnsi="Times New Roman" w:cs="Times New Roman"/>
          <w:b/>
        </w:rPr>
        <w:t xml:space="preserve">Het kabinet </w:t>
      </w:r>
      <w:r w:rsidRPr="00DB5F89" w:rsidR="002357D1">
        <w:rPr>
          <w:rFonts w:ascii="Times New Roman" w:hAnsi="Times New Roman" w:cs="Times New Roman"/>
          <w:b/>
        </w:rPr>
        <w:t xml:space="preserve">zet zich in voor het vergroten van het draagvlak </w:t>
      </w:r>
      <w:r w:rsidRPr="5329CC06" w:rsidR="5329CC06">
        <w:rPr>
          <w:rFonts w:ascii="Times New Roman" w:hAnsi="Times New Roman" w:cs="Times New Roman"/>
          <w:b/>
          <w:bCs/>
        </w:rPr>
        <w:t>binnen</w:t>
      </w:r>
      <w:r w:rsidRPr="00DB5F89" w:rsidR="0086412D">
        <w:rPr>
          <w:rFonts w:ascii="Times New Roman" w:hAnsi="Times New Roman" w:cs="Times New Roman"/>
          <w:b/>
        </w:rPr>
        <w:t xml:space="preserve"> de EU</w:t>
      </w:r>
      <w:r w:rsidRPr="5329CC06" w:rsidR="5329CC06">
        <w:rPr>
          <w:rFonts w:ascii="Times New Roman" w:hAnsi="Times New Roman" w:cs="Times New Roman"/>
          <w:b/>
          <w:bCs/>
        </w:rPr>
        <w:t>.</w:t>
      </w:r>
      <w:r w:rsidRPr="00DB5F89" w:rsidR="00917925">
        <w:rPr>
          <w:rFonts w:ascii="Times New Roman" w:hAnsi="Times New Roman" w:cs="Times New Roman"/>
          <w:b/>
        </w:rPr>
        <w:t xml:space="preserve"> Voorts wijst het kabinet erop dat de </w:t>
      </w:r>
      <w:proofErr w:type="spellStart"/>
      <w:r w:rsidRPr="00DB5F89" w:rsidR="00301C26">
        <w:rPr>
          <w:rFonts w:ascii="Times New Roman" w:hAnsi="Times New Roman" w:cs="Times New Roman"/>
          <w:b/>
        </w:rPr>
        <w:t>Houthi’s</w:t>
      </w:r>
      <w:proofErr w:type="spellEnd"/>
      <w:r w:rsidRPr="00DB5F89" w:rsidR="00301C26">
        <w:rPr>
          <w:rFonts w:ascii="Times New Roman" w:hAnsi="Times New Roman" w:cs="Times New Roman"/>
          <w:b/>
        </w:rPr>
        <w:t xml:space="preserve"> al op de EU</w:t>
      </w:r>
      <w:r w:rsidRPr="00DB5F89" w:rsidR="007B163E">
        <w:rPr>
          <w:rFonts w:ascii="Times New Roman" w:hAnsi="Times New Roman" w:cs="Times New Roman"/>
          <w:b/>
        </w:rPr>
        <w:t>-</w:t>
      </w:r>
      <w:r w:rsidRPr="00DB5F89" w:rsidR="00301C26">
        <w:rPr>
          <w:rFonts w:ascii="Times New Roman" w:hAnsi="Times New Roman" w:cs="Times New Roman"/>
          <w:b/>
        </w:rPr>
        <w:t>sanctielijst</w:t>
      </w:r>
      <w:r w:rsidRPr="00DB5F89" w:rsidR="00917925">
        <w:rPr>
          <w:rFonts w:ascii="Times New Roman" w:hAnsi="Times New Roman" w:cs="Times New Roman"/>
          <w:b/>
        </w:rPr>
        <w:t xml:space="preserve"> staan, </w:t>
      </w:r>
      <w:r w:rsidRPr="00DB5F89" w:rsidR="00301C26">
        <w:rPr>
          <w:rFonts w:ascii="Times New Roman" w:hAnsi="Times New Roman" w:cs="Times New Roman"/>
          <w:b/>
        </w:rPr>
        <w:t xml:space="preserve">zowel als entiteit als met individuele </w:t>
      </w:r>
      <w:proofErr w:type="spellStart"/>
      <w:r w:rsidRPr="00DB5F89" w:rsidR="00301C26">
        <w:rPr>
          <w:rFonts w:ascii="Times New Roman" w:hAnsi="Times New Roman" w:cs="Times New Roman"/>
          <w:b/>
          <w:i/>
          <w:iCs/>
        </w:rPr>
        <w:t>listings</w:t>
      </w:r>
      <w:proofErr w:type="spellEnd"/>
      <w:r w:rsidRPr="00DB5F89" w:rsidR="00301C26">
        <w:rPr>
          <w:rFonts w:ascii="Times New Roman" w:hAnsi="Times New Roman" w:cs="Times New Roman"/>
          <w:b/>
        </w:rPr>
        <w:t xml:space="preserve"> van veel kopstukken.</w:t>
      </w:r>
      <w:r w:rsidRPr="00DB5F89" w:rsidR="005F2847">
        <w:rPr>
          <w:rFonts w:ascii="Times New Roman" w:hAnsi="Times New Roman" w:cs="Times New Roman"/>
          <w:b/>
        </w:rPr>
        <w:t xml:space="preserve"> </w:t>
      </w:r>
      <w:r w:rsidRPr="00DB5F89" w:rsidR="00567A35">
        <w:rPr>
          <w:rFonts w:ascii="Times New Roman" w:hAnsi="Times New Roman" w:cs="Times New Roman"/>
          <w:b/>
        </w:rPr>
        <w:t>H</w:t>
      </w:r>
      <w:r w:rsidRPr="00DB5F89" w:rsidR="005F2847">
        <w:rPr>
          <w:rFonts w:ascii="Times New Roman" w:hAnsi="Times New Roman" w:cs="Times New Roman"/>
          <w:b/>
        </w:rPr>
        <w:t xml:space="preserve">et kabinet </w:t>
      </w:r>
      <w:r w:rsidRPr="00DB5F89" w:rsidR="00567A35">
        <w:rPr>
          <w:rFonts w:ascii="Times New Roman" w:hAnsi="Times New Roman" w:cs="Times New Roman"/>
          <w:b/>
        </w:rPr>
        <w:t xml:space="preserve">blijft </w:t>
      </w:r>
      <w:r w:rsidRPr="00DB5F89" w:rsidR="005F2847">
        <w:rPr>
          <w:rFonts w:ascii="Times New Roman" w:hAnsi="Times New Roman" w:cs="Times New Roman"/>
          <w:b/>
        </w:rPr>
        <w:t>inzetten</w:t>
      </w:r>
      <w:r w:rsidRPr="00DB5F89" w:rsidR="00567A35">
        <w:rPr>
          <w:rFonts w:ascii="Times New Roman" w:hAnsi="Times New Roman" w:cs="Times New Roman"/>
          <w:b/>
        </w:rPr>
        <w:t xml:space="preserve"> </w:t>
      </w:r>
      <w:r w:rsidRPr="00DB5F89" w:rsidR="005F2847">
        <w:rPr>
          <w:rFonts w:ascii="Times New Roman" w:hAnsi="Times New Roman" w:cs="Times New Roman"/>
          <w:b/>
        </w:rPr>
        <w:t>op</w:t>
      </w:r>
      <w:r w:rsidRPr="00DB5F89" w:rsidR="00567A35">
        <w:rPr>
          <w:rFonts w:ascii="Times New Roman" w:hAnsi="Times New Roman" w:cs="Times New Roman"/>
          <w:b/>
        </w:rPr>
        <w:t xml:space="preserve"> </w:t>
      </w:r>
      <w:r w:rsidR="001A3FE2">
        <w:rPr>
          <w:rFonts w:ascii="Times New Roman" w:hAnsi="Times New Roman" w:cs="Times New Roman"/>
          <w:b/>
          <w:bCs/>
        </w:rPr>
        <w:t>uitbreiding</w:t>
      </w:r>
      <w:r w:rsidRPr="00DB5F89" w:rsidR="00567A35">
        <w:rPr>
          <w:rFonts w:ascii="Times New Roman" w:hAnsi="Times New Roman" w:cs="Times New Roman"/>
          <w:b/>
        </w:rPr>
        <w:t xml:space="preserve"> van deze sancties</w:t>
      </w:r>
      <w:r w:rsidRPr="00DB5F89" w:rsidR="005F2847">
        <w:rPr>
          <w:rFonts w:ascii="Times New Roman" w:hAnsi="Times New Roman" w:cs="Times New Roman"/>
          <w:b/>
        </w:rPr>
        <w:t>.</w:t>
      </w:r>
    </w:p>
    <w:p w:rsidRPr="00DB5F89" w:rsidR="00BE34BF" w:rsidP="004F23AA" w:rsidRDefault="005E192A" w14:paraId="7FA65BB2" w14:textId="31660AEF">
      <w:pPr>
        <w:rPr>
          <w:rFonts w:ascii="Times New Roman" w:hAnsi="Times New Roman" w:cs="Times New Roman"/>
        </w:rPr>
      </w:pPr>
      <w:r w:rsidRPr="00DB5F89">
        <w:rPr>
          <w:rFonts w:ascii="Times New Roman" w:hAnsi="Times New Roman" w:cs="Times New Roman"/>
        </w:rPr>
        <w:t xml:space="preserve">De leden van de VVD-fractie maken zich zorgen om het harde optreden door de Georgische autoriteiten tegen anti-regeringsprotesten in Tbilisi. Deze leden lezen dat naar aanleiding van de politieke situatie in Georgië opnieuw gesproken zal worden in de Raad over het instellen van sancties. Welke sancties worden, naast het visumvrij reizen, het MATRA-programma en persoon-specifieke sancties, overwogen? </w:t>
      </w:r>
    </w:p>
    <w:p w:rsidRPr="00DB5F89" w:rsidR="005E192A" w:rsidP="00A778D0" w:rsidRDefault="00187578" w14:paraId="184CF901" w14:textId="2D36E615">
      <w:pPr>
        <w:pStyle w:val="ListParagraph"/>
        <w:numPr>
          <w:ilvl w:val="0"/>
          <w:numId w:val="1"/>
        </w:numPr>
        <w:autoSpaceDE w:val="0"/>
        <w:autoSpaceDN w:val="0"/>
        <w:adjustRightInd w:val="0"/>
        <w:rPr>
          <w:rFonts w:ascii="Times New Roman" w:hAnsi="Times New Roman" w:eastAsia="Calibri" w:cs="Times New Roman"/>
          <w:b/>
        </w:rPr>
      </w:pPr>
      <w:r w:rsidRPr="00DB5F89">
        <w:rPr>
          <w:rFonts w:ascii="Times New Roman" w:hAnsi="Times New Roman" w:eastAsia="Calibri" w:cs="Times New Roman"/>
          <w:b/>
          <w:u w:val="single"/>
        </w:rPr>
        <w:t>Antwoord van het kabinet</w:t>
      </w:r>
      <w:r w:rsidRPr="00DB5F89">
        <w:rPr>
          <w:rFonts w:ascii="Times New Roman" w:hAnsi="Times New Roman" w:eastAsia="Calibri" w:cs="Times New Roman"/>
          <w:b/>
        </w:rPr>
        <w:t xml:space="preserve">: </w:t>
      </w:r>
      <w:bookmarkStart w:name="_Hlk211415728" w:id="6"/>
    </w:p>
    <w:bookmarkEnd w:id="6"/>
    <w:p w:rsidRPr="00DB5F89" w:rsidR="00B64032" w:rsidP="00D62521" w:rsidRDefault="00B1714C" w14:paraId="13E791A7" w14:textId="50C5B4AA">
      <w:pPr>
        <w:autoSpaceDE w:val="0"/>
        <w:autoSpaceDN w:val="0"/>
        <w:adjustRightInd w:val="0"/>
        <w:rPr>
          <w:rFonts w:ascii="Times New Roman" w:hAnsi="Times New Roman" w:eastAsia="Calibri" w:cs="Times New Roman"/>
          <w:bCs/>
        </w:rPr>
      </w:pPr>
      <w:r w:rsidRPr="00DB5F89">
        <w:rPr>
          <w:rFonts w:ascii="Times New Roman" w:hAnsi="Times New Roman" w:eastAsia="Calibri" w:cs="Times New Roman"/>
          <w:b/>
        </w:rPr>
        <w:t xml:space="preserve">Het kabinet </w:t>
      </w:r>
      <w:r w:rsidRPr="00DB5F89" w:rsidR="00D62521">
        <w:rPr>
          <w:rFonts w:ascii="Times New Roman" w:hAnsi="Times New Roman" w:eastAsia="Calibri" w:cs="Times New Roman"/>
          <w:b/>
        </w:rPr>
        <w:t>zal de ondemocratische acties</w:t>
      </w:r>
      <w:r w:rsidRPr="00DB5F89" w:rsidR="000F07CE">
        <w:rPr>
          <w:rFonts w:ascii="Times New Roman" w:hAnsi="Times New Roman" w:eastAsia="Calibri" w:cs="Times New Roman"/>
          <w:b/>
        </w:rPr>
        <w:t xml:space="preserve">, </w:t>
      </w:r>
      <w:r w:rsidRPr="00DB5F89" w:rsidR="005F28F9">
        <w:rPr>
          <w:rFonts w:ascii="Times New Roman" w:hAnsi="Times New Roman" w:eastAsia="Calibri" w:cs="Times New Roman"/>
          <w:b/>
        </w:rPr>
        <w:t>inperkingen</w:t>
      </w:r>
      <w:r w:rsidRPr="00DB5F89" w:rsidR="00D62521">
        <w:rPr>
          <w:rFonts w:ascii="Times New Roman" w:hAnsi="Times New Roman" w:eastAsia="Calibri" w:cs="Times New Roman"/>
          <w:b/>
        </w:rPr>
        <w:t xml:space="preserve"> van </w:t>
      </w:r>
      <w:r w:rsidRPr="00DB5F89" w:rsidR="00035110">
        <w:rPr>
          <w:rFonts w:ascii="Times New Roman" w:hAnsi="Times New Roman" w:eastAsia="Calibri" w:cs="Times New Roman"/>
          <w:b/>
        </w:rPr>
        <w:t xml:space="preserve">de rechtstaat en </w:t>
      </w:r>
      <w:r w:rsidRPr="00DB5F89" w:rsidR="005F28F9">
        <w:rPr>
          <w:rFonts w:ascii="Times New Roman" w:hAnsi="Times New Roman" w:eastAsia="Calibri" w:cs="Times New Roman"/>
          <w:b/>
        </w:rPr>
        <w:t xml:space="preserve">schendingen van </w:t>
      </w:r>
      <w:r w:rsidRPr="00DB5F89" w:rsidR="00D62521">
        <w:rPr>
          <w:rFonts w:ascii="Times New Roman" w:hAnsi="Times New Roman" w:eastAsia="Calibri" w:cs="Times New Roman"/>
          <w:b/>
        </w:rPr>
        <w:t>mensenrechten door de Georgische autoriteiten aan de kaak blijven stellen</w:t>
      </w:r>
      <w:r w:rsidRPr="00DB5F89" w:rsidR="000B554F">
        <w:rPr>
          <w:rFonts w:ascii="Times New Roman" w:hAnsi="Times New Roman" w:eastAsia="Calibri" w:cs="Times New Roman"/>
          <w:b/>
        </w:rPr>
        <w:t xml:space="preserve">. </w:t>
      </w:r>
      <w:r w:rsidRPr="00DB5F89" w:rsidR="005F28F9">
        <w:rPr>
          <w:rFonts w:ascii="Times New Roman" w:hAnsi="Times New Roman" w:cs="Times New Roman"/>
          <w:b/>
        </w:rPr>
        <w:t xml:space="preserve">De noodzaak van sanctiemaatregelen in Europees verband </w:t>
      </w:r>
      <w:r w:rsidRPr="00DB5F89" w:rsidR="005F28F9">
        <w:rPr>
          <w:rFonts w:ascii="Times New Roman" w:hAnsi="Times New Roman" w:eastAsia="Aptos" w:cs="Times New Roman"/>
          <w:b/>
          <w:kern w:val="0"/>
          <w:lang w:eastAsia="nl-NL"/>
          <w14:ligatures w14:val="none"/>
        </w:rPr>
        <w:t xml:space="preserve">tegen betrokken individuen </w:t>
      </w:r>
      <w:r w:rsidRPr="00DB5F89" w:rsidR="005F28F9">
        <w:rPr>
          <w:rFonts w:ascii="Times New Roman" w:hAnsi="Times New Roman" w:cs="Times New Roman"/>
          <w:b/>
        </w:rPr>
        <w:t xml:space="preserve">staat hierbij voorop. </w:t>
      </w:r>
      <w:r w:rsidRPr="00DB5F89" w:rsidR="006E44A3">
        <w:rPr>
          <w:rFonts w:ascii="Times New Roman" w:hAnsi="Times New Roman" w:cs="Times New Roman"/>
          <w:b/>
        </w:rPr>
        <w:t>Het kabinet</w:t>
      </w:r>
      <w:r w:rsidRPr="00DB5F89" w:rsidR="00453042">
        <w:rPr>
          <w:rFonts w:ascii="Times New Roman" w:hAnsi="Times New Roman" w:cs="Times New Roman"/>
          <w:b/>
        </w:rPr>
        <w:t xml:space="preserve"> zet</w:t>
      </w:r>
      <w:r w:rsidRPr="00DB5F89" w:rsidR="006E44A3">
        <w:rPr>
          <w:rFonts w:ascii="Times New Roman" w:hAnsi="Times New Roman" w:cs="Times New Roman"/>
          <w:b/>
        </w:rPr>
        <w:t xml:space="preserve"> daarom in op het bereiken van overeenstemming ten aanzien van </w:t>
      </w:r>
      <w:r w:rsidRPr="00DB5F89" w:rsidR="00453042">
        <w:rPr>
          <w:rFonts w:ascii="Times New Roman" w:hAnsi="Times New Roman" w:cs="Times New Roman"/>
          <w:b/>
        </w:rPr>
        <w:t>sancties en visumvrij reizen</w:t>
      </w:r>
      <w:r w:rsidR="00D020D0">
        <w:rPr>
          <w:rFonts w:ascii="Times New Roman" w:hAnsi="Times New Roman" w:cs="Times New Roman"/>
          <w:b/>
        </w:rPr>
        <w:t>. V</w:t>
      </w:r>
      <w:r w:rsidRPr="00DB5F89" w:rsidR="006E44A3">
        <w:rPr>
          <w:rFonts w:ascii="Times New Roman" w:hAnsi="Times New Roman" w:cs="Times New Roman"/>
          <w:b/>
        </w:rPr>
        <w:t xml:space="preserve">erdere maatregelen worden niet besproken </w:t>
      </w:r>
      <w:r w:rsidRPr="00DB5F89" w:rsidR="00751879">
        <w:rPr>
          <w:rFonts w:ascii="Times New Roman" w:hAnsi="Times New Roman" w:cs="Times New Roman"/>
          <w:b/>
        </w:rPr>
        <w:t>tijdens</w:t>
      </w:r>
      <w:r w:rsidRPr="00DB5F89" w:rsidR="006E44A3">
        <w:rPr>
          <w:rFonts w:ascii="Times New Roman" w:hAnsi="Times New Roman" w:cs="Times New Roman"/>
          <w:b/>
        </w:rPr>
        <w:t xml:space="preserve"> deze Raadsbijeenkomst.</w:t>
      </w:r>
    </w:p>
    <w:p w:rsidR="00BE34BF" w:rsidP="005E192A" w:rsidRDefault="00BE34BF" w14:paraId="4DCC0FDF" w14:textId="77777777">
      <w:pPr>
        <w:autoSpaceDE w:val="0"/>
        <w:autoSpaceDN w:val="0"/>
        <w:adjustRightInd w:val="0"/>
        <w:rPr>
          <w:rFonts w:ascii="Times New Roman" w:hAnsi="Times New Roman" w:eastAsia="Calibri" w:cs="Times New Roman"/>
          <w:b/>
        </w:rPr>
      </w:pPr>
      <w:bookmarkStart w:name="_Hlk211326565" w:id="7"/>
    </w:p>
    <w:p w:rsidRPr="00DB5F89" w:rsidR="005E192A" w:rsidP="005E192A" w:rsidRDefault="005E192A" w14:paraId="5BF95176" w14:textId="2C18C862">
      <w:pPr>
        <w:autoSpaceDE w:val="0"/>
        <w:autoSpaceDN w:val="0"/>
        <w:adjustRightInd w:val="0"/>
        <w:rPr>
          <w:rFonts w:ascii="Times New Roman" w:hAnsi="Times New Roman" w:eastAsia="Calibri" w:cs="Times New Roman"/>
          <w:b/>
        </w:rPr>
      </w:pPr>
      <w:r w:rsidRPr="00DB5F89">
        <w:rPr>
          <w:rFonts w:ascii="Times New Roman" w:hAnsi="Times New Roman" w:eastAsia="Calibri" w:cs="Times New Roman"/>
          <w:b/>
        </w:rPr>
        <w:t>Vragen en opmerkingen van de leden van de Volt-fractie</w:t>
      </w:r>
    </w:p>
    <w:p w:rsidRPr="00DB5F89" w:rsidR="005E192A" w:rsidP="005E192A" w:rsidRDefault="005E192A" w14:paraId="34D1A8DB" w14:textId="276A063F">
      <w:pPr>
        <w:rPr>
          <w:rFonts w:ascii="Times New Roman" w:hAnsi="Times New Roman" w:cs="Times New Roman"/>
        </w:rPr>
      </w:pPr>
      <w:r w:rsidRPr="00DB5F89">
        <w:rPr>
          <w:rFonts w:ascii="Times New Roman" w:hAnsi="Times New Roman" w:cs="Times New Roman"/>
        </w:rPr>
        <w:t>De leden van de fractie van Volt hebben kennisgenomen van de geannoteerde agenda voor de aankomende Raad Buitenlandse Zaken en hebben de volgende vragen en opmerkingen.</w:t>
      </w:r>
    </w:p>
    <w:p w:rsidRPr="00DB5F89" w:rsidR="00BE34BF" w:rsidP="005E192A" w:rsidRDefault="005E192A" w14:paraId="48BD7C94" w14:textId="25D57661">
      <w:pPr>
        <w:rPr>
          <w:rFonts w:ascii="Times New Roman" w:hAnsi="Times New Roman" w:cs="Times New Roman"/>
        </w:rPr>
      </w:pPr>
      <w:r w:rsidRPr="00DB5F89">
        <w:rPr>
          <w:rFonts w:ascii="Times New Roman" w:hAnsi="Times New Roman" w:cs="Times New Roman"/>
        </w:rPr>
        <w:t>De leden van de Volt-fractie maken zich grote zorgen over de steeds heftiger wordende Russische aanvallen op Oekraïense energie-infrastructuur. Zij horen graag of het kabinet deze zorgen deelt en hoe de aanvallen geduid moeten worden in aanloop naar de winter. Deze leden vragen tevens of het kabinet daarbij kan ingaan op de mogelijke effecten van deze aanvallen op de rest van Europa, inclusief Nederland.</w:t>
      </w:r>
    </w:p>
    <w:p w:rsidRPr="00DB5F89" w:rsidR="004D3943" w:rsidP="00430EA7" w:rsidRDefault="004D3943" w14:paraId="6AD9C29C" w14:textId="1D5BB6DB">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w:t>
      </w:r>
    </w:p>
    <w:p w:rsidR="00CB66CE" w:rsidP="00221789" w:rsidRDefault="00603A8A" w14:paraId="59D836A1" w14:textId="246C4D91">
      <w:pPr>
        <w:pStyle w:val="NoSpacing"/>
        <w:spacing w:line="240" w:lineRule="auto"/>
        <w:rPr>
          <w:rFonts w:ascii="Times New Roman" w:hAnsi="Times New Roman" w:cs="Times New Roman"/>
          <w:b/>
          <w:bCs/>
          <w:sz w:val="22"/>
          <w:szCs w:val="22"/>
        </w:rPr>
      </w:pPr>
      <w:r w:rsidRPr="00DB5F89">
        <w:rPr>
          <w:rFonts w:ascii="Times New Roman" w:hAnsi="Times New Roman" w:cs="Times New Roman"/>
          <w:b/>
          <w:bCs/>
          <w:sz w:val="22"/>
          <w:szCs w:val="22"/>
        </w:rPr>
        <w:t>Nederland is zich bewust van de dringende energiebehoeften in Oekraïne. Door de recente geïntensifieerde aanvallen van Rusland op de Oekraïense energievoorziening, met name de gasinfrastructuur</w:t>
      </w:r>
      <w:r w:rsidRPr="00DB5F89" w:rsidR="00344288">
        <w:rPr>
          <w:rFonts w:ascii="Times New Roman" w:hAnsi="Times New Roman" w:cs="Times New Roman"/>
          <w:b/>
          <w:bCs/>
          <w:sz w:val="22"/>
          <w:szCs w:val="22"/>
        </w:rPr>
        <w:t>,</w:t>
      </w:r>
      <w:r w:rsidRPr="00DB5F89">
        <w:rPr>
          <w:rFonts w:ascii="Times New Roman" w:hAnsi="Times New Roman" w:cs="Times New Roman"/>
          <w:b/>
          <w:bCs/>
          <w:sz w:val="22"/>
          <w:szCs w:val="22"/>
        </w:rPr>
        <w:t xml:space="preserve"> is de Oekraïense vraag naar gas voor </w:t>
      </w:r>
      <w:r w:rsidR="00237217">
        <w:rPr>
          <w:rFonts w:ascii="Times New Roman" w:hAnsi="Times New Roman" w:cs="Times New Roman"/>
          <w:b/>
          <w:bCs/>
          <w:sz w:val="22"/>
          <w:szCs w:val="22"/>
        </w:rPr>
        <w:t xml:space="preserve">de </w:t>
      </w:r>
      <w:r w:rsidRPr="00DB5F89">
        <w:rPr>
          <w:rFonts w:ascii="Times New Roman" w:hAnsi="Times New Roman" w:cs="Times New Roman"/>
          <w:b/>
          <w:bCs/>
          <w:sz w:val="22"/>
          <w:szCs w:val="22"/>
        </w:rPr>
        <w:t xml:space="preserve">komende winter vergroot. Dit heeft als gevolg dat Oekraïne 4,4 </w:t>
      </w:r>
      <w:r w:rsidRPr="00DB5F89" w:rsidR="005F294C">
        <w:rPr>
          <w:rFonts w:ascii="Times New Roman" w:hAnsi="Times New Roman" w:cs="Times New Roman"/>
          <w:b/>
          <w:bCs/>
          <w:sz w:val="22"/>
          <w:szCs w:val="22"/>
        </w:rPr>
        <w:t xml:space="preserve">miljard </w:t>
      </w:r>
      <w:r w:rsidRPr="00DB5F89">
        <w:rPr>
          <w:rFonts w:ascii="Times New Roman" w:hAnsi="Times New Roman" w:cs="Times New Roman"/>
          <w:b/>
          <w:bCs/>
          <w:sz w:val="22"/>
          <w:szCs w:val="22"/>
        </w:rPr>
        <w:t>kubieke meter gas moet importe</w:t>
      </w:r>
      <w:r w:rsidRPr="00DB5F89" w:rsidR="005F294C">
        <w:rPr>
          <w:rFonts w:ascii="Times New Roman" w:hAnsi="Times New Roman" w:cs="Times New Roman"/>
          <w:b/>
          <w:bCs/>
          <w:sz w:val="22"/>
          <w:szCs w:val="22"/>
        </w:rPr>
        <w:t>re</w:t>
      </w:r>
      <w:r w:rsidRPr="00DB5F89">
        <w:rPr>
          <w:rFonts w:ascii="Times New Roman" w:hAnsi="Times New Roman" w:cs="Times New Roman"/>
          <w:b/>
          <w:bCs/>
          <w:sz w:val="22"/>
          <w:szCs w:val="22"/>
        </w:rPr>
        <w:t>n</w:t>
      </w:r>
      <w:r w:rsidRPr="00DB5F89" w:rsidR="005F294C">
        <w:rPr>
          <w:rFonts w:ascii="Times New Roman" w:hAnsi="Times New Roman" w:cs="Times New Roman"/>
          <w:b/>
          <w:bCs/>
          <w:sz w:val="22"/>
          <w:szCs w:val="22"/>
        </w:rPr>
        <w:t xml:space="preserve">, waarvoor </w:t>
      </w:r>
      <w:r w:rsidRPr="00DB5F89" w:rsidR="000D0A58">
        <w:rPr>
          <w:rFonts w:ascii="Times New Roman" w:hAnsi="Times New Roman" w:cs="Times New Roman"/>
          <w:b/>
          <w:bCs/>
          <w:sz w:val="22"/>
          <w:szCs w:val="22"/>
        </w:rPr>
        <w:t xml:space="preserve">EUR </w:t>
      </w:r>
      <w:r w:rsidRPr="00DB5F89">
        <w:rPr>
          <w:rFonts w:ascii="Times New Roman" w:hAnsi="Times New Roman" w:cs="Times New Roman"/>
          <w:b/>
          <w:bCs/>
          <w:sz w:val="22"/>
          <w:szCs w:val="22"/>
        </w:rPr>
        <w:t>1,9 miljard</w:t>
      </w:r>
      <w:r w:rsidRPr="00DB5F89" w:rsidR="005F294C">
        <w:rPr>
          <w:rFonts w:ascii="Times New Roman" w:hAnsi="Times New Roman" w:cs="Times New Roman"/>
          <w:b/>
          <w:bCs/>
          <w:sz w:val="22"/>
          <w:szCs w:val="22"/>
        </w:rPr>
        <w:t xml:space="preserve"> nodig is</w:t>
      </w:r>
      <w:r w:rsidRPr="00DB5F89">
        <w:rPr>
          <w:rFonts w:ascii="Times New Roman" w:hAnsi="Times New Roman" w:cs="Times New Roman"/>
          <w:b/>
          <w:bCs/>
          <w:sz w:val="22"/>
          <w:szCs w:val="22"/>
        </w:rPr>
        <w:t>. Rusland poogt met deze aanvallen doelbewust</w:t>
      </w:r>
      <w:r w:rsidRPr="00DB5F89">
        <w:rPr>
          <w:rFonts w:ascii="Times New Roman" w:hAnsi="Times New Roman" w:cs="Times New Roman"/>
          <w:b/>
          <w:sz w:val="22"/>
          <w:szCs w:val="22"/>
        </w:rPr>
        <w:t xml:space="preserve"> </w:t>
      </w:r>
      <w:r w:rsidRPr="00DB5F89" w:rsidR="005F294C">
        <w:rPr>
          <w:rFonts w:ascii="Times New Roman" w:hAnsi="Times New Roman" w:cs="Times New Roman"/>
          <w:b/>
          <w:bCs/>
          <w:sz w:val="22"/>
          <w:szCs w:val="22"/>
        </w:rPr>
        <w:t>de gas- en ele</w:t>
      </w:r>
      <w:r w:rsidRPr="00DB5F89" w:rsidR="007E277A">
        <w:rPr>
          <w:rFonts w:ascii="Times New Roman" w:hAnsi="Times New Roman" w:cs="Times New Roman"/>
          <w:b/>
          <w:bCs/>
          <w:sz w:val="22"/>
          <w:szCs w:val="22"/>
        </w:rPr>
        <w:t>k</w:t>
      </w:r>
      <w:r w:rsidRPr="00DB5F89" w:rsidR="005F294C">
        <w:rPr>
          <w:rFonts w:ascii="Times New Roman" w:hAnsi="Times New Roman" w:cs="Times New Roman"/>
          <w:b/>
          <w:bCs/>
          <w:sz w:val="22"/>
          <w:szCs w:val="22"/>
        </w:rPr>
        <w:t>triciteitsvoorziening van</w:t>
      </w:r>
      <w:r w:rsidRPr="00DB5F89">
        <w:rPr>
          <w:rFonts w:ascii="Times New Roman" w:hAnsi="Times New Roman" w:cs="Times New Roman"/>
          <w:b/>
          <w:bCs/>
          <w:sz w:val="22"/>
          <w:szCs w:val="22"/>
        </w:rPr>
        <w:t xml:space="preserve"> Oekraïense burgers af te snijden.</w:t>
      </w:r>
      <w:r w:rsidRPr="00DB5F89">
        <w:rPr>
          <w:rFonts w:ascii="Times New Roman" w:hAnsi="Times New Roman" w:cs="Times New Roman"/>
          <w:b/>
          <w:bCs/>
          <w:sz w:val="32"/>
          <w:szCs w:val="32"/>
        </w:rPr>
        <w:t xml:space="preserve"> </w:t>
      </w:r>
      <w:r w:rsidRPr="00DB5F89">
        <w:rPr>
          <w:rFonts w:ascii="Times New Roman" w:hAnsi="Times New Roman" w:cs="Times New Roman"/>
          <w:b/>
          <w:bCs/>
          <w:sz w:val="22"/>
          <w:szCs w:val="22"/>
        </w:rPr>
        <w:t xml:space="preserve">Op 20 oktober a.s. wordt de energiesituatie in Oekraïne besproken in de Energieraad. Nederland </w:t>
      </w:r>
      <w:r w:rsidRPr="00DB5F89" w:rsidR="005F294C">
        <w:rPr>
          <w:rFonts w:ascii="Times New Roman" w:hAnsi="Times New Roman" w:cs="Times New Roman"/>
          <w:b/>
          <w:bCs/>
          <w:sz w:val="22"/>
          <w:szCs w:val="22"/>
        </w:rPr>
        <w:t xml:space="preserve">zal het belang onderstrepen van de </w:t>
      </w:r>
      <w:r w:rsidRPr="00DB5F89">
        <w:rPr>
          <w:rFonts w:ascii="Times New Roman" w:hAnsi="Times New Roman" w:cs="Times New Roman"/>
          <w:b/>
          <w:bCs/>
          <w:sz w:val="22"/>
          <w:szCs w:val="22"/>
        </w:rPr>
        <w:t xml:space="preserve">inspanningen van de EU, haar lidstaten en G7+-partners om Oekraïne te ondersteunen bij een gecoördineerde aanpak van dringende behoeften, zoals gasleveringen en </w:t>
      </w:r>
      <w:r w:rsidRPr="00DB5F89">
        <w:rPr>
          <w:rFonts w:ascii="Times New Roman" w:hAnsi="Times New Roman" w:cs="Times New Roman"/>
          <w:b/>
          <w:i/>
          <w:sz w:val="22"/>
          <w:szCs w:val="22"/>
        </w:rPr>
        <w:t xml:space="preserve">in kind </w:t>
      </w:r>
      <w:r w:rsidRPr="00DB5F89">
        <w:rPr>
          <w:rFonts w:ascii="Times New Roman" w:hAnsi="Times New Roman" w:cs="Times New Roman"/>
          <w:b/>
          <w:bCs/>
          <w:sz w:val="22"/>
          <w:szCs w:val="22"/>
        </w:rPr>
        <w:t>steun</w:t>
      </w:r>
      <w:r w:rsidRPr="00DB5F89" w:rsidR="005F294C">
        <w:rPr>
          <w:rFonts w:ascii="Times New Roman" w:hAnsi="Times New Roman" w:cs="Times New Roman"/>
          <w:b/>
          <w:bCs/>
          <w:sz w:val="22"/>
          <w:szCs w:val="22"/>
        </w:rPr>
        <w:t>. Tevens zal Nederland aandacht vragen voor maatregelen</w:t>
      </w:r>
      <w:r w:rsidRPr="00DB5F89">
        <w:rPr>
          <w:rFonts w:ascii="Times New Roman" w:hAnsi="Times New Roman" w:cs="Times New Roman"/>
          <w:b/>
          <w:bCs/>
          <w:sz w:val="22"/>
          <w:szCs w:val="22"/>
        </w:rPr>
        <w:t xml:space="preserve"> op de langere termijn, zoals noodzakelijke EU-hervormingen in de energiesector.</w:t>
      </w:r>
      <w:r w:rsidRPr="00DB5F89" w:rsidR="00DB714C">
        <w:rPr>
          <w:rFonts w:ascii="Times New Roman" w:hAnsi="Times New Roman" w:cs="Times New Roman"/>
          <w:b/>
          <w:bCs/>
          <w:sz w:val="32"/>
          <w:szCs w:val="32"/>
        </w:rPr>
        <w:t xml:space="preserve"> </w:t>
      </w:r>
      <w:r w:rsidRPr="00DB5F89" w:rsidR="00CB66CE">
        <w:rPr>
          <w:rFonts w:ascii="Times New Roman" w:hAnsi="Times New Roman" w:cs="Times New Roman"/>
          <w:b/>
          <w:bCs/>
          <w:sz w:val="22"/>
          <w:szCs w:val="22"/>
        </w:rPr>
        <w:t xml:space="preserve">De mogelijke effecten van de </w:t>
      </w:r>
      <w:r w:rsidRPr="00DB5F89" w:rsidR="00CB66CE">
        <w:rPr>
          <w:rFonts w:ascii="Times New Roman" w:hAnsi="Times New Roman" w:cs="Times New Roman"/>
          <w:b/>
          <w:bCs/>
          <w:sz w:val="22"/>
          <w:szCs w:val="22"/>
        </w:rPr>
        <w:lastRenderedPageBreak/>
        <w:t>aanvallen op Europa, inclusief Nederland, zijn op dit moment moeilijk in te schatten</w:t>
      </w:r>
      <w:r w:rsidRPr="00DB5F89" w:rsidR="005F294C">
        <w:rPr>
          <w:rFonts w:ascii="Times New Roman" w:hAnsi="Times New Roman" w:cs="Times New Roman"/>
          <w:b/>
          <w:bCs/>
          <w:sz w:val="22"/>
          <w:szCs w:val="22"/>
        </w:rPr>
        <w:t>. Tot nu toe is het effect op de gasprijs in Europa, inclusief Nederland, beperkt.</w:t>
      </w:r>
      <w:r w:rsidRPr="00DB5F89" w:rsidR="00996645">
        <w:rPr>
          <w:rFonts w:ascii="Times New Roman" w:hAnsi="Times New Roman" w:cs="Times New Roman"/>
          <w:sz w:val="18"/>
          <w:szCs w:val="18"/>
        </w:rPr>
        <w:t xml:space="preserve"> </w:t>
      </w:r>
      <w:r w:rsidRPr="00DB5F89" w:rsidR="00CB66CE">
        <w:rPr>
          <w:rFonts w:ascii="Times New Roman" w:hAnsi="Times New Roman" w:cs="Times New Roman"/>
          <w:b/>
          <w:bCs/>
          <w:sz w:val="22"/>
          <w:szCs w:val="22"/>
        </w:rPr>
        <w:t xml:space="preserve">Ondanks dat Oekraïne de komende maanden meer gas moet importeren zal het afgezet tegen het totale Europese gasverbruik van 450 </w:t>
      </w:r>
      <w:r w:rsidRPr="00DB5F89" w:rsidR="005F294C">
        <w:rPr>
          <w:rFonts w:ascii="Times New Roman" w:hAnsi="Times New Roman" w:cs="Times New Roman"/>
          <w:b/>
          <w:bCs/>
          <w:sz w:val="22"/>
          <w:szCs w:val="22"/>
        </w:rPr>
        <w:t>miljard kubieke meter</w:t>
      </w:r>
      <w:r w:rsidRPr="00DB5F89" w:rsidR="00CB66CE">
        <w:rPr>
          <w:rFonts w:ascii="Times New Roman" w:hAnsi="Times New Roman" w:cs="Times New Roman"/>
          <w:b/>
          <w:bCs/>
          <w:sz w:val="22"/>
          <w:szCs w:val="22"/>
        </w:rPr>
        <w:t xml:space="preserve"> om een beperkte hoeveelheid gaan. </w:t>
      </w:r>
    </w:p>
    <w:p w:rsidRPr="00DB5F89" w:rsidR="00221789" w:rsidP="00221789" w:rsidRDefault="00221789" w14:paraId="33077188" w14:textId="77777777">
      <w:pPr>
        <w:pStyle w:val="NoSpacing"/>
        <w:spacing w:line="240" w:lineRule="auto"/>
        <w:rPr>
          <w:rFonts w:ascii="Times New Roman" w:hAnsi="Times New Roman" w:cs="Times New Roman"/>
          <w:b/>
          <w:bCs/>
          <w:sz w:val="32"/>
          <w:szCs w:val="32"/>
        </w:rPr>
      </w:pPr>
    </w:p>
    <w:p w:rsidRPr="00DB5F89" w:rsidR="00221789" w:rsidP="005E192A" w:rsidRDefault="005E192A" w14:paraId="44E99901" w14:textId="4BE78C36">
      <w:pPr>
        <w:rPr>
          <w:rFonts w:ascii="Times New Roman" w:hAnsi="Times New Roman" w:cs="Times New Roman"/>
        </w:rPr>
      </w:pPr>
      <w:bookmarkStart w:name="_Hlk211355956" w:id="8"/>
      <w:bookmarkEnd w:id="7"/>
      <w:r w:rsidRPr="00DB5F89">
        <w:rPr>
          <w:rFonts w:ascii="Times New Roman" w:hAnsi="Times New Roman" w:cs="Times New Roman"/>
        </w:rPr>
        <w:t>Verder vernemen de leden van de Volt-fractie graag hoe het kabinet de reactie van president Trump duidt over het al dan niet leveren van Tomahawk-raketten aan Oekraïne. Kan het kabinet aangeven wat er gedaan wordt om de levering daarvan doorgang te laten vinden? Deze leden vernemen ook graag hoe het kabinet de uitspraken van (de woordvoerder van) president Poetin duidt, die stelt dat de levering van Tomahawk-raketten een enorme escalatie zou betekenen van NAVO-zijde? De leden van de Volt-fractie zijn van mening dat er maar een partij is die continu escaleert en niet uit is op vrede, namelijk Rusland.</w:t>
      </w:r>
    </w:p>
    <w:p w:rsidRPr="00DB5F89" w:rsidR="004D3943" w:rsidP="00430EA7" w:rsidRDefault="004D3943" w14:paraId="5CA806B9" w14:textId="42F481F8">
      <w:pPr>
        <w:pStyle w:val="ListParagraph"/>
        <w:numPr>
          <w:ilvl w:val="0"/>
          <w:numId w:val="1"/>
        </w:numPr>
        <w:rPr>
          <w:rFonts w:ascii="Times New Roman" w:hAnsi="Times New Roman" w:cs="Times New Roman"/>
          <w:b/>
        </w:rPr>
      </w:pPr>
      <w:bookmarkStart w:name="_Hlk211331823" w:id="9"/>
      <w:r w:rsidRPr="00DB5F89">
        <w:rPr>
          <w:rFonts w:ascii="Times New Roman" w:hAnsi="Times New Roman" w:cs="Times New Roman"/>
          <w:b/>
          <w:u w:val="single"/>
        </w:rPr>
        <w:t>Antwoord van het kabinet:</w:t>
      </w:r>
      <w:r w:rsidRPr="00DB5F89">
        <w:rPr>
          <w:rFonts w:ascii="Times New Roman" w:hAnsi="Times New Roman" w:cs="Times New Roman"/>
          <w:b/>
        </w:rPr>
        <w:t xml:space="preserve"> </w:t>
      </w:r>
    </w:p>
    <w:p w:rsidRPr="00221789" w:rsidR="00BE34BF" w:rsidP="00333610" w:rsidRDefault="004F4CE7" w14:paraId="08FA7082" w14:textId="32811E73">
      <w:pPr>
        <w:rPr>
          <w:rFonts w:ascii="Times New Roman" w:hAnsi="Times New Roman" w:cs="Times New Roman"/>
          <w:b/>
        </w:rPr>
      </w:pPr>
      <w:r w:rsidRPr="00DB5F89">
        <w:rPr>
          <w:rFonts w:ascii="Times New Roman" w:hAnsi="Times New Roman" w:cs="Times New Roman"/>
          <w:b/>
        </w:rPr>
        <w:t xml:space="preserve">Besluiten over het leveren van wapens, waaronder Tomahawk-raketten, zijn een nationale aangelegenheid. </w:t>
      </w:r>
      <w:r w:rsidRPr="00DB5F89" w:rsidR="00131DEE">
        <w:rPr>
          <w:rFonts w:ascii="Times New Roman" w:hAnsi="Times New Roman" w:cs="Times New Roman"/>
          <w:b/>
        </w:rPr>
        <w:t xml:space="preserve">De </w:t>
      </w:r>
      <w:r w:rsidRPr="00DB5F89" w:rsidR="006565F9">
        <w:rPr>
          <w:rFonts w:ascii="Times New Roman" w:hAnsi="Times New Roman" w:cs="Times New Roman"/>
          <w:b/>
        </w:rPr>
        <w:t>VS</w:t>
      </w:r>
      <w:r w:rsidRPr="00DB5F89" w:rsidR="00131DEE">
        <w:rPr>
          <w:rFonts w:ascii="Times New Roman" w:hAnsi="Times New Roman" w:cs="Times New Roman"/>
          <w:b/>
        </w:rPr>
        <w:t xml:space="preserve"> maken</w:t>
      </w:r>
      <w:r w:rsidRPr="00DB5F89">
        <w:rPr>
          <w:rFonts w:ascii="Times New Roman" w:hAnsi="Times New Roman" w:cs="Times New Roman"/>
          <w:b/>
        </w:rPr>
        <w:t xml:space="preserve"> daarin eigenstandig een afweging. </w:t>
      </w:r>
      <w:r w:rsidRPr="00DB5F89" w:rsidR="00131DEE">
        <w:rPr>
          <w:rFonts w:ascii="Times New Roman" w:hAnsi="Times New Roman" w:cs="Times New Roman"/>
          <w:b/>
        </w:rPr>
        <w:t xml:space="preserve">Oekraïne heeft onder art. 51 </w:t>
      </w:r>
      <w:r w:rsidRPr="00DB5F89" w:rsidR="005F294C">
        <w:rPr>
          <w:rFonts w:ascii="Times New Roman" w:hAnsi="Times New Roman" w:cs="Times New Roman"/>
          <w:b/>
        </w:rPr>
        <w:t>van het</w:t>
      </w:r>
      <w:r w:rsidRPr="00DB5F89" w:rsidR="00131DEE">
        <w:rPr>
          <w:rFonts w:ascii="Times New Roman" w:hAnsi="Times New Roman" w:cs="Times New Roman"/>
          <w:b/>
        </w:rPr>
        <w:t xml:space="preserve"> VN-Handvest het recht zichzelf te verdedigen. </w:t>
      </w:r>
      <w:r w:rsidRPr="00DB5F89">
        <w:rPr>
          <w:rFonts w:ascii="Times New Roman" w:hAnsi="Times New Roman" w:cs="Times New Roman"/>
          <w:b/>
        </w:rPr>
        <w:t>Het kabinet is van mening dat langeafstandswapens</w:t>
      </w:r>
      <w:r w:rsidRPr="00DB5F89" w:rsidR="00131DEE">
        <w:rPr>
          <w:rFonts w:ascii="Times New Roman" w:hAnsi="Times New Roman" w:cs="Times New Roman"/>
          <w:b/>
        </w:rPr>
        <w:t xml:space="preserve"> daarbij</w:t>
      </w:r>
      <w:r w:rsidRPr="00DB5F89">
        <w:rPr>
          <w:rFonts w:ascii="Times New Roman" w:hAnsi="Times New Roman" w:cs="Times New Roman"/>
          <w:b/>
        </w:rPr>
        <w:t xml:space="preserve"> noodzakelijk zijn</w:t>
      </w:r>
      <w:r w:rsidRPr="00DB5F89" w:rsidR="0038630A">
        <w:rPr>
          <w:rFonts w:ascii="Times New Roman" w:hAnsi="Times New Roman" w:cs="Times New Roman"/>
          <w:b/>
        </w:rPr>
        <w:t xml:space="preserve">, aangezien Oekraïne zich met dergelijke wapens </w:t>
      </w:r>
      <w:r w:rsidRPr="00DB5F89" w:rsidR="0008252A">
        <w:rPr>
          <w:rFonts w:ascii="Times New Roman" w:hAnsi="Times New Roman" w:cs="Times New Roman"/>
          <w:b/>
        </w:rPr>
        <w:t xml:space="preserve">beter </w:t>
      </w:r>
      <w:r w:rsidRPr="00DB5F89" w:rsidR="0038630A">
        <w:rPr>
          <w:rFonts w:ascii="Times New Roman" w:hAnsi="Times New Roman" w:cs="Times New Roman"/>
          <w:b/>
        </w:rPr>
        <w:t>kan verdedigen tegen de agressieoorlog die president Poetin is gestart</w:t>
      </w:r>
      <w:r w:rsidRPr="00DB5F89">
        <w:rPr>
          <w:rFonts w:ascii="Times New Roman" w:hAnsi="Times New Roman" w:cs="Times New Roman"/>
          <w:b/>
        </w:rPr>
        <w:t>. Deze positie draagt het kabinet ook uit richting internationale partners, waaronder de VS.</w:t>
      </w:r>
      <w:r w:rsidRPr="00DB5F89" w:rsidR="00131DEE">
        <w:rPr>
          <w:rFonts w:ascii="Times New Roman" w:hAnsi="Times New Roman" w:cs="Times New Roman"/>
          <w:b/>
        </w:rPr>
        <w:t xml:space="preserve"> </w:t>
      </w:r>
      <w:r w:rsidRPr="00DB5F89" w:rsidR="00EC64EC">
        <w:rPr>
          <w:rFonts w:ascii="Times New Roman" w:hAnsi="Times New Roman" w:cs="Times New Roman"/>
          <w:b/>
        </w:rPr>
        <w:t xml:space="preserve">Het kabinet maakt een weloverwogen afweging welke steun Oekraïne nodig heeft. Hierbij laat Nederland zich niet weerhouden door uitspraken van Rusland. </w:t>
      </w:r>
      <w:bookmarkEnd w:id="8"/>
      <w:bookmarkEnd w:id="9"/>
    </w:p>
    <w:p w:rsidRPr="00DB5F89" w:rsidR="00BE34BF" w:rsidP="00333610" w:rsidRDefault="005E192A" w14:paraId="40E12FD3" w14:textId="4B72495E">
      <w:pPr>
        <w:rPr>
          <w:rFonts w:ascii="Times New Roman" w:hAnsi="Times New Roman" w:cs="Times New Roman"/>
        </w:rPr>
      </w:pPr>
      <w:r w:rsidRPr="00DB5F89">
        <w:rPr>
          <w:rFonts w:ascii="Times New Roman" w:hAnsi="Times New Roman" w:cs="Times New Roman"/>
        </w:rPr>
        <w:t xml:space="preserve">Met betrekking tot het staakt-het-vuren in Gaza horen de leden van de Volt-fractie graag welke stappen het kabinet in de komende dagen wil zien om tot een duurzame vrede te komen. Deze leden zouden in het antwoord graag teruglezen wat er aan Israëlische zijde moet gebeuren om ervoor te zorgen dat er een duurzame vrede tot stand komt. Is het kabinet van mening dat er uiteindelijk een volledige terugtrekking zal moeten zijn van de </w:t>
      </w:r>
      <w:r w:rsidRPr="00DB5F89">
        <w:rPr>
          <w:rFonts w:ascii="Times New Roman" w:hAnsi="Times New Roman" w:cs="Times New Roman"/>
          <w:i/>
        </w:rPr>
        <w:t xml:space="preserve">Israel </w:t>
      </w:r>
      <w:proofErr w:type="spellStart"/>
      <w:r w:rsidRPr="00DB5F89">
        <w:rPr>
          <w:rFonts w:ascii="Times New Roman" w:hAnsi="Times New Roman" w:cs="Times New Roman"/>
          <w:i/>
        </w:rPr>
        <w:t>Defense</w:t>
      </w:r>
      <w:proofErr w:type="spellEnd"/>
      <w:r w:rsidRPr="00DB5F89">
        <w:rPr>
          <w:rFonts w:ascii="Times New Roman" w:hAnsi="Times New Roman" w:cs="Times New Roman"/>
          <w:i/>
        </w:rPr>
        <w:t xml:space="preserve"> Forces</w:t>
      </w:r>
      <w:r w:rsidRPr="00DB5F89">
        <w:rPr>
          <w:rFonts w:ascii="Times New Roman" w:hAnsi="Times New Roman" w:cs="Times New Roman"/>
        </w:rPr>
        <w:t xml:space="preserve"> uit Gaza om een duurzame vrede tot stand te brengen? De leden van de Volt-fractie achten dit van essentieel belang.</w:t>
      </w:r>
    </w:p>
    <w:p w:rsidRPr="00DB5F89" w:rsidR="00DC2E0B" w:rsidP="00430EA7" w:rsidRDefault="00DC2E0B" w14:paraId="7FE471A9" w14:textId="10B946CA">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 xml:space="preserve"> </w:t>
      </w:r>
    </w:p>
    <w:p w:rsidRPr="00B6541C" w:rsidR="00DC2E0B" w:rsidP="00DC2E0B" w:rsidRDefault="003334C3" w14:paraId="5463BC6E" w14:textId="14136CBF">
      <w:pPr>
        <w:rPr>
          <w:rFonts w:ascii="Times New Roman" w:hAnsi="Times New Roman" w:cs="Times New Roman"/>
          <w:b/>
        </w:rPr>
      </w:pPr>
      <w:r w:rsidRPr="00DB5F89">
        <w:rPr>
          <w:rFonts w:ascii="Times New Roman" w:hAnsi="Times New Roman" w:cs="Times New Roman"/>
          <w:b/>
        </w:rPr>
        <w:t xml:space="preserve">Het kabinet onderstreept het belang dat partijen </w:t>
      </w:r>
      <w:r w:rsidRPr="00DB5F89" w:rsidR="00103C9D">
        <w:rPr>
          <w:rFonts w:ascii="Times New Roman" w:hAnsi="Times New Roman" w:cs="Times New Roman"/>
          <w:b/>
        </w:rPr>
        <w:t xml:space="preserve">blijven werken aan overeenstemming over de volgende fase van het vredesplan, met als doel het bereiken van een duurzame vrede tussen Israëli’s en Palestijnen. Naleving van het internationaal recht </w:t>
      </w:r>
      <w:r w:rsidRPr="00DB5F89" w:rsidR="000F0DB0">
        <w:rPr>
          <w:rFonts w:ascii="Times New Roman" w:hAnsi="Times New Roman" w:cs="Times New Roman"/>
          <w:b/>
        </w:rPr>
        <w:t xml:space="preserve">en </w:t>
      </w:r>
      <w:r w:rsidR="006C494E">
        <w:rPr>
          <w:rFonts w:ascii="Times New Roman" w:hAnsi="Times New Roman" w:cs="Times New Roman"/>
          <w:b/>
        </w:rPr>
        <w:t xml:space="preserve">het behoud van </w:t>
      </w:r>
      <w:r w:rsidRPr="00DB5F89" w:rsidR="000F0DB0">
        <w:rPr>
          <w:rFonts w:ascii="Times New Roman" w:hAnsi="Times New Roman" w:cs="Times New Roman"/>
          <w:b/>
        </w:rPr>
        <w:t xml:space="preserve">de tweestatenoplossing </w:t>
      </w:r>
      <w:r w:rsidRPr="00DB5F89" w:rsidR="00103C9D">
        <w:rPr>
          <w:rFonts w:ascii="Times New Roman" w:hAnsi="Times New Roman" w:cs="Times New Roman"/>
          <w:b/>
        </w:rPr>
        <w:t>blij</w:t>
      </w:r>
      <w:r w:rsidR="006C494E">
        <w:rPr>
          <w:rFonts w:ascii="Times New Roman" w:hAnsi="Times New Roman" w:cs="Times New Roman"/>
          <w:b/>
        </w:rPr>
        <w:t xml:space="preserve">ven </w:t>
      </w:r>
      <w:r w:rsidR="00DC0305">
        <w:rPr>
          <w:rFonts w:ascii="Times New Roman" w:hAnsi="Times New Roman" w:cs="Times New Roman"/>
          <w:b/>
        </w:rPr>
        <w:t>bij de implementatie van het vredesplan</w:t>
      </w:r>
      <w:r w:rsidRPr="00DB5F89" w:rsidR="00103C9D">
        <w:rPr>
          <w:rFonts w:ascii="Times New Roman" w:hAnsi="Times New Roman" w:cs="Times New Roman"/>
          <w:b/>
        </w:rPr>
        <w:t xml:space="preserve"> voor het kabinet leidend.</w:t>
      </w:r>
      <w:r w:rsidRPr="00DB5F89" w:rsidR="00344288">
        <w:rPr>
          <w:rFonts w:ascii="Times New Roman" w:hAnsi="Times New Roman" w:cs="Times New Roman"/>
          <w:b/>
        </w:rPr>
        <w:t xml:space="preserve"> </w:t>
      </w:r>
      <w:r w:rsidRPr="00DB5F89" w:rsidR="000F0DB0">
        <w:rPr>
          <w:rFonts w:ascii="Times New Roman" w:hAnsi="Times New Roman" w:cs="Times New Roman"/>
          <w:b/>
        </w:rPr>
        <w:t>Hierbij is tevens van belang dat de</w:t>
      </w:r>
      <w:r w:rsidRPr="00DB5F89" w:rsidR="00344288">
        <w:rPr>
          <w:rFonts w:ascii="Times New Roman" w:hAnsi="Times New Roman" w:cs="Times New Roman"/>
          <w:b/>
        </w:rPr>
        <w:t xml:space="preserve"> Israëlische krijgsmacht zich</w:t>
      </w:r>
      <w:r w:rsidR="006C494E">
        <w:rPr>
          <w:rFonts w:ascii="Times New Roman" w:hAnsi="Times New Roman" w:cs="Times New Roman"/>
          <w:b/>
        </w:rPr>
        <w:t xml:space="preserve"> uiteindelijk</w:t>
      </w:r>
      <w:r w:rsidRPr="00DB5F89" w:rsidR="00344288">
        <w:rPr>
          <w:rFonts w:ascii="Times New Roman" w:hAnsi="Times New Roman" w:cs="Times New Roman"/>
          <w:b/>
        </w:rPr>
        <w:t xml:space="preserve"> volledig terugtrekt uit de </w:t>
      </w:r>
      <w:r w:rsidR="00783367">
        <w:rPr>
          <w:rFonts w:ascii="Times New Roman" w:hAnsi="Times New Roman" w:cs="Times New Roman"/>
          <w:b/>
        </w:rPr>
        <w:t>Gazastrook</w:t>
      </w:r>
      <w:r w:rsidRPr="00DB5F89" w:rsidR="00344288">
        <w:rPr>
          <w:rFonts w:ascii="Times New Roman" w:hAnsi="Times New Roman" w:cs="Times New Roman"/>
          <w:b/>
        </w:rPr>
        <w:t xml:space="preserve">. </w:t>
      </w:r>
    </w:p>
    <w:p w:rsidRPr="00DB5F89" w:rsidR="00BE34BF" w:rsidP="00DC2E0B" w:rsidRDefault="005E192A" w14:paraId="405DEF85" w14:textId="7C856E35">
      <w:pPr>
        <w:rPr>
          <w:rFonts w:ascii="Times New Roman" w:hAnsi="Times New Roman" w:cs="Times New Roman"/>
        </w:rPr>
      </w:pPr>
      <w:r w:rsidRPr="00DB5F89">
        <w:rPr>
          <w:rFonts w:ascii="Times New Roman" w:hAnsi="Times New Roman" w:cs="Times New Roman"/>
        </w:rPr>
        <w:t xml:space="preserve"> Ook vernemen de leden van de Volt-fractie graag wat het kabinet nu doet om ervoor te zorgen dat alle sporen van de Israëlische aanvallen op Gaza van de afgelopen twee jaar beschikbaar blijven voor grondig internationaal onderzoek. Zij horen graag of het kabinet zich daarvoor wil inzetten en, zo ja, hoe.</w:t>
      </w:r>
    </w:p>
    <w:p w:rsidRPr="00DB5F89" w:rsidR="003E0B22" w:rsidP="00BC4D2E" w:rsidRDefault="00CF76C9" w14:paraId="2F1037B1" w14:textId="5BBF6377">
      <w:pPr>
        <w:pStyle w:val="ListParagraph"/>
        <w:numPr>
          <w:ilvl w:val="0"/>
          <w:numId w:val="1"/>
        </w:numPr>
        <w:rPr>
          <w:rFonts w:ascii="Times New Roman" w:hAnsi="Times New Roman" w:eastAsia="Aptos" w:cs="Times New Roman"/>
          <w:b/>
          <w:color w:val="FF0000"/>
          <w:kern w:val="0"/>
          <w:lang w:eastAsia="nl-NL"/>
          <w14:ligatures w14:val="none"/>
        </w:rPr>
      </w:pPr>
      <w:r w:rsidRPr="00DB5F89">
        <w:rPr>
          <w:rFonts w:ascii="Times New Roman" w:hAnsi="Times New Roman" w:cs="Times New Roman"/>
          <w:b/>
          <w:u w:val="single"/>
        </w:rPr>
        <w:t>Antwoord van het kabinet</w:t>
      </w:r>
      <w:r w:rsidRPr="00DB5F89">
        <w:rPr>
          <w:rFonts w:ascii="Times New Roman" w:hAnsi="Times New Roman" w:cs="Times New Roman"/>
          <w:b/>
        </w:rPr>
        <w:t>:</w:t>
      </w:r>
    </w:p>
    <w:p w:rsidRPr="00DB5F89" w:rsidR="00A965F0" w:rsidP="00221789" w:rsidRDefault="003E0B22" w14:paraId="0C6A9147" w14:textId="5E5B4A27">
      <w:pPr>
        <w:spacing w:line="240" w:lineRule="auto"/>
        <w:rPr>
          <w:rFonts w:ascii="Times New Roman" w:hAnsi="Times New Roman" w:cs="Times New Roman"/>
          <w:b/>
          <w:bCs/>
        </w:rPr>
      </w:pPr>
      <w:r w:rsidRPr="00EA46EF" w:rsidDel="00D820F5">
        <w:rPr>
          <w:rFonts w:ascii="Times New Roman" w:hAnsi="Times New Roman" w:cs="Times New Roman"/>
          <w:b/>
          <w:bCs/>
        </w:rPr>
        <w:t>De</w:t>
      </w:r>
      <w:r w:rsidRPr="00DB5F89" w:rsidDel="00D820F5">
        <w:rPr>
          <w:rFonts w:ascii="Times New Roman" w:hAnsi="Times New Roman" w:cs="Times New Roman"/>
          <w:b/>
          <w:bCs/>
        </w:rPr>
        <w:t xml:space="preserve"> situatie in de Gazastrook is op dit moment nog instabiel. Desalniettemin is het van belang dat, nu de Gazastrook toegankelijker is, er actief bewijs wordt vergaard. </w:t>
      </w:r>
      <w:r w:rsidRPr="00DB5F89" w:rsidR="00D672E0">
        <w:rPr>
          <w:rFonts w:ascii="Times New Roman" w:hAnsi="Times New Roman" w:cs="Times New Roman"/>
          <w:b/>
          <w:bCs/>
        </w:rPr>
        <w:t>Het kabinet acht het van groot belang dat potentieel bewijsmateriaal van vermeende schendingen van humanitair oorlogsrecht en internationale misdrijven wordt onderzocht en beschikbaar blijft voor vervolging</w:t>
      </w:r>
      <w:r w:rsidRPr="00DB5F89" w:rsidDel="00926FEE" w:rsidR="00D672E0">
        <w:rPr>
          <w:rFonts w:ascii="Times New Roman" w:hAnsi="Times New Roman" w:cs="Times New Roman"/>
          <w:b/>
          <w:bCs/>
        </w:rPr>
        <w:t>.</w:t>
      </w:r>
      <w:r w:rsidRPr="00DB5F89" w:rsidDel="00A41ABE" w:rsidR="002B2DBB">
        <w:rPr>
          <w:rFonts w:ascii="Times New Roman" w:hAnsi="Times New Roman" w:cs="Times New Roman"/>
          <w:b/>
          <w:bCs/>
        </w:rPr>
        <w:t xml:space="preserve"> </w:t>
      </w:r>
    </w:p>
    <w:p w:rsidRPr="00DB5F89" w:rsidR="00554F56" w:rsidP="00221789" w:rsidRDefault="00554F56" w14:paraId="0651F4C3" w14:textId="047E1B89">
      <w:pPr>
        <w:spacing w:line="240" w:lineRule="auto"/>
        <w:rPr>
          <w:rFonts w:ascii="Times New Roman" w:hAnsi="Times New Roman" w:cs="Times New Roman"/>
          <w:b/>
          <w:bCs/>
        </w:rPr>
      </w:pPr>
      <w:r w:rsidRPr="00DB5F89">
        <w:rPr>
          <w:rFonts w:ascii="Times New Roman" w:hAnsi="Times New Roman" w:cs="Times New Roman"/>
          <w:b/>
          <w:bCs/>
        </w:rPr>
        <w:t xml:space="preserve">Het is in eerste instantie aan de meest betrokken staat om internationale misdrijven te onderzoeken en degenen die daarvoor verantwoordelijk zijn te vervolgen en berechten. De </w:t>
      </w:r>
      <w:r w:rsidRPr="00DB5F89">
        <w:rPr>
          <w:rFonts w:ascii="Times New Roman" w:hAnsi="Times New Roman" w:cs="Times New Roman"/>
          <w:b/>
          <w:bCs/>
        </w:rPr>
        <w:lastRenderedPageBreak/>
        <w:t xml:space="preserve">internationale gemeenschap komt pas in beeld als een staat niet bereid of niet in staat is om zelf op te treden. Zowel het Internationaal Strafhof (ISH) als diverse </w:t>
      </w:r>
      <w:r w:rsidRPr="00DB5F89" w:rsidR="00A965F0">
        <w:rPr>
          <w:rFonts w:ascii="Times New Roman" w:hAnsi="Times New Roman" w:cs="Times New Roman"/>
          <w:b/>
          <w:bCs/>
        </w:rPr>
        <w:t>VN-</w:t>
      </w:r>
      <w:r w:rsidRPr="00DB5F89">
        <w:rPr>
          <w:rFonts w:ascii="Times New Roman" w:hAnsi="Times New Roman" w:cs="Times New Roman"/>
          <w:b/>
          <w:bCs/>
        </w:rPr>
        <w:t xml:space="preserve">mechanismen kunnen op dit moment al onderzoek doen. Het is van belang dat internationale instanties en mechanismen </w:t>
      </w:r>
      <w:r w:rsidRPr="00DB5F89" w:rsidR="00A965F0">
        <w:rPr>
          <w:rFonts w:ascii="Times New Roman" w:hAnsi="Times New Roman" w:cs="Times New Roman"/>
          <w:b/>
          <w:bCs/>
        </w:rPr>
        <w:t xml:space="preserve">voldoende capaciteit hebben om het onderzoek uit te voeren. </w:t>
      </w:r>
      <w:r w:rsidRPr="00DB5F89">
        <w:rPr>
          <w:rFonts w:ascii="Times New Roman" w:hAnsi="Times New Roman" w:cs="Times New Roman"/>
          <w:b/>
          <w:bCs/>
        </w:rPr>
        <w:t xml:space="preserve"> </w:t>
      </w:r>
    </w:p>
    <w:p w:rsidRPr="00221789" w:rsidR="00CF76C9" w:rsidP="00DC2E0B" w:rsidRDefault="00D672E0" w14:paraId="70EA80BC" w14:textId="7A114A3D">
      <w:pPr>
        <w:rPr>
          <w:rFonts w:ascii="Times New Roman" w:hAnsi="Times New Roman" w:eastAsia="Aptos" w:cs="Times New Roman"/>
          <w:b/>
          <w:bCs/>
          <w:color w:val="FF0000"/>
          <w:kern w:val="0"/>
          <w:lang w:eastAsia="nl-NL"/>
          <w14:ligatures w14:val="none"/>
        </w:rPr>
      </w:pPr>
      <w:r w:rsidRPr="00DB5F89">
        <w:rPr>
          <w:rFonts w:ascii="Times New Roman" w:hAnsi="Times New Roman" w:cs="Times New Roman"/>
          <w:b/>
          <w:bCs/>
        </w:rPr>
        <w:t xml:space="preserve">Om deze reden heeft Nederland eind 2023 een extra vrijwillige bijdrage van </w:t>
      </w:r>
      <w:r w:rsidRPr="00DB5F89" w:rsidR="00097ECE">
        <w:rPr>
          <w:rFonts w:ascii="Times New Roman" w:hAnsi="Times New Roman" w:cs="Times New Roman"/>
          <w:b/>
          <w:bCs/>
        </w:rPr>
        <w:t>EUR</w:t>
      </w:r>
      <w:r w:rsidRPr="00DB5F89">
        <w:rPr>
          <w:rFonts w:ascii="Times New Roman" w:hAnsi="Times New Roman" w:cs="Times New Roman"/>
          <w:b/>
          <w:bCs/>
        </w:rPr>
        <w:t xml:space="preserve"> 3 miljoen aan het</w:t>
      </w:r>
      <w:r w:rsidRPr="00DB5F89" w:rsidR="007F79AA">
        <w:rPr>
          <w:rFonts w:ascii="Times New Roman" w:hAnsi="Times New Roman" w:cs="Times New Roman"/>
          <w:b/>
          <w:bCs/>
        </w:rPr>
        <w:t xml:space="preserve"> </w:t>
      </w:r>
      <w:r w:rsidRPr="00DB5F89" w:rsidR="00A36039">
        <w:rPr>
          <w:rFonts w:ascii="Times New Roman" w:hAnsi="Times New Roman" w:cs="Times New Roman"/>
          <w:b/>
          <w:bCs/>
        </w:rPr>
        <w:t>ISH</w:t>
      </w:r>
      <w:r w:rsidRPr="00DB5F89">
        <w:rPr>
          <w:rFonts w:ascii="Times New Roman" w:hAnsi="Times New Roman" w:cs="Times New Roman"/>
          <w:b/>
          <w:bCs/>
        </w:rPr>
        <w:t xml:space="preserve"> overgemaakt</w:t>
      </w:r>
      <w:r w:rsidRPr="00DB5F89" w:rsidR="00B64754">
        <w:rPr>
          <w:rFonts w:ascii="Times New Roman" w:hAnsi="Times New Roman" w:cs="Times New Roman"/>
          <w:b/>
          <w:bCs/>
        </w:rPr>
        <w:t xml:space="preserve"> voor de versterking van de onderzoekscapaciteit van het Hof</w:t>
      </w:r>
      <w:r w:rsidRPr="00DB5F89">
        <w:rPr>
          <w:rFonts w:ascii="Times New Roman" w:hAnsi="Times New Roman" w:cs="Times New Roman"/>
          <w:b/>
          <w:bCs/>
        </w:rPr>
        <w:t>. Ook steunde N</w:t>
      </w:r>
      <w:r w:rsidRPr="00DB5F89" w:rsidR="00160666">
        <w:rPr>
          <w:rFonts w:ascii="Times New Roman" w:hAnsi="Times New Roman" w:cs="Times New Roman"/>
          <w:b/>
          <w:bCs/>
        </w:rPr>
        <w:t>ederland</w:t>
      </w:r>
      <w:r w:rsidRPr="00DB5F89">
        <w:rPr>
          <w:rFonts w:ascii="Times New Roman" w:hAnsi="Times New Roman" w:cs="Times New Roman"/>
          <w:b/>
          <w:bCs/>
        </w:rPr>
        <w:t xml:space="preserve"> in 2024 en 2025 het </w:t>
      </w:r>
      <w:r w:rsidRPr="00DB5F89" w:rsidR="00C50FF7">
        <w:rPr>
          <w:rFonts w:ascii="Times New Roman" w:hAnsi="Times New Roman" w:cs="Times New Roman"/>
          <w:b/>
          <w:bCs/>
        </w:rPr>
        <w:t xml:space="preserve">kantoor van de Hoge Commissaris voor de Mensenrechten (OHCHR) in de Palestijnse Gebieden </w:t>
      </w:r>
      <w:r w:rsidRPr="00DB5F89">
        <w:rPr>
          <w:rFonts w:ascii="Times New Roman" w:hAnsi="Times New Roman" w:cs="Times New Roman"/>
          <w:b/>
          <w:bCs/>
        </w:rPr>
        <w:t xml:space="preserve">met </w:t>
      </w:r>
      <w:r w:rsidRPr="00DB5F89" w:rsidR="001B6FAD">
        <w:rPr>
          <w:rFonts w:ascii="Times New Roman" w:hAnsi="Times New Roman" w:cs="Times New Roman"/>
          <w:b/>
          <w:bCs/>
        </w:rPr>
        <w:t xml:space="preserve">EUR </w:t>
      </w:r>
      <w:r w:rsidRPr="00DB5F89">
        <w:rPr>
          <w:rFonts w:ascii="Times New Roman" w:hAnsi="Times New Roman" w:cs="Times New Roman"/>
          <w:b/>
          <w:bCs/>
        </w:rPr>
        <w:t xml:space="preserve">1,8 miljoen </w:t>
      </w:r>
      <w:r w:rsidRPr="00DB5F89" w:rsidR="00B64754">
        <w:rPr>
          <w:rFonts w:ascii="Times New Roman" w:hAnsi="Times New Roman" w:cs="Times New Roman"/>
          <w:b/>
          <w:bCs/>
        </w:rPr>
        <w:t xml:space="preserve">ter ondersteuning van de </w:t>
      </w:r>
      <w:r w:rsidRPr="00DB5F89" w:rsidR="0065520E">
        <w:rPr>
          <w:rFonts w:ascii="Times New Roman" w:hAnsi="Times New Roman" w:cs="Times New Roman"/>
          <w:b/>
          <w:bCs/>
        </w:rPr>
        <w:t xml:space="preserve">documentatie en monitoring naar mensenrechtenschendingen in de </w:t>
      </w:r>
      <w:r w:rsidRPr="00DB5F89" w:rsidR="00B64754">
        <w:rPr>
          <w:rFonts w:ascii="Times New Roman" w:hAnsi="Times New Roman" w:cs="Times New Roman"/>
          <w:b/>
          <w:bCs/>
        </w:rPr>
        <w:t>Palestijnse gebieden</w:t>
      </w:r>
      <w:r w:rsidRPr="00DB5F89">
        <w:rPr>
          <w:rFonts w:ascii="Times New Roman" w:hAnsi="Times New Roman" w:cs="Times New Roman"/>
          <w:b/>
          <w:bCs/>
        </w:rPr>
        <w:t xml:space="preserve">. </w:t>
      </w:r>
    </w:p>
    <w:p w:rsidRPr="00DB5F89" w:rsidR="00BE34BF" w:rsidP="00DC2E0B" w:rsidRDefault="005E192A" w14:paraId="4003A70B" w14:textId="336047A1">
      <w:pPr>
        <w:rPr>
          <w:rFonts w:ascii="Times New Roman" w:hAnsi="Times New Roman" w:cs="Times New Roman"/>
        </w:rPr>
      </w:pPr>
      <w:r w:rsidRPr="00DB5F89">
        <w:rPr>
          <w:rFonts w:ascii="Times New Roman" w:hAnsi="Times New Roman" w:cs="Times New Roman"/>
        </w:rPr>
        <w:t>Ook vernemen de leden van de Volt-fractie graag hoe het kabinet zich gaat inzetten voor het erkennen van een levensvatbare Palestijnse staat.</w:t>
      </w:r>
      <w:r w:rsidRPr="00DB5F89" w:rsidR="00A634A5">
        <w:rPr>
          <w:rFonts w:ascii="Times New Roman" w:hAnsi="Times New Roman" w:cs="Times New Roman"/>
        </w:rPr>
        <w:t xml:space="preserve"> Zij vernemen daarbij ook graag hoe het kabinet zich zal verhouden tot de steeds verder uitbreidende illegale nederzettingen op de West Bank, die een levensvatbare Palestijnse staat effectief blokkeren.</w:t>
      </w:r>
    </w:p>
    <w:p w:rsidRPr="00DB5F89" w:rsidR="001A25C5" w:rsidP="000C6204" w:rsidRDefault="001A25C5" w14:paraId="165C9B78" w14:textId="5C5971C0">
      <w:pPr>
        <w:pStyle w:val="ListParagraph"/>
        <w:numPr>
          <w:ilvl w:val="0"/>
          <w:numId w:val="1"/>
        </w:numPr>
        <w:rPr>
          <w:rFonts w:ascii="Times New Roman" w:hAnsi="Times New Roman" w:cs="Times New Roman"/>
          <w:b/>
        </w:rPr>
      </w:pPr>
      <w:r w:rsidRPr="00DB5F89">
        <w:rPr>
          <w:rFonts w:ascii="Times New Roman" w:hAnsi="Times New Roman" w:cs="Times New Roman"/>
          <w:b/>
          <w:u w:val="single"/>
        </w:rPr>
        <w:t>Antwoord van het kabinet:</w:t>
      </w:r>
      <w:r w:rsidRPr="00DB5F89">
        <w:rPr>
          <w:rFonts w:ascii="Times New Roman" w:hAnsi="Times New Roman" w:cs="Times New Roman"/>
          <w:b/>
        </w:rPr>
        <w:t xml:space="preserve"> </w:t>
      </w:r>
    </w:p>
    <w:p w:rsidRPr="00DB5F89" w:rsidR="00684A97" w:rsidP="00684A97" w:rsidRDefault="00656E70" w14:paraId="32D8CF40" w14:textId="6C323191">
      <w:pPr>
        <w:rPr>
          <w:rFonts w:ascii="Times New Roman" w:hAnsi="Times New Roman" w:cs="Times New Roman"/>
          <w:b/>
        </w:rPr>
      </w:pPr>
      <w:r w:rsidRPr="00DB5F89">
        <w:rPr>
          <w:rFonts w:ascii="Times New Roman" w:hAnsi="Times New Roman" w:cs="Times New Roman"/>
          <w:b/>
        </w:rPr>
        <w:t>De uiteindelijke erkenning van de Palestijnse staat moet voor Nederland onderdeel zijn van het politieke proces dat leidt tot een duurzame oplossing die door beide partijen wordt gedragen, waarbij de tweestatenoplossing het uitgangspunt is. Dit proces moet wat Nederland betreft zo spoedig mogelijk worden aangevangen. Erkenning vraagt om een zorgvuldige afweging. Hierbij moet niet alleen worden gekeken naar wat dit daadwerkelijk kan betekenen voor het concreet verbeteren van de catastrofale situatie in Gaza, maar ook naar de verantwoordelijkheden en noodzakelijke hervormingen van de Palestijnse Autoriteit. Op dit moment overweegt het kabinet niet om de Palestijnse staat te erkennen.</w:t>
      </w:r>
      <w:r w:rsidR="00A94164">
        <w:rPr>
          <w:rFonts w:ascii="Times New Roman" w:hAnsi="Times New Roman" w:cs="Times New Roman"/>
          <w:b/>
        </w:rPr>
        <w:t xml:space="preserve"> </w:t>
      </w:r>
      <w:r w:rsidRPr="00DB5F89" w:rsidR="00684A97">
        <w:rPr>
          <w:rFonts w:ascii="Times New Roman" w:hAnsi="Times New Roman" w:cs="Times New Roman"/>
          <w:b/>
        </w:rPr>
        <w:t xml:space="preserve">De verslechterende situatie op de Westelijke Jordaanoever geeft al langer reden tot zorg, onder meer door aanhoudend kolonistengeweld, nederzettingsactiviteiten en Israëlisch militair optreden. Het standpunt van het kabinet is duidelijk: in </w:t>
      </w:r>
      <w:r w:rsidR="00975BEB">
        <w:rPr>
          <w:rFonts w:ascii="Times New Roman" w:hAnsi="Times New Roman" w:cs="Times New Roman"/>
          <w:b/>
        </w:rPr>
        <w:t>lijn met</w:t>
      </w:r>
      <w:r w:rsidRPr="00DB5F89" w:rsidR="00684A97">
        <w:rPr>
          <w:rFonts w:ascii="Times New Roman" w:hAnsi="Times New Roman" w:cs="Times New Roman"/>
          <w:b/>
        </w:rPr>
        <w:t xml:space="preserve"> het Internationaal Gerechtshofadvies van 19 juni 2024 acht het kabinet de Israëlische bezetting van de Palestijnse Gebieden onrechtmatig. Nederland veroordeelde daarvoor al nadrukkelijk het Israëlische nederzettingenbeleid dat een tweestatenoplossing ondermijnt en spanningen doet toenemen. Nederland acht handelingen die bijdragen aan het uitbreiden van nederzettingen, zoals het aanleggen van wegen en het vestigen van meer kolonisten, </w:t>
      </w:r>
      <w:r w:rsidR="00496F0D">
        <w:rPr>
          <w:rFonts w:ascii="Times New Roman" w:hAnsi="Times New Roman" w:cs="Times New Roman"/>
          <w:b/>
        </w:rPr>
        <w:t xml:space="preserve">dan ook </w:t>
      </w:r>
      <w:r w:rsidRPr="00DB5F89" w:rsidR="00684A97">
        <w:rPr>
          <w:rFonts w:ascii="Times New Roman" w:hAnsi="Times New Roman" w:cs="Times New Roman"/>
          <w:b/>
        </w:rPr>
        <w:t xml:space="preserve">onwenselijk en strijdig met </w:t>
      </w:r>
      <w:r w:rsidR="00496F0D">
        <w:rPr>
          <w:rFonts w:ascii="Times New Roman" w:hAnsi="Times New Roman" w:cs="Times New Roman"/>
          <w:b/>
        </w:rPr>
        <w:t xml:space="preserve">het </w:t>
      </w:r>
      <w:r w:rsidRPr="00DB5F89" w:rsidR="00684A97">
        <w:rPr>
          <w:rFonts w:ascii="Times New Roman" w:hAnsi="Times New Roman" w:cs="Times New Roman"/>
          <w:b/>
        </w:rPr>
        <w:t xml:space="preserve">internationaal recht. </w:t>
      </w:r>
    </w:p>
    <w:p w:rsidRPr="00DB5F89" w:rsidR="00684A97" w:rsidP="00D87F17" w:rsidRDefault="00684A97" w14:paraId="0C6DC126" w14:textId="33E42FF9">
      <w:pPr>
        <w:rPr>
          <w:rFonts w:ascii="Times New Roman" w:hAnsi="Times New Roman" w:cs="Times New Roman"/>
          <w:b/>
        </w:rPr>
      </w:pPr>
      <w:r w:rsidRPr="00DB5F89">
        <w:rPr>
          <w:rFonts w:ascii="Times New Roman" w:hAnsi="Times New Roman" w:cs="Times New Roman"/>
          <w:b/>
        </w:rPr>
        <w:t xml:space="preserve">Het </w:t>
      </w:r>
      <w:r w:rsidRPr="00684A97">
        <w:rPr>
          <w:rFonts w:ascii="Times New Roman" w:hAnsi="Times New Roman" w:cs="Times New Roman"/>
          <w:b/>
        </w:rPr>
        <w:t xml:space="preserve">kabinet </w:t>
      </w:r>
      <w:r w:rsidR="001F1B0C">
        <w:rPr>
          <w:rFonts w:ascii="Times New Roman" w:hAnsi="Times New Roman" w:cs="Times New Roman"/>
          <w:b/>
        </w:rPr>
        <w:t>blijft pleiten voor</w:t>
      </w:r>
      <w:r w:rsidRPr="00DB5F89">
        <w:rPr>
          <w:rFonts w:ascii="Times New Roman" w:hAnsi="Times New Roman" w:cs="Times New Roman"/>
          <w:b/>
        </w:rPr>
        <w:t xml:space="preserve"> verdere sanctiemaatregelen tegen gewelddadige kolonisten en individuen en organisaties die kolonistengeweld faciliteren en aanjagen. Voor het instellen van aanvullende sanctiemaatregelen is voldoende draagvlak onder EU-lidstaten nodig. Daarnaast</w:t>
      </w:r>
      <w:r w:rsidDel="001F1B0C">
        <w:rPr>
          <w:rFonts w:ascii="Times New Roman" w:hAnsi="Times New Roman" w:cs="Times New Roman"/>
          <w:b/>
        </w:rPr>
        <w:t xml:space="preserve"> </w:t>
      </w:r>
      <w:r w:rsidR="001F1B0C">
        <w:rPr>
          <w:rFonts w:ascii="Times New Roman" w:hAnsi="Times New Roman" w:cs="Times New Roman"/>
          <w:b/>
        </w:rPr>
        <w:t>blijft</w:t>
      </w:r>
      <w:r w:rsidRPr="00DB5F89">
        <w:rPr>
          <w:rFonts w:ascii="Times New Roman" w:hAnsi="Times New Roman" w:cs="Times New Roman"/>
          <w:b/>
        </w:rPr>
        <w:t xml:space="preserve"> het kabinet </w:t>
      </w:r>
      <w:r w:rsidR="001F1B0C">
        <w:rPr>
          <w:rFonts w:ascii="Times New Roman" w:hAnsi="Times New Roman" w:cs="Times New Roman"/>
          <w:b/>
        </w:rPr>
        <w:t xml:space="preserve">werken </w:t>
      </w:r>
      <w:r w:rsidRPr="00DB5F89">
        <w:rPr>
          <w:rFonts w:ascii="Times New Roman" w:hAnsi="Times New Roman" w:cs="Times New Roman"/>
          <w:b/>
        </w:rPr>
        <w:t>aan nationale maatregelen om producten uit onrechtmatige nederzettingen in de door Israël bezette gebieden te weren.</w:t>
      </w:r>
    </w:p>
    <w:p w:rsidR="00704085" w:rsidP="00DC2E0B" w:rsidRDefault="00704085" w14:paraId="3B07D7E2" w14:textId="77777777">
      <w:pPr>
        <w:rPr>
          <w:rFonts w:ascii="Times New Roman" w:hAnsi="Times New Roman" w:cs="Times New Roman"/>
          <w:b/>
        </w:rPr>
      </w:pPr>
    </w:p>
    <w:p w:rsidR="001E0F42" w:rsidP="00DC2E0B" w:rsidRDefault="001E0F42" w14:paraId="6EC8FBF2" w14:textId="77777777">
      <w:pPr>
        <w:rPr>
          <w:rFonts w:ascii="Times New Roman" w:hAnsi="Times New Roman" w:cs="Times New Roman"/>
          <w:b/>
        </w:rPr>
      </w:pPr>
    </w:p>
    <w:p w:rsidR="001E0F42" w:rsidP="00DC2E0B" w:rsidRDefault="001E0F42" w14:paraId="6EC090EB" w14:textId="77777777">
      <w:pPr>
        <w:rPr>
          <w:rFonts w:ascii="Times New Roman" w:hAnsi="Times New Roman" w:cs="Times New Roman"/>
          <w:b/>
        </w:rPr>
      </w:pPr>
    </w:p>
    <w:p w:rsidR="001E0F42" w:rsidP="00DC2E0B" w:rsidRDefault="001E0F42" w14:paraId="30ED9FC6" w14:textId="77777777">
      <w:pPr>
        <w:rPr>
          <w:rFonts w:ascii="Times New Roman" w:hAnsi="Times New Roman" w:cs="Times New Roman"/>
          <w:b/>
        </w:rPr>
      </w:pPr>
    </w:p>
    <w:p w:rsidR="001E0F42" w:rsidP="00DC2E0B" w:rsidRDefault="001E0F42" w14:paraId="3EE8B1EF" w14:textId="77777777">
      <w:pPr>
        <w:rPr>
          <w:rFonts w:ascii="Times New Roman" w:hAnsi="Times New Roman" w:cs="Times New Roman"/>
          <w:b/>
        </w:rPr>
      </w:pPr>
    </w:p>
    <w:p w:rsidR="001E0F42" w:rsidP="00DC2E0B" w:rsidRDefault="001E0F42" w14:paraId="73FFBFF6" w14:textId="77777777">
      <w:pPr>
        <w:rPr>
          <w:rFonts w:ascii="Times New Roman" w:hAnsi="Times New Roman" w:cs="Times New Roman"/>
          <w:b/>
        </w:rPr>
      </w:pPr>
    </w:p>
    <w:p w:rsidR="001E0F42" w:rsidP="00DC2E0B" w:rsidRDefault="001E0F42" w14:paraId="45AA8C22" w14:textId="77777777">
      <w:pPr>
        <w:rPr>
          <w:rFonts w:ascii="Times New Roman" w:hAnsi="Times New Roman" w:cs="Times New Roman"/>
          <w:b/>
        </w:rPr>
      </w:pPr>
    </w:p>
    <w:p w:rsidRPr="00DB5F89" w:rsidR="00BE34BF" w:rsidP="00DC2E0B" w:rsidRDefault="00BE34BF" w14:paraId="374B70E9" w14:textId="77777777">
      <w:pPr>
        <w:rPr>
          <w:rFonts w:ascii="Times New Roman" w:hAnsi="Times New Roman" w:cs="Times New Roman"/>
          <w:b/>
        </w:rPr>
      </w:pPr>
    </w:p>
    <w:p w:rsidRPr="00DB5F89" w:rsidR="005E192A" w:rsidP="005E192A" w:rsidRDefault="005E192A" w14:paraId="54C3B0A6" w14:textId="77777777">
      <w:pPr>
        <w:rPr>
          <w:rFonts w:ascii="Times New Roman" w:hAnsi="Times New Roman" w:cs="Times New Roman"/>
          <w:b/>
        </w:rPr>
      </w:pPr>
      <w:r w:rsidRPr="00DB5F89">
        <w:rPr>
          <w:rFonts w:ascii="Times New Roman" w:hAnsi="Times New Roman" w:cs="Times New Roman"/>
          <w:b/>
        </w:rPr>
        <w:lastRenderedPageBreak/>
        <w:t>II</w:t>
      </w:r>
      <w:r w:rsidRPr="00DB5F89">
        <w:rPr>
          <w:rFonts w:ascii="Times New Roman" w:hAnsi="Times New Roman" w:cs="Times New Roman"/>
          <w:b/>
        </w:rPr>
        <w:tab/>
        <w:t>Antwoord/ Reactie van de minister</w:t>
      </w:r>
    </w:p>
    <w:p w:rsidRPr="00DB5F89" w:rsidR="005E192A" w:rsidP="005E192A" w:rsidRDefault="005E192A" w14:paraId="725CA259" w14:textId="77777777">
      <w:pPr>
        <w:rPr>
          <w:rFonts w:ascii="Times New Roman" w:hAnsi="Times New Roman" w:cs="Times New Roman"/>
          <w:b/>
        </w:rPr>
      </w:pPr>
    </w:p>
    <w:p w:rsidRPr="00DB5F89" w:rsidR="005E192A" w:rsidP="005E192A" w:rsidRDefault="005E192A" w14:paraId="66CD2C90" w14:textId="77777777">
      <w:pPr>
        <w:rPr>
          <w:rFonts w:ascii="Times New Roman" w:hAnsi="Times New Roman" w:cs="Times New Roman"/>
          <w:b/>
        </w:rPr>
      </w:pPr>
      <w:r w:rsidRPr="00DB5F89">
        <w:rPr>
          <w:rFonts w:ascii="Times New Roman" w:hAnsi="Times New Roman" w:cs="Times New Roman"/>
          <w:b/>
        </w:rPr>
        <w:t>III</w:t>
      </w:r>
      <w:r w:rsidRPr="00DB5F89">
        <w:rPr>
          <w:rFonts w:ascii="Times New Roman" w:hAnsi="Times New Roman" w:cs="Times New Roman"/>
          <w:b/>
        </w:rPr>
        <w:tab/>
        <w:t>Volledige agenda</w:t>
      </w:r>
    </w:p>
    <w:p w:rsidRPr="00DB5F89" w:rsidR="005E192A" w:rsidP="005E192A" w:rsidRDefault="005E192A" w14:paraId="68337072" w14:textId="77777777">
      <w:pPr>
        <w:rPr>
          <w:rFonts w:ascii="Times New Roman" w:hAnsi="Times New Roman" w:cs="Times New Roman"/>
        </w:rPr>
      </w:pPr>
    </w:p>
    <w:p w:rsidRPr="00DB5F89" w:rsidR="005E192A" w:rsidP="005E192A" w:rsidRDefault="005E192A" w14:paraId="186DA0FB" w14:textId="77777777">
      <w:pPr>
        <w:rPr>
          <w:rFonts w:ascii="Times New Roman" w:hAnsi="Times New Roman" w:cs="Times New Roman"/>
        </w:rPr>
      </w:pPr>
      <w:r w:rsidRPr="00DB5F89">
        <w:rPr>
          <w:rFonts w:ascii="Times New Roman" w:hAnsi="Times New Roman" w:cs="Times New Roman"/>
        </w:rPr>
        <w:t>- minister van Buitenlandse Zaken - Geannoteerde agenda d.d. 3 oktober 22025 voor de Raad Buitenlandse Zaken van 20 oktober 2025 (Kamerstuk 21501-02, nr. 3260);</w:t>
      </w:r>
    </w:p>
    <w:p w:rsidRPr="00DB5F89" w:rsidR="005E192A" w:rsidP="005E192A" w:rsidRDefault="005E192A" w14:paraId="40C56F50" w14:textId="77777777">
      <w:pPr>
        <w:rPr>
          <w:rFonts w:ascii="Times New Roman" w:hAnsi="Times New Roman" w:cs="Times New Roman"/>
        </w:rPr>
      </w:pPr>
      <w:r w:rsidRPr="00DB5F89">
        <w:rPr>
          <w:rFonts w:ascii="Times New Roman" w:hAnsi="Times New Roman" w:cs="Times New Roman"/>
        </w:rPr>
        <w:t>- minister van Buitenlandse Zaken – Brief d.d. 25 september 2025 over het CAVV-advies ‘Internationaalrechtelijke vraagstukken rond de kwalificatie van de Holodomor als genocide’ (Kamerstuk 36800-V, nr. 9);</w:t>
      </w:r>
    </w:p>
    <w:p w:rsidRPr="00DB5F89" w:rsidR="005E192A" w:rsidP="005E192A" w:rsidRDefault="005E192A" w14:paraId="714C1764" w14:textId="77777777">
      <w:pPr>
        <w:rPr>
          <w:rFonts w:ascii="Times New Roman" w:hAnsi="Times New Roman" w:cs="Times New Roman"/>
        </w:rPr>
      </w:pPr>
      <w:r w:rsidRPr="00DB5F89">
        <w:rPr>
          <w:rFonts w:ascii="Times New Roman" w:hAnsi="Times New Roman" w:cs="Times New Roman"/>
        </w:rPr>
        <w:t>- minister van Buitenlandse Zaken – Brief d.d. 18 september 2025 inzake het verzoek van het lid Van Baarle over het recente rapport van de ‘Independent International Commission of Inquiry (</w:t>
      </w:r>
      <w:proofErr w:type="spellStart"/>
      <w:r w:rsidRPr="00DB5F89">
        <w:rPr>
          <w:rFonts w:ascii="Times New Roman" w:hAnsi="Times New Roman" w:cs="Times New Roman"/>
        </w:rPr>
        <w:t>CoI</w:t>
      </w:r>
      <w:proofErr w:type="spellEnd"/>
      <w:r w:rsidRPr="00DB5F89">
        <w:rPr>
          <w:rFonts w:ascii="Times New Roman" w:hAnsi="Times New Roman" w:cs="Times New Roman"/>
        </w:rPr>
        <w:t xml:space="preserve">) on the </w:t>
      </w:r>
      <w:proofErr w:type="spellStart"/>
      <w:r w:rsidRPr="00DB5F89">
        <w:rPr>
          <w:rFonts w:ascii="Times New Roman" w:hAnsi="Times New Roman" w:cs="Times New Roman"/>
        </w:rPr>
        <w:t>Occupied</w:t>
      </w:r>
      <w:proofErr w:type="spellEnd"/>
      <w:r w:rsidRPr="00DB5F89">
        <w:rPr>
          <w:rFonts w:ascii="Times New Roman" w:hAnsi="Times New Roman" w:cs="Times New Roman"/>
        </w:rPr>
        <w:t xml:space="preserve"> Palestinian </w:t>
      </w:r>
      <w:proofErr w:type="spellStart"/>
      <w:r w:rsidRPr="00DB5F89">
        <w:rPr>
          <w:rFonts w:ascii="Times New Roman" w:hAnsi="Times New Roman" w:cs="Times New Roman"/>
        </w:rPr>
        <w:t>Territory</w:t>
      </w:r>
      <w:proofErr w:type="spellEnd"/>
      <w:r w:rsidRPr="00DB5F89">
        <w:rPr>
          <w:rFonts w:ascii="Times New Roman" w:hAnsi="Times New Roman" w:cs="Times New Roman"/>
        </w:rPr>
        <w:t xml:space="preserve">, </w:t>
      </w:r>
      <w:proofErr w:type="spellStart"/>
      <w:r w:rsidRPr="00DB5F89">
        <w:rPr>
          <w:rFonts w:ascii="Times New Roman" w:hAnsi="Times New Roman" w:cs="Times New Roman"/>
        </w:rPr>
        <w:t>including</w:t>
      </w:r>
      <w:proofErr w:type="spellEnd"/>
      <w:r w:rsidRPr="00DB5F89">
        <w:rPr>
          <w:rFonts w:ascii="Times New Roman" w:hAnsi="Times New Roman" w:cs="Times New Roman"/>
        </w:rPr>
        <w:t xml:space="preserve"> East Jerusalem, and Israel’ over het handelen van Israël in de Gazastrook (Kamerstuk 23432, nr. 603);</w:t>
      </w:r>
    </w:p>
    <w:p w:rsidRPr="00DB5F89" w:rsidR="005E192A" w:rsidP="005E192A" w:rsidRDefault="005E192A" w14:paraId="0F2A5489" w14:textId="77777777">
      <w:pPr>
        <w:rPr>
          <w:rFonts w:ascii="Times New Roman" w:hAnsi="Times New Roman" w:cs="Times New Roman"/>
        </w:rPr>
      </w:pPr>
      <w:r w:rsidRPr="00DB5F89">
        <w:rPr>
          <w:rFonts w:ascii="Times New Roman" w:hAnsi="Times New Roman" w:cs="Times New Roman"/>
        </w:rPr>
        <w:t>- minister van Buitenlandse Zaken – BNC-fiche d.d. 4 juli 2025 inzake een Mededeling over de Zwarte Zee (Kamerstuk 22112, nr. 4099).</w:t>
      </w:r>
    </w:p>
    <w:p w:rsidRPr="00DB5F89" w:rsidR="005E192A" w:rsidP="005E192A" w:rsidRDefault="005E192A" w14:paraId="65F9D353" w14:textId="77777777">
      <w:pPr>
        <w:rPr>
          <w:rFonts w:ascii="Times New Roman" w:hAnsi="Times New Roman" w:cs="Times New Roman"/>
        </w:rPr>
      </w:pPr>
    </w:p>
    <w:p w:rsidRPr="00DB5F89" w:rsidR="005C3EF8" w:rsidRDefault="005C3EF8" w14:paraId="53897207" w14:textId="77777777">
      <w:pPr>
        <w:rPr>
          <w:rFonts w:ascii="Times New Roman" w:hAnsi="Times New Roman" w:cs="Times New Roman"/>
        </w:rPr>
      </w:pPr>
    </w:p>
    <w:sectPr w:rsidRPr="00DB5F89" w:rsidR="005C3EF8">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C53" w14:textId="77777777" w:rsidR="005E192A" w:rsidRDefault="005E192A" w:rsidP="005E192A">
      <w:pPr>
        <w:spacing w:after="0" w:line="240" w:lineRule="auto"/>
      </w:pPr>
      <w:r>
        <w:separator/>
      </w:r>
    </w:p>
  </w:endnote>
  <w:endnote w:type="continuationSeparator" w:id="0">
    <w:p w14:paraId="0A1382F7" w14:textId="77777777" w:rsidR="005E192A" w:rsidRDefault="005E192A" w:rsidP="005E192A">
      <w:pPr>
        <w:spacing w:after="0" w:line="240" w:lineRule="auto"/>
      </w:pPr>
      <w:r>
        <w:continuationSeparator/>
      </w:r>
    </w:p>
  </w:endnote>
  <w:endnote w:type="continuationNotice" w:id="1">
    <w:p w14:paraId="2E412157" w14:textId="77777777" w:rsidR="00E92CCB" w:rsidRDefault="00E92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83945"/>
      <w:docPartObj>
        <w:docPartGallery w:val="Page Numbers (Bottom of Page)"/>
        <w:docPartUnique/>
      </w:docPartObj>
    </w:sdtPr>
    <w:sdtEndPr/>
    <w:sdtContent>
      <w:p w14:paraId="0161D110" w14:textId="6AB4676C" w:rsidR="00492246" w:rsidRDefault="00492246">
        <w:pPr>
          <w:pStyle w:val="Footer"/>
          <w:jc w:val="center"/>
        </w:pPr>
        <w:r>
          <w:fldChar w:fldCharType="begin"/>
        </w:r>
        <w:r>
          <w:instrText>PAGE   \* MERGEFORMAT</w:instrText>
        </w:r>
        <w:r>
          <w:fldChar w:fldCharType="separate"/>
        </w:r>
        <w:r>
          <w:t>2</w:t>
        </w:r>
        <w:r>
          <w:fldChar w:fldCharType="end"/>
        </w:r>
      </w:p>
    </w:sdtContent>
  </w:sdt>
  <w:p w14:paraId="37A3E076" w14:textId="77777777" w:rsidR="00492246" w:rsidRDefault="0049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E322" w14:textId="77777777" w:rsidR="005E192A" w:rsidRDefault="005E192A" w:rsidP="005E192A">
      <w:pPr>
        <w:spacing w:after="0" w:line="240" w:lineRule="auto"/>
      </w:pPr>
      <w:r>
        <w:separator/>
      </w:r>
    </w:p>
  </w:footnote>
  <w:footnote w:type="continuationSeparator" w:id="0">
    <w:p w14:paraId="7E1CF976" w14:textId="77777777" w:rsidR="005E192A" w:rsidRDefault="005E192A" w:rsidP="005E192A">
      <w:pPr>
        <w:spacing w:after="0" w:line="240" w:lineRule="auto"/>
      </w:pPr>
      <w:r>
        <w:continuationSeparator/>
      </w:r>
    </w:p>
  </w:footnote>
  <w:footnote w:type="continuationNotice" w:id="1">
    <w:p w14:paraId="3372F053" w14:textId="77777777" w:rsidR="00E92CCB" w:rsidRDefault="00E92CCB">
      <w:pPr>
        <w:spacing w:after="0" w:line="240" w:lineRule="auto"/>
      </w:pPr>
    </w:p>
  </w:footnote>
  <w:footnote w:id="2">
    <w:p w14:paraId="3C2D02E6" w14:textId="7F3471DA" w:rsidR="005E192A" w:rsidRPr="00093E4F" w:rsidRDefault="005E192A" w:rsidP="005E192A">
      <w:pPr>
        <w:pStyle w:val="FootnoteText"/>
        <w:rPr>
          <w:rFonts w:ascii="Verdana" w:hAnsi="Verdana"/>
          <w:sz w:val="16"/>
          <w:szCs w:val="16"/>
        </w:rPr>
      </w:pPr>
      <w:r w:rsidRPr="00093E4F">
        <w:rPr>
          <w:rStyle w:val="FootnoteReference"/>
          <w:rFonts w:ascii="Verdana" w:hAnsi="Verdana"/>
          <w:sz w:val="16"/>
          <w:szCs w:val="16"/>
        </w:rPr>
        <w:footnoteRef/>
      </w:r>
      <w:r w:rsidRPr="00093E4F">
        <w:rPr>
          <w:rFonts w:ascii="Verdana" w:hAnsi="Verdana"/>
          <w:sz w:val="16"/>
          <w:szCs w:val="16"/>
        </w:rPr>
        <w:t xml:space="preserve"> </w:t>
      </w:r>
      <w:r w:rsidR="00221789">
        <w:rPr>
          <w:rFonts w:ascii="Verdana" w:hAnsi="Verdana"/>
          <w:sz w:val="16"/>
          <w:szCs w:val="16"/>
        </w:rPr>
        <w:t xml:space="preserve">Kamerstuk </w:t>
      </w:r>
      <w:r w:rsidR="00221789" w:rsidRPr="00221789">
        <w:rPr>
          <w:rFonts w:ascii="Verdana" w:hAnsi="Verdana"/>
          <w:sz w:val="16"/>
          <w:szCs w:val="16"/>
        </w:rPr>
        <w:t>2025Z16060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CF766B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1862"/>
    <w:multiLevelType w:val="hybridMultilevel"/>
    <w:tmpl w:val="48DCAA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6994E76"/>
    <w:multiLevelType w:val="multilevel"/>
    <w:tmpl w:val="A34E5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3608D"/>
    <w:multiLevelType w:val="hybridMultilevel"/>
    <w:tmpl w:val="8EB8C870"/>
    <w:lvl w:ilvl="0" w:tplc="55BA273C">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547E1"/>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B6D0BFD"/>
    <w:multiLevelType w:val="hybridMultilevel"/>
    <w:tmpl w:val="471C9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3D1FFE"/>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8810B2"/>
    <w:multiLevelType w:val="hybridMultilevel"/>
    <w:tmpl w:val="6866739A"/>
    <w:lvl w:ilvl="0" w:tplc="67DE1394">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9B76F1"/>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C66EA4"/>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F90E5E"/>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C61291"/>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D76343A"/>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C16091"/>
    <w:multiLevelType w:val="hybridMultilevel"/>
    <w:tmpl w:val="C41CF37E"/>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4F6129"/>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0E3739"/>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0F42CDD"/>
    <w:multiLevelType w:val="multilevel"/>
    <w:tmpl w:val="CCFEB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C39F7"/>
    <w:multiLevelType w:val="hybridMultilevel"/>
    <w:tmpl w:val="EC9E1F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22E5C82"/>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E5C1463"/>
    <w:multiLevelType w:val="hybridMultilevel"/>
    <w:tmpl w:val="8C0054AA"/>
    <w:lvl w:ilvl="0" w:tplc="FF5AC5F8">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9A339E3"/>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A480095"/>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99373140">
    <w:abstractNumId w:val="7"/>
  </w:num>
  <w:num w:numId="2" w16cid:durableId="2140148812">
    <w:abstractNumId w:val="6"/>
  </w:num>
  <w:num w:numId="3" w16cid:durableId="1132862943">
    <w:abstractNumId w:val="4"/>
  </w:num>
  <w:num w:numId="4" w16cid:durableId="659424057">
    <w:abstractNumId w:val="14"/>
  </w:num>
  <w:num w:numId="5" w16cid:durableId="1783301854">
    <w:abstractNumId w:val="20"/>
  </w:num>
  <w:num w:numId="6" w16cid:durableId="1544169830">
    <w:abstractNumId w:val="8"/>
  </w:num>
  <w:num w:numId="7" w16cid:durableId="1858152397">
    <w:abstractNumId w:val="10"/>
  </w:num>
  <w:num w:numId="8" w16cid:durableId="1158687721">
    <w:abstractNumId w:val="15"/>
  </w:num>
  <w:num w:numId="9" w16cid:durableId="2023586810">
    <w:abstractNumId w:val="21"/>
  </w:num>
  <w:num w:numId="10" w16cid:durableId="1445424424">
    <w:abstractNumId w:val="9"/>
  </w:num>
  <w:num w:numId="11" w16cid:durableId="803084359">
    <w:abstractNumId w:val="18"/>
  </w:num>
  <w:num w:numId="12" w16cid:durableId="1838500553">
    <w:abstractNumId w:val="11"/>
  </w:num>
  <w:num w:numId="13" w16cid:durableId="1191651864">
    <w:abstractNumId w:val="12"/>
  </w:num>
  <w:num w:numId="14" w16cid:durableId="1821536089">
    <w:abstractNumId w:val="19"/>
  </w:num>
  <w:num w:numId="15" w16cid:durableId="2001931195">
    <w:abstractNumId w:val="3"/>
  </w:num>
  <w:num w:numId="16" w16cid:durableId="243493101">
    <w:abstractNumId w:val="2"/>
  </w:num>
  <w:num w:numId="17" w16cid:durableId="947006248">
    <w:abstractNumId w:val="16"/>
  </w:num>
  <w:num w:numId="18" w16cid:durableId="1837651724">
    <w:abstractNumId w:val="17"/>
  </w:num>
  <w:num w:numId="19" w16cid:durableId="1058745908">
    <w:abstractNumId w:val="5"/>
  </w:num>
  <w:num w:numId="20" w16cid:durableId="1918860027">
    <w:abstractNumId w:val="13"/>
  </w:num>
  <w:num w:numId="21" w16cid:durableId="317000594">
    <w:abstractNumId w:val="0"/>
  </w:num>
  <w:num w:numId="22" w16cid:durableId="149005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C"/>
    <w:rsid w:val="00002556"/>
    <w:rsid w:val="00002F90"/>
    <w:rsid w:val="00003446"/>
    <w:rsid w:val="0000374A"/>
    <w:rsid w:val="00003AE9"/>
    <w:rsid w:val="00003E63"/>
    <w:rsid w:val="00004DFA"/>
    <w:rsid w:val="0000735F"/>
    <w:rsid w:val="000100A2"/>
    <w:rsid w:val="000113A1"/>
    <w:rsid w:val="0001226F"/>
    <w:rsid w:val="000146B5"/>
    <w:rsid w:val="00015665"/>
    <w:rsid w:val="00023741"/>
    <w:rsid w:val="000241FE"/>
    <w:rsid w:val="00025B85"/>
    <w:rsid w:val="000261D7"/>
    <w:rsid w:val="0003219B"/>
    <w:rsid w:val="00033B7F"/>
    <w:rsid w:val="00034904"/>
    <w:rsid w:val="00035110"/>
    <w:rsid w:val="000401BB"/>
    <w:rsid w:val="00041F7F"/>
    <w:rsid w:val="00043834"/>
    <w:rsid w:val="000477EC"/>
    <w:rsid w:val="0005053B"/>
    <w:rsid w:val="000514E0"/>
    <w:rsid w:val="000549BC"/>
    <w:rsid w:val="00054A0F"/>
    <w:rsid w:val="00055B88"/>
    <w:rsid w:val="000577B2"/>
    <w:rsid w:val="000579ED"/>
    <w:rsid w:val="00061FFA"/>
    <w:rsid w:val="00066FAB"/>
    <w:rsid w:val="00070BF0"/>
    <w:rsid w:val="00071049"/>
    <w:rsid w:val="00072F82"/>
    <w:rsid w:val="00073D2A"/>
    <w:rsid w:val="00081D77"/>
    <w:rsid w:val="0008252A"/>
    <w:rsid w:val="00082C98"/>
    <w:rsid w:val="000831C8"/>
    <w:rsid w:val="00084ACA"/>
    <w:rsid w:val="00084F9E"/>
    <w:rsid w:val="00086EA5"/>
    <w:rsid w:val="000905FE"/>
    <w:rsid w:val="00093D14"/>
    <w:rsid w:val="00094FDE"/>
    <w:rsid w:val="00096855"/>
    <w:rsid w:val="00097ECE"/>
    <w:rsid w:val="00097FF9"/>
    <w:rsid w:val="000A115F"/>
    <w:rsid w:val="000A2BB4"/>
    <w:rsid w:val="000A3243"/>
    <w:rsid w:val="000A37C4"/>
    <w:rsid w:val="000A3EDF"/>
    <w:rsid w:val="000A412E"/>
    <w:rsid w:val="000A4E4A"/>
    <w:rsid w:val="000A5B1B"/>
    <w:rsid w:val="000A66C9"/>
    <w:rsid w:val="000A7FA5"/>
    <w:rsid w:val="000B1054"/>
    <w:rsid w:val="000B10DE"/>
    <w:rsid w:val="000B2DAC"/>
    <w:rsid w:val="000B2F2E"/>
    <w:rsid w:val="000B554F"/>
    <w:rsid w:val="000B6C6B"/>
    <w:rsid w:val="000B6E4F"/>
    <w:rsid w:val="000C04F3"/>
    <w:rsid w:val="000C473A"/>
    <w:rsid w:val="000C553B"/>
    <w:rsid w:val="000C6204"/>
    <w:rsid w:val="000D08C5"/>
    <w:rsid w:val="000D0A58"/>
    <w:rsid w:val="000D409A"/>
    <w:rsid w:val="000D483D"/>
    <w:rsid w:val="000D6657"/>
    <w:rsid w:val="000E0715"/>
    <w:rsid w:val="000E307C"/>
    <w:rsid w:val="000E6771"/>
    <w:rsid w:val="000E6995"/>
    <w:rsid w:val="000E71BB"/>
    <w:rsid w:val="000E7722"/>
    <w:rsid w:val="000E7BA3"/>
    <w:rsid w:val="000F07CE"/>
    <w:rsid w:val="000F0DB0"/>
    <w:rsid w:val="000F22BA"/>
    <w:rsid w:val="000F50B2"/>
    <w:rsid w:val="000F54E0"/>
    <w:rsid w:val="000F6FBB"/>
    <w:rsid w:val="000F72BB"/>
    <w:rsid w:val="001010DC"/>
    <w:rsid w:val="00101279"/>
    <w:rsid w:val="0010135F"/>
    <w:rsid w:val="00103C9D"/>
    <w:rsid w:val="00107889"/>
    <w:rsid w:val="00110670"/>
    <w:rsid w:val="001110E7"/>
    <w:rsid w:val="00111D8A"/>
    <w:rsid w:val="0011274F"/>
    <w:rsid w:val="001132DD"/>
    <w:rsid w:val="00113819"/>
    <w:rsid w:val="00113A25"/>
    <w:rsid w:val="00114583"/>
    <w:rsid w:val="00115046"/>
    <w:rsid w:val="00115114"/>
    <w:rsid w:val="0011734B"/>
    <w:rsid w:val="00117607"/>
    <w:rsid w:val="0011763F"/>
    <w:rsid w:val="00122501"/>
    <w:rsid w:val="00123127"/>
    <w:rsid w:val="00123779"/>
    <w:rsid w:val="00123E09"/>
    <w:rsid w:val="00123F04"/>
    <w:rsid w:val="00131DEE"/>
    <w:rsid w:val="0013541C"/>
    <w:rsid w:val="0013547A"/>
    <w:rsid w:val="00135551"/>
    <w:rsid w:val="00136B77"/>
    <w:rsid w:val="001410BD"/>
    <w:rsid w:val="001422B6"/>
    <w:rsid w:val="00142AB7"/>
    <w:rsid w:val="00142B34"/>
    <w:rsid w:val="00144D03"/>
    <w:rsid w:val="00146513"/>
    <w:rsid w:val="00146869"/>
    <w:rsid w:val="00146C0E"/>
    <w:rsid w:val="00147E3A"/>
    <w:rsid w:val="00153C16"/>
    <w:rsid w:val="00157AB1"/>
    <w:rsid w:val="00160666"/>
    <w:rsid w:val="0016156B"/>
    <w:rsid w:val="00163438"/>
    <w:rsid w:val="00164508"/>
    <w:rsid w:val="00166363"/>
    <w:rsid w:val="0016714C"/>
    <w:rsid w:val="00170219"/>
    <w:rsid w:val="00171B4C"/>
    <w:rsid w:val="00171F43"/>
    <w:rsid w:val="0017202C"/>
    <w:rsid w:val="0017205F"/>
    <w:rsid w:val="00173718"/>
    <w:rsid w:val="00174FE5"/>
    <w:rsid w:val="00176410"/>
    <w:rsid w:val="0018310F"/>
    <w:rsid w:val="00183D8F"/>
    <w:rsid w:val="00183FEE"/>
    <w:rsid w:val="00184FC8"/>
    <w:rsid w:val="001856C6"/>
    <w:rsid w:val="00186839"/>
    <w:rsid w:val="00186B8D"/>
    <w:rsid w:val="00187578"/>
    <w:rsid w:val="00190268"/>
    <w:rsid w:val="00192B8A"/>
    <w:rsid w:val="00193C1D"/>
    <w:rsid w:val="00196E20"/>
    <w:rsid w:val="001A003B"/>
    <w:rsid w:val="001A25C5"/>
    <w:rsid w:val="001A3FE2"/>
    <w:rsid w:val="001A4921"/>
    <w:rsid w:val="001A4F5F"/>
    <w:rsid w:val="001A53F5"/>
    <w:rsid w:val="001A54E3"/>
    <w:rsid w:val="001A6239"/>
    <w:rsid w:val="001B16E8"/>
    <w:rsid w:val="001B4BF9"/>
    <w:rsid w:val="001B6FAD"/>
    <w:rsid w:val="001B7230"/>
    <w:rsid w:val="001C1B7E"/>
    <w:rsid w:val="001C2DDE"/>
    <w:rsid w:val="001C5EBC"/>
    <w:rsid w:val="001D007B"/>
    <w:rsid w:val="001D0E45"/>
    <w:rsid w:val="001D11F9"/>
    <w:rsid w:val="001D2B8A"/>
    <w:rsid w:val="001D5680"/>
    <w:rsid w:val="001D625D"/>
    <w:rsid w:val="001D7D98"/>
    <w:rsid w:val="001E0BD0"/>
    <w:rsid w:val="001E0F42"/>
    <w:rsid w:val="001E2769"/>
    <w:rsid w:val="001E528D"/>
    <w:rsid w:val="001E5D29"/>
    <w:rsid w:val="001E68DD"/>
    <w:rsid w:val="001E6B36"/>
    <w:rsid w:val="001F1B0C"/>
    <w:rsid w:val="001F1BFE"/>
    <w:rsid w:val="001F39EB"/>
    <w:rsid w:val="001F44D7"/>
    <w:rsid w:val="001F4BFC"/>
    <w:rsid w:val="001F50DA"/>
    <w:rsid w:val="001F6E1F"/>
    <w:rsid w:val="001F6EE6"/>
    <w:rsid w:val="001F7752"/>
    <w:rsid w:val="001F7782"/>
    <w:rsid w:val="0020263C"/>
    <w:rsid w:val="00202A17"/>
    <w:rsid w:val="00203365"/>
    <w:rsid w:val="002036AA"/>
    <w:rsid w:val="0020438E"/>
    <w:rsid w:val="00204466"/>
    <w:rsid w:val="00205030"/>
    <w:rsid w:val="002056EF"/>
    <w:rsid w:val="002062AF"/>
    <w:rsid w:val="00206ACC"/>
    <w:rsid w:val="002070B3"/>
    <w:rsid w:val="00207336"/>
    <w:rsid w:val="00211465"/>
    <w:rsid w:val="00211994"/>
    <w:rsid w:val="00212D62"/>
    <w:rsid w:val="0021447F"/>
    <w:rsid w:val="00215338"/>
    <w:rsid w:val="00216EBF"/>
    <w:rsid w:val="0022037A"/>
    <w:rsid w:val="00220689"/>
    <w:rsid w:val="00221789"/>
    <w:rsid w:val="00221BD7"/>
    <w:rsid w:val="00221DD3"/>
    <w:rsid w:val="00221F4F"/>
    <w:rsid w:val="00224612"/>
    <w:rsid w:val="00231299"/>
    <w:rsid w:val="00231324"/>
    <w:rsid w:val="00231352"/>
    <w:rsid w:val="002315EC"/>
    <w:rsid w:val="00231A6B"/>
    <w:rsid w:val="002322B0"/>
    <w:rsid w:val="00233606"/>
    <w:rsid w:val="00233C6F"/>
    <w:rsid w:val="002357D1"/>
    <w:rsid w:val="00235C73"/>
    <w:rsid w:val="00237217"/>
    <w:rsid w:val="00237CE5"/>
    <w:rsid w:val="00240200"/>
    <w:rsid w:val="00240560"/>
    <w:rsid w:val="00240B14"/>
    <w:rsid w:val="00242F4A"/>
    <w:rsid w:val="0024495A"/>
    <w:rsid w:val="00246630"/>
    <w:rsid w:val="002517A1"/>
    <w:rsid w:val="002524BB"/>
    <w:rsid w:val="0025744E"/>
    <w:rsid w:val="00263124"/>
    <w:rsid w:val="002638FF"/>
    <w:rsid w:val="00264EB3"/>
    <w:rsid w:val="002721C1"/>
    <w:rsid w:val="00272233"/>
    <w:rsid w:val="00273D80"/>
    <w:rsid w:val="002751F6"/>
    <w:rsid w:val="00276450"/>
    <w:rsid w:val="00276F09"/>
    <w:rsid w:val="00277B28"/>
    <w:rsid w:val="00280836"/>
    <w:rsid w:val="002842F7"/>
    <w:rsid w:val="00285BEB"/>
    <w:rsid w:val="0028654B"/>
    <w:rsid w:val="00292EE1"/>
    <w:rsid w:val="00292F80"/>
    <w:rsid w:val="00293C58"/>
    <w:rsid w:val="0029523D"/>
    <w:rsid w:val="002969B4"/>
    <w:rsid w:val="002A3F54"/>
    <w:rsid w:val="002A427F"/>
    <w:rsid w:val="002A4470"/>
    <w:rsid w:val="002A4733"/>
    <w:rsid w:val="002A549B"/>
    <w:rsid w:val="002A5917"/>
    <w:rsid w:val="002A5D0E"/>
    <w:rsid w:val="002A652E"/>
    <w:rsid w:val="002A734D"/>
    <w:rsid w:val="002B2DBB"/>
    <w:rsid w:val="002B41CF"/>
    <w:rsid w:val="002B6D39"/>
    <w:rsid w:val="002C03C2"/>
    <w:rsid w:val="002C45DB"/>
    <w:rsid w:val="002C7692"/>
    <w:rsid w:val="002D37B4"/>
    <w:rsid w:val="002D43D4"/>
    <w:rsid w:val="002D5226"/>
    <w:rsid w:val="002D5BEB"/>
    <w:rsid w:val="002D7A6F"/>
    <w:rsid w:val="002E0B6F"/>
    <w:rsid w:val="002E22BF"/>
    <w:rsid w:val="002E2DCA"/>
    <w:rsid w:val="002E39E5"/>
    <w:rsid w:val="002E635F"/>
    <w:rsid w:val="002E7802"/>
    <w:rsid w:val="002F042C"/>
    <w:rsid w:val="002F08B8"/>
    <w:rsid w:val="002F2459"/>
    <w:rsid w:val="002F5541"/>
    <w:rsid w:val="002F556F"/>
    <w:rsid w:val="002F5F67"/>
    <w:rsid w:val="002F77A6"/>
    <w:rsid w:val="0030024E"/>
    <w:rsid w:val="00301A61"/>
    <w:rsid w:val="00301C26"/>
    <w:rsid w:val="00306E63"/>
    <w:rsid w:val="00311773"/>
    <w:rsid w:val="00314AC4"/>
    <w:rsid w:val="00314BE8"/>
    <w:rsid w:val="0031570E"/>
    <w:rsid w:val="003210A1"/>
    <w:rsid w:val="0032115D"/>
    <w:rsid w:val="003242B8"/>
    <w:rsid w:val="003274CE"/>
    <w:rsid w:val="0032752D"/>
    <w:rsid w:val="00327FAF"/>
    <w:rsid w:val="003334C3"/>
    <w:rsid w:val="00333610"/>
    <w:rsid w:val="00333BBF"/>
    <w:rsid w:val="00334800"/>
    <w:rsid w:val="00337667"/>
    <w:rsid w:val="00342E48"/>
    <w:rsid w:val="00344288"/>
    <w:rsid w:val="0034519A"/>
    <w:rsid w:val="00345E40"/>
    <w:rsid w:val="003624C5"/>
    <w:rsid w:val="003628FC"/>
    <w:rsid w:val="00363D3B"/>
    <w:rsid w:val="003657FF"/>
    <w:rsid w:val="00365A32"/>
    <w:rsid w:val="0036710E"/>
    <w:rsid w:val="003678F6"/>
    <w:rsid w:val="003726EE"/>
    <w:rsid w:val="00374057"/>
    <w:rsid w:val="0037405C"/>
    <w:rsid w:val="003755FD"/>
    <w:rsid w:val="003757A4"/>
    <w:rsid w:val="003765F7"/>
    <w:rsid w:val="0037704B"/>
    <w:rsid w:val="00382612"/>
    <w:rsid w:val="00383277"/>
    <w:rsid w:val="003839A2"/>
    <w:rsid w:val="00383C43"/>
    <w:rsid w:val="0038630A"/>
    <w:rsid w:val="003863EB"/>
    <w:rsid w:val="00392860"/>
    <w:rsid w:val="00394C70"/>
    <w:rsid w:val="003A15E9"/>
    <w:rsid w:val="003A2D2B"/>
    <w:rsid w:val="003A715A"/>
    <w:rsid w:val="003A7450"/>
    <w:rsid w:val="003A7499"/>
    <w:rsid w:val="003B15EF"/>
    <w:rsid w:val="003B2F27"/>
    <w:rsid w:val="003B2F6B"/>
    <w:rsid w:val="003B335F"/>
    <w:rsid w:val="003B3921"/>
    <w:rsid w:val="003B3E69"/>
    <w:rsid w:val="003B484B"/>
    <w:rsid w:val="003B60E9"/>
    <w:rsid w:val="003B6882"/>
    <w:rsid w:val="003B6EB5"/>
    <w:rsid w:val="003B6FBD"/>
    <w:rsid w:val="003C0B31"/>
    <w:rsid w:val="003C227B"/>
    <w:rsid w:val="003C27E2"/>
    <w:rsid w:val="003C477F"/>
    <w:rsid w:val="003C5D1B"/>
    <w:rsid w:val="003C602E"/>
    <w:rsid w:val="003D1C24"/>
    <w:rsid w:val="003D2EE7"/>
    <w:rsid w:val="003D33DA"/>
    <w:rsid w:val="003E04F6"/>
    <w:rsid w:val="003E0B22"/>
    <w:rsid w:val="003E19FE"/>
    <w:rsid w:val="003E57E8"/>
    <w:rsid w:val="003E5DE2"/>
    <w:rsid w:val="003E5DED"/>
    <w:rsid w:val="003E7A00"/>
    <w:rsid w:val="003F04FE"/>
    <w:rsid w:val="003F0AEA"/>
    <w:rsid w:val="003F68F0"/>
    <w:rsid w:val="003F737D"/>
    <w:rsid w:val="00400E81"/>
    <w:rsid w:val="0040187F"/>
    <w:rsid w:val="00403F5F"/>
    <w:rsid w:val="00404A54"/>
    <w:rsid w:val="00405A18"/>
    <w:rsid w:val="0040609E"/>
    <w:rsid w:val="00406595"/>
    <w:rsid w:val="004068E7"/>
    <w:rsid w:val="00406EF1"/>
    <w:rsid w:val="00411AD5"/>
    <w:rsid w:val="0041307F"/>
    <w:rsid w:val="004144C5"/>
    <w:rsid w:val="00415A85"/>
    <w:rsid w:val="00417D86"/>
    <w:rsid w:val="00420E03"/>
    <w:rsid w:val="0042116D"/>
    <w:rsid w:val="004223AA"/>
    <w:rsid w:val="004232D0"/>
    <w:rsid w:val="00423877"/>
    <w:rsid w:val="0042389A"/>
    <w:rsid w:val="00423E95"/>
    <w:rsid w:val="00427F87"/>
    <w:rsid w:val="00430EA7"/>
    <w:rsid w:val="00433AC5"/>
    <w:rsid w:val="00433E6E"/>
    <w:rsid w:val="00435023"/>
    <w:rsid w:val="00436FE6"/>
    <w:rsid w:val="0043723F"/>
    <w:rsid w:val="004418A3"/>
    <w:rsid w:val="00441A98"/>
    <w:rsid w:val="00441B75"/>
    <w:rsid w:val="004429AB"/>
    <w:rsid w:val="00446D26"/>
    <w:rsid w:val="0045113D"/>
    <w:rsid w:val="00453042"/>
    <w:rsid w:val="00453911"/>
    <w:rsid w:val="00453B6A"/>
    <w:rsid w:val="00454034"/>
    <w:rsid w:val="00454153"/>
    <w:rsid w:val="00454565"/>
    <w:rsid w:val="004558ED"/>
    <w:rsid w:val="00456332"/>
    <w:rsid w:val="004567EC"/>
    <w:rsid w:val="00462DFD"/>
    <w:rsid w:val="004632F5"/>
    <w:rsid w:val="00463427"/>
    <w:rsid w:val="00464415"/>
    <w:rsid w:val="00465F4F"/>
    <w:rsid w:val="0046698D"/>
    <w:rsid w:val="00466A93"/>
    <w:rsid w:val="00467EEA"/>
    <w:rsid w:val="00471174"/>
    <w:rsid w:val="004723FE"/>
    <w:rsid w:val="00472622"/>
    <w:rsid w:val="00474BB2"/>
    <w:rsid w:val="004769F5"/>
    <w:rsid w:val="004771A8"/>
    <w:rsid w:val="0047754A"/>
    <w:rsid w:val="00481DAD"/>
    <w:rsid w:val="00481E82"/>
    <w:rsid w:val="00484AB2"/>
    <w:rsid w:val="0048593C"/>
    <w:rsid w:val="00485EAD"/>
    <w:rsid w:val="00490283"/>
    <w:rsid w:val="004918C9"/>
    <w:rsid w:val="00491B72"/>
    <w:rsid w:val="00492246"/>
    <w:rsid w:val="00492758"/>
    <w:rsid w:val="00492C00"/>
    <w:rsid w:val="004933C9"/>
    <w:rsid w:val="00493894"/>
    <w:rsid w:val="00496F0D"/>
    <w:rsid w:val="00497088"/>
    <w:rsid w:val="004979B0"/>
    <w:rsid w:val="004A047C"/>
    <w:rsid w:val="004A0B97"/>
    <w:rsid w:val="004A20CA"/>
    <w:rsid w:val="004A305C"/>
    <w:rsid w:val="004A4168"/>
    <w:rsid w:val="004A46DA"/>
    <w:rsid w:val="004A54B0"/>
    <w:rsid w:val="004A6674"/>
    <w:rsid w:val="004A66BF"/>
    <w:rsid w:val="004A7356"/>
    <w:rsid w:val="004A7650"/>
    <w:rsid w:val="004B2475"/>
    <w:rsid w:val="004B4819"/>
    <w:rsid w:val="004B5FEB"/>
    <w:rsid w:val="004B5FF1"/>
    <w:rsid w:val="004B6919"/>
    <w:rsid w:val="004B7997"/>
    <w:rsid w:val="004C1470"/>
    <w:rsid w:val="004C2CA6"/>
    <w:rsid w:val="004C7671"/>
    <w:rsid w:val="004D15EC"/>
    <w:rsid w:val="004D30C2"/>
    <w:rsid w:val="004D38A6"/>
    <w:rsid w:val="004D3943"/>
    <w:rsid w:val="004D3C24"/>
    <w:rsid w:val="004D416F"/>
    <w:rsid w:val="004D464B"/>
    <w:rsid w:val="004D4E03"/>
    <w:rsid w:val="004D73EB"/>
    <w:rsid w:val="004E08BD"/>
    <w:rsid w:val="004E17E7"/>
    <w:rsid w:val="004E1DD0"/>
    <w:rsid w:val="004E33F1"/>
    <w:rsid w:val="004E5AB9"/>
    <w:rsid w:val="004E5AD1"/>
    <w:rsid w:val="004E62AA"/>
    <w:rsid w:val="004E62C9"/>
    <w:rsid w:val="004E6885"/>
    <w:rsid w:val="004E78ED"/>
    <w:rsid w:val="004F23AA"/>
    <w:rsid w:val="004F26A2"/>
    <w:rsid w:val="004F4CE7"/>
    <w:rsid w:val="004F5A44"/>
    <w:rsid w:val="004F5D95"/>
    <w:rsid w:val="004F69E7"/>
    <w:rsid w:val="00500C9D"/>
    <w:rsid w:val="00501FC6"/>
    <w:rsid w:val="00502FD7"/>
    <w:rsid w:val="00504329"/>
    <w:rsid w:val="00506A7E"/>
    <w:rsid w:val="005077F6"/>
    <w:rsid w:val="005117EF"/>
    <w:rsid w:val="0051314A"/>
    <w:rsid w:val="00515F21"/>
    <w:rsid w:val="0051658D"/>
    <w:rsid w:val="00516EF5"/>
    <w:rsid w:val="005267ED"/>
    <w:rsid w:val="005272A9"/>
    <w:rsid w:val="00530660"/>
    <w:rsid w:val="00532B98"/>
    <w:rsid w:val="00533F3D"/>
    <w:rsid w:val="005364FC"/>
    <w:rsid w:val="00541186"/>
    <w:rsid w:val="005435BC"/>
    <w:rsid w:val="0054760B"/>
    <w:rsid w:val="00553B60"/>
    <w:rsid w:val="005546B3"/>
    <w:rsid w:val="00554DC9"/>
    <w:rsid w:val="00554F56"/>
    <w:rsid w:val="00560685"/>
    <w:rsid w:val="005637C7"/>
    <w:rsid w:val="00567A35"/>
    <w:rsid w:val="00571149"/>
    <w:rsid w:val="00572197"/>
    <w:rsid w:val="005769C2"/>
    <w:rsid w:val="005771CB"/>
    <w:rsid w:val="005827F9"/>
    <w:rsid w:val="00584650"/>
    <w:rsid w:val="005846D7"/>
    <w:rsid w:val="005852BF"/>
    <w:rsid w:val="005858DA"/>
    <w:rsid w:val="0058614A"/>
    <w:rsid w:val="00587E30"/>
    <w:rsid w:val="00590BDB"/>
    <w:rsid w:val="005932F7"/>
    <w:rsid w:val="00594EC3"/>
    <w:rsid w:val="00595A01"/>
    <w:rsid w:val="005A17CE"/>
    <w:rsid w:val="005A2B76"/>
    <w:rsid w:val="005B00B3"/>
    <w:rsid w:val="005B0682"/>
    <w:rsid w:val="005B26BF"/>
    <w:rsid w:val="005B404B"/>
    <w:rsid w:val="005C14CE"/>
    <w:rsid w:val="005C3EF8"/>
    <w:rsid w:val="005C5D87"/>
    <w:rsid w:val="005C7359"/>
    <w:rsid w:val="005D02BC"/>
    <w:rsid w:val="005D09AA"/>
    <w:rsid w:val="005D0DB0"/>
    <w:rsid w:val="005E0267"/>
    <w:rsid w:val="005E192A"/>
    <w:rsid w:val="005E1B95"/>
    <w:rsid w:val="005E3FBD"/>
    <w:rsid w:val="005E3FEA"/>
    <w:rsid w:val="005E5670"/>
    <w:rsid w:val="005E6EC7"/>
    <w:rsid w:val="005F13E9"/>
    <w:rsid w:val="005F2847"/>
    <w:rsid w:val="005F28F9"/>
    <w:rsid w:val="005F294C"/>
    <w:rsid w:val="0060319B"/>
    <w:rsid w:val="00603A8A"/>
    <w:rsid w:val="00604379"/>
    <w:rsid w:val="00604B6E"/>
    <w:rsid w:val="0060591D"/>
    <w:rsid w:val="00605D79"/>
    <w:rsid w:val="00610AF9"/>
    <w:rsid w:val="00610B4A"/>
    <w:rsid w:val="00611402"/>
    <w:rsid w:val="00613D87"/>
    <w:rsid w:val="006146F9"/>
    <w:rsid w:val="006221F3"/>
    <w:rsid w:val="006229CF"/>
    <w:rsid w:val="00622B3E"/>
    <w:rsid w:val="00622EB4"/>
    <w:rsid w:val="00624CCE"/>
    <w:rsid w:val="0062598E"/>
    <w:rsid w:val="0062706C"/>
    <w:rsid w:val="00630EB5"/>
    <w:rsid w:val="00632B00"/>
    <w:rsid w:val="006333EC"/>
    <w:rsid w:val="0063465C"/>
    <w:rsid w:val="00635640"/>
    <w:rsid w:val="00636818"/>
    <w:rsid w:val="0063729C"/>
    <w:rsid w:val="0064165D"/>
    <w:rsid w:val="006431B6"/>
    <w:rsid w:val="00643C10"/>
    <w:rsid w:val="006452E3"/>
    <w:rsid w:val="00647482"/>
    <w:rsid w:val="00652417"/>
    <w:rsid w:val="0065248D"/>
    <w:rsid w:val="006550A7"/>
    <w:rsid w:val="0065520E"/>
    <w:rsid w:val="00656286"/>
    <w:rsid w:val="006565F9"/>
    <w:rsid w:val="00656E70"/>
    <w:rsid w:val="00657755"/>
    <w:rsid w:val="0065789E"/>
    <w:rsid w:val="00663183"/>
    <w:rsid w:val="00667199"/>
    <w:rsid w:val="00671595"/>
    <w:rsid w:val="006718EF"/>
    <w:rsid w:val="00672345"/>
    <w:rsid w:val="00672A2D"/>
    <w:rsid w:val="00680565"/>
    <w:rsid w:val="00681EF8"/>
    <w:rsid w:val="00683170"/>
    <w:rsid w:val="00683463"/>
    <w:rsid w:val="00684A97"/>
    <w:rsid w:val="0068537A"/>
    <w:rsid w:val="0068792A"/>
    <w:rsid w:val="00692BDF"/>
    <w:rsid w:val="00692E57"/>
    <w:rsid w:val="00692FA1"/>
    <w:rsid w:val="00695ABB"/>
    <w:rsid w:val="006A14EC"/>
    <w:rsid w:val="006A3F5B"/>
    <w:rsid w:val="006A6EF6"/>
    <w:rsid w:val="006B16EB"/>
    <w:rsid w:val="006B3195"/>
    <w:rsid w:val="006B5006"/>
    <w:rsid w:val="006B64CE"/>
    <w:rsid w:val="006B6A7F"/>
    <w:rsid w:val="006B6E2F"/>
    <w:rsid w:val="006C0FA6"/>
    <w:rsid w:val="006C10EE"/>
    <w:rsid w:val="006C1C2E"/>
    <w:rsid w:val="006C41A6"/>
    <w:rsid w:val="006C494E"/>
    <w:rsid w:val="006C67F8"/>
    <w:rsid w:val="006C79AC"/>
    <w:rsid w:val="006D09B5"/>
    <w:rsid w:val="006D1EBB"/>
    <w:rsid w:val="006D33F8"/>
    <w:rsid w:val="006D34EC"/>
    <w:rsid w:val="006D37A5"/>
    <w:rsid w:val="006D525A"/>
    <w:rsid w:val="006E15DB"/>
    <w:rsid w:val="006E20C4"/>
    <w:rsid w:val="006E44A3"/>
    <w:rsid w:val="006E7142"/>
    <w:rsid w:val="006F0702"/>
    <w:rsid w:val="006F4898"/>
    <w:rsid w:val="006F5A11"/>
    <w:rsid w:val="006F61A2"/>
    <w:rsid w:val="00704085"/>
    <w:rsid w:val="00705586"/>
    <w:rsid w:val="0070567F"/>
    <w:rsid w:val="0070595E"/>
    <w:rsid w:val="00706F99"/>
    <w:rsid w:val="007110F1"/>
    <w:rsid w:val="00711D9D"/>
    <w:rsid w:val="00711EE3"/>
    <w:rsid w:val="00712844"/>
    <w:rsid w:val="00713C33"/>
    <w:rsid w:val="00714024"/>
    <w:rsid w:val="00716669"/>
    <w:rsid w:val="00717BD1"/>
    <w:rsid w:val="00720452"/>
    <w:rsid w:val="007206C8"/>
    <w:rsid w:val="0072176B"/>
    <w:rsid w:val="00721833"/>
    <w:rsid w:val="007222F7"/>
    <w:rsid w:val="00724B58"/>
    <w:rsid w:val="0072678A"/>
    <w:rsid w:val="00730996"/>
    <w:rsid w:val="00731203"/>
    <w:rsid w:val="00731818"/>
    <w:rsid w:val="00733C8C"/>
    <w:rsid w:val="007352C8"/>
    <w:rsid w:val="007372AA"/>
    <w:rsid w:val="00740C9C"/>
    <w:rsid w:val="0074118E"/>
    <w:rsid w:val="00743315"/>
    <w:rsid w:val="00743AA5"/>
    <w:rsid w:val="007457F5"/>
    <w:rsid w:val="007460A1"/>
    <w:rsid w:val="00746B9C"/>
    <w:rsid w:val="00750EFC"/>
    <w:rsid w:val="007516EB"/>
    <w:rsid w:val="00751879"/>
    <w:rsid w:val="0075372D"/>
    <w:rsid w:val="007537B0"/>
    <w:rsid w:val="00754801"/>
    <w:rsid w:val="00754BF8"/>
    <w:rsid w:val="007613CB"/>
    <w:rsid w:val="00762CAE"/>
    <w:rsid w:val="007633B7"/>
    <w:rsid w:val="00764F20"/>
    <w:rsid w:val="00765E6D"/>
    <w:rsid w:val="00767333"/>
    <w:rsid w:val="0077025E"/>
    <w:rsid w:val="0077034D"/>
    <w:rsid w:val="007725C2"/>
    <w:rsid w:val="0077288B"/>
    <w:rsid w:val="00772ECB"/>
    <w:rsid w:val="00773589"/>
    <w:rsid w:val="007747A5"/>
    <w:rsid w:val="00780308"/>
    <w:rsid w:val="00781C44"/>
    <w:rsid w:val="0078271E"/>
    <w:rsid w:val="007828D2"/>
    <w:rsid w:val="00782DFD"/>
    <w:rsid w:val="00783367"/>
    <w:rsid w:val="00783F3E"/>
    <w:rsid w:val="007845BA"/>
    <w:rsid w:val="0079086C"/>
    <w:rsid w:val="00791485"/>
    <w:rsid w:val="007918B1"/>
    <w:rsid w:val="0079508E"/>
    <w:rsid w:val="007A1528"/>
    <w:rsid w:val="007A40E9"/>
    <w:rsid w:val="007A473F"/>
    <w:rsid w:val="007A552A"/>
    <w:rsid w:val="007A584B"/>
    <w:rsid w:val="007A58C1"/>
    <w:rsid w:val="007B163E"/>
    <w:rsid w:val="007B2107"/>
    <w:rsid w:val="007B3AF9"/>
    <w:rsid w:val="007B5905"/>
    <w:rsid w:val="007B7630"/>
    <w:rsid w:val="007C1BBC"/>
    <w:rsid w:val="007C1C3A"/>
    <w:rsid w:val="007C3829"/>
    <w:rsid w:val="007C3CCD"/>
    <w:rsid w:val="007C72D3"/>
    <w:rsid w:val="007C7FAE"/>
    <w:rsid w:val="007D0A34"/>
    <w:rsid w:val="007D220C"/>
    <w:rsid w:val="007D303F"/>
    <w:rsid w:val="007D66EC"/>
    <w:rsid w:val="007D793F"/>
    <w:rsid w:val="007E16C9"/>
    <w:rsid w:val="007E277A"/>
    <w:rsid w:val="007E33EE"/>
    <w:rsid w:val="007E369F"/>
    <w:rsid w:val="007E5184"/>
    <w:rsid w:val="007E59A2"/>
    <w:rsid w:val="007F1E68"/>
    <w:rsid w:val="007F3D63"/>
    <w:rsid w:val="007F53FB"/>
    <w:rsid w:val="007F59B2"/>
    <w:rsid w:val="007F6896"/>
    <w:rsid w:val="007F79AA"/>
    <w:rsid w:val="008022D2"/>
    <w:rsid w:val="008045B3"/>
    <w:rsid w:val="00805852"/>
    <w:rsid w:val="0080650E"/>
    <w:rsid w:val="008066A3"/>
    <w:rsid w:val="008110F9"/>
    <w:rsid w:val="00812CA1"/>
    <w:rsid w:val="0081390D"/>
    <w:rsid w:val="00814978"/>
    <w:rsid w:val="00821078"/>
    <w:rsid w:val="00822316"/>
    <w:rsid w:val="00823271"/>
    <w:rsid w:val="00827820"/>
    <w:rsid w:val="008310B4"/>
    <w:rsid w:val="00832959"/>
    <w:rsid w:val="0083323A"/>
    <w:rsid w:val="00833617"/>
    <w:rsid w:val="0083426B"/>
    <w:rsid w:val="00834A6F"/>
    <w:rsid w:val="00834B5F"/>
    <w:rsid w:val="00835139"/>
    <w:rsid w:val="00836622"/>
    <w:rsid w:val="00840EE7"/>
    <w:rsid w:val="00841169"/>
    <w:rsid w:val="008417C2"/>
    <w:rsid w:val="00841FDB"/>
    <w:rsid w:val="0084591C"/>
    <w:rsid w:val="00847FB8"/>
    <w:rsid w:val="0085236C"/>
    <w:rsid w:val="00853E40"/>
    <w:rsid w:val="008542DE"/>
    <w:rsid w:val="0085652C"/>
    <w:rsid w:val="00857B8B"/>
    <w:rsid w:val="00857BC8"/>
    <w:rsid w:val="008609FB"/>
    <w:rsid w:val="00861E17"/>
    <w:rsid w:val="00862BCB"/>
    <w:rsid w:val="00863918"/>
    <w:rsid w:val="0086412D"/>
    <w:rsid w:val="00866BA8"/>
    <w:rsid w:val="008702F8"/>
    <w:rsid w:val="008705AE"/>
    <w:rsid w:val="00874149"/>
    <w:rsid w:val="0088130A"/>
    <w:rsid w:val="008815E7"/>
    <w:rsid w:val="00881AB4"/>
    <w:rsid w:val="0088365C"/>
    <w:rsid w:val="00884C47"/>
    <w:rsid w:val="00884E39"/>
    <w:rsid w:val="008864AF"/>
    <w:rsid w:val="00886F94"/>
    <w:rsid w:val="00887695"/>
    <w:rsid w:val="00887D31"/>
    <w:rsid w:val="008910DC"/>
    <w:rsid w:val="00892DD4"/>
    <w:rsid w:val="00895464"/>
    <w:rsid w:val="008968E6"/>
    <w:rsid w:val="008A1B25"/>
    <w:rsid w:val="008A2832"/>
    <w:rsid w:val="008A2C27"/>
    <w:rsid w:val="008A4609"/>
    <w:rsid w:val="008A6AFF"/>
    <w:rsid w:val="008B0457"/>
    <w:rsid w:val="008B05AA"/>
    <w:rsid w:val="008B140B"/>
    <w:rsid w:val="008B15C4"/>
    <w:rsid w:val="008B1A32"/>
    <w:rsid w:val="008B2224"/>
    <w:rsid w:val="008B2D3F"/>
    <w:rsid w:val="008B6C2A"/>
    <w:rsid w:val="008C1550"/>
    <w:rsid w:val="008C1BC5"/>
    <w:rsid w:val="008C5E2E"/>
    <w:rsid w:val="008D05F7"/>
    <w:rsid w:val="008D099A"/>
    <w:rsid w:val="008D19FD"/>
    <w:rsid w:val="008D215E"/>
    <w:rsid w:val="008D677C"/>
    <w:rsid w:val="008D6D18"/>
    <w:rsid w:val="008E2D37"/>
    <w:rsid w:val="008E2F37"/>
    <w:rsid w:val="008F142B"/>
    <w:rsid w:val="008F3587"/>
    <w:rsid w:val="008F5997"/>
    <w:rsid w:val="009012C2"/>
    <w:rsid w:val="009025BB"/>
    <w:rsid w:val="009025F4"/>
    <w:rsid w:val="00903F51"/>
    <w:rsid w:val="009072EF"/>
    <w:rsid w:val="009105E4"/>
    <w:rsid w:val="009110AD"/>
    <w:rsid w:val="00911EF6"/>
    <w:rsid w:val="00913E44"/>
    <w:rsid w:val="00916E77"/>
    <w:rsid w:val="00917925"/>
    <w:rsid w:val="00917DC9"/>
    <w:rsid w:val="00921B2D"/>
    <w:rsid w:val="0092393D"/>
    <w:rsid w:val="00923F74"/>
    <w:rsid w:val="00924B4A"/>
    <w:rsid w:val="00926FEE"/>
    <w:rsid w:val="00927E39"/>
    <w:rsid w:val="009310F2"/>
    <w:rsid w:val="00932A3C"/>
    <w:rsid w:val="00936D1B"/>
    <w:rsid w:val="00936FBA"/>
    <w:rsid w:val="009403FF"/>
    <w:rsid w:val="00944E21"/>
    <w:rsid w:val="00944E75"/>
    <w:rsid w:val="00945513"/>
    <w:rsid w:val="00946B20"/>
    <w:rsid w:val="00947230"/>
    <w:rsid w:val="009500C2"/>
    <w:rsid w:val="0095031E"/>
    <w:rsid w:val="0095292B"/>
    <w:rsid w:val="00952A78"/>
    <w:rsid w:val="00954917"/>
    <w:rsid w:val="0095664C"/>
    <w:rsid w:val="009617FD"/>
    <w:rsid w:val="00961FF0"/>
    <w:rsid w:val="00963169"/>
    <w:rsid w:val="009656A2"/>
    <w:rsid w:val="009676DC"/>
    <w:rsid w:val="00970242"/>
    <w:rsid w:val="00970FB1"/>
    <w:rsid w:val="0097142A"/>
    <w:rsid w:val="00972B8C"/>
    <w:rsid w:val="00974442"/>
    <w:rsid w:val="0097457D"/>
    <w:rsid w:val="00974DEB"/>
    <w:rsid w:val="00975A73"/>
    <w:rsid w:val="00975BEB"/>
    <w:rsid w:val="00985813"/>
    <w:rsid w:val="0098649F"/>
    <w:rsid w:val="00986B4D"/>
    <w:rsid w:val="009872DA"/>
    <w:rsid w:val="009873AD"/>
    <w:rsid w:val="0099095C"/>
    <w:rsid w:val="00991A64"/>
    <w:rsid w:val="00991E1A"/>
    <w:rsid w:val="00996645"/>
    <w:rsid w:val="00996996"/>
    <w:rsid w:val="00997E0E"/>
    <w:rsid w:val="009A0092"/>
    <w:rsid w:val="009A0211"/>
    <w:rsid w:val="009A0D7F"/>
    <w:rsid w:val="009A2C07"/>
    <w:rsid w:val="009A301F"/>
    <w:rsid w:val="009A5468"/>
    <w:rsid w:val="009A55F6"/>
    <w:rsid w:val="009A7737"/>
    <w:rsid w:val="009B0025"/>
    <w:rsid w:val="009B3798"/>
    <w:rsid w:val="009B3888"/>
    <w:rsid w:val="009B4948"/>
    <w:rsid w:val="009B51E7"/>
    <w:rsid w:val="009B660A"/>
    <w:rsid w:val="009B6D2E"/>
    <w:rsid w:val="009C070B"/>
    <w:rsid w:val="009C2957"/>
    <w:rsid w:val="009C2F87"/>
    <w:rsid w:val="009C6DF0"/>
    <w:rsid w:val="009C7271"/>
    <w:rsid w:val="009C74EE"/>
    <w:rsid w:val="009D0A3E"/>
    <w:rsid w:val="009D21C3"/>
    <w:rsid w:val="009D22A0"/>
    <w:rsid w:val="009D2DA9"/>
    <w:rsid w:val="009D3189"/>
    <w:rsid w:val="009D3C18"/>
    <w:rsid w:val="009D71EF"/>
    <w:rsid w:val="009E1E5C"/>
    <w:rsid w:val="009E3008"/>
    <w:rsid w:val="009E377E"/>
    <w:rsid w:val="009E3F3A"/>
    <w:rsid w:val="009E412F"/>
    <w:rsid w:val="009E46D3"/>
    <w:rsid w:val="009E4817"/>
    <w:rsid w:val="009E4A88"/>
    <w:rsid w:val="009E756E"/>
    <w:rsid w:val="009F1105"/>
    <w:rsid w:val="009F14A3"/>
    <w:rsid w:val="009F1E21"/>
    <w:rsid w:val="009F1FC6"/>
    <w:rsid w:val="009F20FB"/>
    <w:rsid w:val="009F2A5D"/>
    <w:rsid w:val="009F5A27"/>
    <w:rsid w:val="00A02FE6"/>
    <w:rsid w:val="00A0306A"/>
    <w:rsid w:val="00A041AB"/>
    <w:rsid w:val="00A0444E"/>
    <w:rsid w:val="00A05000"/>
    <w:rsid w:val="00A061AC"/>
    <w:rsid w:val="00A061C5"/>
    <w:rsid w:val="00A06B77"/>
    <w:rsid w:val="00A074E2"/>
    <w:rsid w:val="00A0763A"/>
    <w:rsid w:val="00A07FAC"/>
    <w:rsid w:val="00A12E06"/>
    <w:rsid w:val="00A134BF"/>
    <w:rsid w:val="00A138E5"/>
    <w:rsid w:val="00A15DE7"/>
    <w:rsid w:val="00A176FA"/>
    <w:rsid w:val="00A234A2"/>
    <w:rsid w:val="00A234E0"/>
    <w:rsid w:val="00A24AEC"/>
    <w:rsid w:val="00A2580F"/>
    <w:rsid w:val="00A2738C"/>
    <w:rsid w:val="00A30A58"/>
    <w:rsid w:val="00A30C2F"/>
    <w:rsid w:val="00A3235F"/>
    <w:rsid w:val="00A34239"/>
    <w:rsid w:val="00A35F8A"/>
    <w:rsid w:val="00A36039"/>
    <w:rsid w:val="00A40AFC"/>
    <w:rsid w:val="00A411B1"/>
    <w:rsid w:val="00A41ABE"/>
    <w:rsid w:val="00A42EC5"/>
    <w:rsid w:val="00A43479"/>
    <w:rsid w:val="00A456FD"/>
    <w:rsid w:val="00A46530"/>
    <w:rsid w:val="00A4671D"/>
    <w:rsid w:val="00A47B97"/>
    <w:rsid w:val="00A525FB"/>
    <w:rsid w:val="00A5581B"/>
    <w:rsid w:val="00A562BC"/>
    <w:rsid w:val="00A577E4"/>
    <w:rsid w:val="00A616F2"/>
    <w:rsid w:val="00A630EA"/>
    <w:rsid w:val="00A634A5"/>
    <w:rsid w:val="00A66CEE"/>
    <w:rsid w:val="00A70C52"/>
    <w:rsid w:val="00A72899"/>
    <w:rsid w:val="00A72944"/>
    <w:rsid w:val="00A75BD9"/>
    <w:rsid w:val="00A76D00"/>
    <w:rsid w:val="00A7760E"/>
    <w:rsid w:val="00A778D0"/>
    <w:rsid w:val="00A77B3E"/>
    <w:rsid w:val="00A803CE"/>
    <w:rsid w:val="00A80B6E"/>
    <w:rsid w:val="00A8198C"/>
    <w:rsid w:val="00A825CF"/>
    <w:rsid w:val="00A82883"/>
    <w:rsid w:val="00A8455C"/>
    <w:rsid w:val="00A85381"/>
    <w:rsid w:val="00A86902"/>
    <w:rsid w:val="00A86D4D"/>
    <w:rsid w:val="00A870D8"/>
    <w:rsid w:val="00A90DE3"/>
    <w:rsid w:val="00A9145F"/>
    <w:rsid w:val="00A91502"/>
    <w:rsid w:val="00A917B8"/>
    <w:rsid w:val="00A91DBC"/>
    <w:rsid w:val="00A9223D"/>
    <w:rsid w:val="00A94164"/>
    <w:rsid w:val="00A95836"/>
    <w:rsid w:val="00A965F0"/>
    <w:rsid w:val="00AA1322"/>
    <w:rsid w:val="00AA237F"/>
    <w:rsid w:val="00AA2800"/>
    <w:rsid w:val="00AA52DE"/>
    <w:rsid w:val="00AA5BA6"/>
    <w:rsid w:val="00AA5BE9"/>
    <w:rsid w:val="00AA5E4A"/>
    <w:rsid w:val="00AA6F46"/>
    <w:rsid w:val="00AB0E7C"/>
    <w:rsid w:val="00AB354B"/>
    <w:rsid w:val="00AB3C40"/>
    <w:rsid w:val="00AB4346"/>
    <w:rsid w:val="00AB45A7"/>
    <w:rsid w:val="00AB6BC7"/>
    <w:rsid w:val="00AB7F7A"/>
    <w:rsid w:val="00AC0BC6"/>
    <w:rsid w:val="00AC1A7C"/>
    <w:rsid w:val="00AC29B7"/>
    <w:rsid w:val="00AC2DD1"/>
    <w:rsid w:val="00AC3DC4"/>
    <w:rsid w:val="00AC71DC"/>
    <w:rsid w:val="00AD233A"/>
    <w:rsid w:val="00AD25FC"/>
    <w:rsid w:val="00AD2956"/>
    <w:rsid w:val="00AD31D2"/>
    <w:rsid w:val="00AD391F"/>
    <w:rsid w:val="00AD56FD"/>
    <w:rsid w:val="00AD65B0"/>
    <w:rsid w:val="00AE05DF"/>
    <w:rsid w:val="00AE195C"/>
    <w:rsid w:val="00AE2F87"/>
    <w:rsid w:val="00AE5784"/>
    <w:rsid w:val="00AE6918"/>
    <w:rsid w:val="00AF16F4"/>
    <w:rsid w:val="00AF4261"/>
    <w:rsid w:val="00AF6806"/>
    <w:rsid w:val="00B10FAC"/>
    <w:rsid w:val="00B116D6"/>
    <w:rsid w:val="00B119B4"/>
    <w:rsid w:val="00B13030"/>
    <w:rsid w:val="00B16814"/>
    <w:rsid w:val="00B168F9"/>
    <w:rsid w:val="00B1714C"/>
    <w:rsid w:val="00B23433"/>
    <w:rsid w:val="00B25863"/>
    <w:rsid w:val="00B264DD"/>
    <w:rsid w:val="00B300FE"/>
    <w:rsid w:val="00B3019F"/>
    <w:rsid w:val="00B32258"/>
    <w:rsid w:val="00B328AB"/>
    <w:rsid w:val="00B33640"/>
    <w:rsid w:val="00B35280"/>
    <w:rsid w:val="00B36575"/>
    <w:rsid w:val="00B375BD"/>
    <w:rsid w:val="00B40700"/>
    <w:rsid w:val="00B4160B"/>
    <w:rsid w:val="00B416BA"/>
    <w:rsid w:val="00B437FF"/>
    <w:rsid w:val="00B523DD"/>
    <w:rsid w:val="00B527FF"/>
    <w:rsid w:val="00B54390"/>
    <w:rsid w:val="00B56616"/>
    <w:rsid w:val="00B60C52"/>
    <w:rsid w:val="00B63006"/>
    <w:rsid w:val="00B64032"/>
    <w:rsid w:val="00B64754"/>
    <w:rsid w:val="00B65335"/>
    <w:rsid w:val="00B6541C"/>
    <w:rsid w:val="00B7097C"/>
    <w:rsid w:val="00B74D34"/>
    <w:rsid w:val="00B75C90"/>
    <w:rsid w:val="00B7688A"/>
    <w:rsid w:val="00B76E73"/>
    <w:rsid w:val="00B80669"/>
    <w:rsid w:val="00B8156C"/>
    <w:rsid w:val="00B81C26"/>
    <w:rsid w:val="00B82224"/>
    <w:rsid w:val="00B82693"/>
    <w:rsid w:val="00B82BA0"/>
    <w:rsid w:val="00B84DFB"/>
    <w:rsid w:val="00B857E3"/>
    <w:rsid w:val="00B872B3"/>
    <w:rsid w:val="00B93935"/>
    <w:rsid w:val="00BA07BE"/>
    <w:rsid w:val="00BA0BE5"/>
    <w:rsid w:val="00BA3704"/>
    <w:rsid w:val="00BA570D"/>
    <w:rsid w:val="00BB0BDC"/>
    <w:rsid w:val="00BB1835"/>
    <w:rsid w:val="00BB1D19"/>
    <w:rsid w:val="00BB2471"/>
    <w:rsid w:val="00BB32EC"/>
    <w:rsid w:val="00BB3D3D"/>
    <w:rsid w:val="00BB62BD"/>
    <w:rsid w:val="00BB769E"/>
    <w:rsid w:val="00BC05EC"/>
    <w:rsid w:val="00BC072F"/>
    <w:rsid w:val="00BC0E24"/>
    <w:rsid w:val="00BC1150"/>
    <w:rsid w:val="00BC155A"/>
    <w:rsid w:val="00BC48FD"/>
    <w:rsid w:val="00BC4D2E"/>
    <w:rsid w:val="00BC505E"/>
    <w:rsid w:val="00BC5139"/>
    <w:rsid w:val="00BD070A"/>
    <w:rsid w:val="00BD1B22"/>
    <w:rsid w:val="00BD1F10"/>
    <w:rsid w:val="00BD571B"/>
    <w:rsid w:val="00BD681D"/>
    <w:rsid w:val="00BD75EF"/>
    <w:rsid w:val="00BE1660"/>
    <w:rsid w:val="00BE34BF"/>
    <w:rsid w:val="00BE3C2A"/>
    <w:rsid w:val="00BE4015"/>
    <w:rsid w:val="00BE65F0"/>
    <w:rsid w:val="00BF1408"/>
    <w:rsid w:val="00BF1FB5"/>
    <w:rsid w:val="00BF2764"/>
    <w:rsid w:val="00BF33F0"/>
    <w:rsid w:val="00C0173C"/>
    <w:rsid w:val="00C03790"/>
    <w:rsid w:val="00C04A98"/>
    <w:rsid w:val="00C073BE"/>
    <w:rsid w:val="00C1016F"/>
    <w:rsid w:val="00C10E44"/>
    <w:rsid w:val="00C11426"/>
    <w:rsid w:val="00C11A64"/>
    <w:rsid w:val="00C131B5"/>
    <w:rsid w:val="00C1483B"/>
    <w:rsid w:val="00C17641"/>
    <w:rsid w:val="00C20D6F"/>
    <w:rsid w:val="00C24B6B"/>
    <w:rsid w:val="00C251E2"/>
    <w:rsid w:val="00C2563F"/>
    <w:rsid w:val="00C2589B"/>
    <w:rsid w:val="00C259E5"/>
    <w:rsid w:val="00C26086"/>
    <w:rsid w:val="00C2698E"/>
    <w:rsid w:val="00C26E9E"/>
    <w:rsid w:val="00C30BE5"/>
    <w:rsid w:val="00C31143"/>
    <w:rsid w:val="00C31DD2"/>
    <w:rsid w:val="00C31DDD"/>
    <w:rsid w:val="00C3718B"/>
    <w:rsid w:val="00C40A9E"/>
    <w:rsid w:val="00C40B4D"/>
    <w:rsid w:val="00C4107C"/>
    <w:rsid w:val="00C42CCD"/>
    <w:rsid w:val="00C43908"/>
    <w:rsid w:val="00C43938"/>
    <w:rsid w:val="00C45D7F"/>
    <w:rsid w:val="00C50204"/>
    <w:rsid w:val="00C50FF7"/>
    <w:rsid w:val="00C51239"/>
    <w:rsid w:val="00C518D8"/>
    <w:rsid w:val="00C52567"/>
    <w:rsid w:val="00C52580"/>
    <w:rsid w:val="00C53243"/>
    <w:rsid w:val="00C53A84"/>
    <w:rsid w:val="00C544AB"/>
    <w:rsid w:val="00C56E3E"/>
    <w:rsid w:val="00C56F3F"/>
    <w:rsid w:val="00C60AA3"/>
    <w:rsid w:val="00C627C8"/>
    <w:rsid w:val="00C632BB"/>
    <w:rsid w:val="00C63BD1"/>
    <w:rsid w:val="00C66614"/>
    <w:rsid w:val="00C66B4A"/>
    <w:rsid w:val="00C67E03"/>
    <w:rsid w:val="00C70176"/>
    <w:rsid w:val="00C714E0"/>
    <w:rsid w:val="00C72498"/>
    <w:rsid w:val="00C74B12"/>
    <w:rsid w:val="00C76516"/>
    <w:rsid w:val="00C83118"/>
    <w:rsid w:val="00C83935"/>
    <w:rsid w:val="00C86059"/>
    <w:rsid w:val="00C86B15"/>
    <w:rsid w:val="00C92FF2"/>
    <w:rsid w:val="00C94B82"/>
    <w:rsid w:val="00C94C2C"/>
    <w:rsid w:val="00C94FF3"/>
    <w:rsid w:val="00C9533A"/>
    <w:rsid w:val="00C977F6"/>
    <w:rsid w:val="00CA0010"/>
    <w:rsid w:val="00CA2D0D"/>
    <w:rsid w:val="00CA73B0"/>
    <w:rsid w:val="00CB39DC"/>
    <w:rsid w:val="00CB66CE"/>
    <w:rsid w:val="00CB7DAA"/>
    <w:rsid w:val="00CC4AB0"/>
    <w:rsid w:val="00CC4E87"/>
    <w:rsid w:val="00CC4F25"/>
    <w:rsid w:val="00CD1A22"/>
    <w:rsid w:val="00CD28FD"/>
    <w:rsid w:val="00CD2CCC"/>
    <w:rsid w:val="00CD3CA1"/>
    <w:rsid w:val="00CD6AB4"/>
    <w:rsid w:val="00CE022E"/>
    <w:rsid w:val="00CE2BBA"/>
    <w:rsid w:val="00CE2D8B"/>
    <w:rsid w:val="00CE34B1"/>
    <w:rsid w:val="00CE4597"/>
    <w:rsid w:val="00CF436A"/>
    <w:rsid w:val="00CF58D6"/>
    <w:rsid w:val="00CF76C9"/>
    <w:rsid w:val="00D00DD8"/>
    <w:rsid w:val="00D00E13"/>
    <w:rsid w:val="00D01D22"/>
    <w:rsid w:val="00D01E36"/>
    <w:rsid w:val="00D020D0"/>
    <w:rsid w:val="00D02293"/>
    <w:rsid w:val="00D02AA3"/>
    <w:rsid w:val="00D03273"/>
    <w:rsid w:val="00D03B89"/>
    <w:rsid w:val="00D04F54"/>
    <w:rsid w:val="00D138E5"/>
    <w:rsid w:val="00D13A6C"/>
    <w:rsid w:val="00D147C2"/>
    <w:rsid w:val="00D1480C"/>
    <w:rsid w:val="00D200E9"/>
    <w:rsid w:val="00D22B71"/>
    <w:rsid w:val="00D22FD3"/>
    <w:rsid w:val="00D24E95"/>
    <w:rsid w:val="00D252B6"/>
    <w:rsid w:val="00D25744"/>
    <w:rsid w:val="00D25816"/>
    <w:rsid w:val="00D26B8E"/>
    <w:rsid w:val="00D30486"/>
    <w:rsid w:val="00D32894"/>
    <w:rsid w:val="00D33FFF"/>
    <w:rsid w:val="00D348B9"/>
    <w:rsid w:val="00D34AF1"/>
    <w:rsid w:val="00D372B3"/>
    <w:rsid w:val="00D40CF1"/>
    <w:rsid w:val="00D4309B"/>
    <w:rsid w:val="00D43A11"/>
    <w:rsid w:val="00D4410C"/>
    <w:rsid w:val="00D44F2F"/>
    <w:rsid w:val="00D44F45"/>
    <w:rsid w:val="00D46256"/>
    <w:rsid w:val="00D46401"/>
    <w:rsid w:val="00D540AD"/>
    <w:rsid w:val="00D54329"/>
    <w:rsid w:val="00D547D8"/>
    <w:rsid w:val="00D55360"/>
    <w:rsid w:val="00D57D16"/>
    <w:rsid w:val="00D600D6"/>
    <w:rsid w:val="00D6167D"/>
    <w:rsid w:val="00D618B8"/>
    <w:rsid w:val="00D62521"/>
    <w:rsid w:val="00D63906"/>
    <w:rsid w:val="00D672E0"/>
    <w:rsid w:val="00D715A4"/>
    <w:rsid w:val="00D73DC1"/>
    <w:rsid w:val="00D74474"/>
    <w:rsid w:val="00D74B57"/>
    <w:rsid w:val="00D75CAB"/>
    <w:rsid w:val="00D775FD"/>
    <w:rsid w:val="00D80E42"/>
    <w:rsid w:val="00D820F5"/>
    <w:rsid w:val="00D825F3"/>
    <w:rsid w:val="00D82CD1"/>
    <w:rsid w:val="00D83396"/>
    <w:rsid w:val="00D8370C"/>
    <w:rsid w:val="00D8555B"/>
    <w:rsid w:val="00D86713"/>
    <w:rsid w:val="00D87F17"/>
    <w:rsid w:val="00D9076F"/>
    <w:rsid w:val="00D91764"/>
    <w:rsid w:val="00D9230C"/>
    <w:rsid w:val="00D92926"/>
    <w:rsid w:val="00D948D8"/>
    <w:rsid w:val="00D95A55"/>
    <w:rsid w:val="00D966AC"/>
    <w:rsid w:val="00D96A08"/>
    <w:rsid w:val="00D9798A"/>
    <w:rsid w:val="00DA11C4"/>
    <w:rsid w:val="00DA1A6B"/>
    <w:rsid w:val="00DA3DBA"/>
    <w:rsid w:val="00DB1797"/>
    <w:rsid w:val="00DB5F89"/>
    <w:rsid w:val="00DB6486"/>
    <w:rsid w:val="00DB7141"/>
    <w:rsid w:val="00DB714C"/>
    <w:rsid w:val="00DC0305"/>
    <w:rsid w:val="00DC2B0D"/>
    <w:rsid w:val="00DC2E0B"/>
    <w:rsid w:val="00DC52D8"/>
    <w:rsid w:val="00DC640F"/>
    <w:rsid w:val="00DC6B22"/>
    <w:rsid w:val="00DC7D39"/>
    <w:rsid w:val="00DD2222"/>
    <w:rsid w:val="00DD4D09"/>
    <w:rsid w:val="00DD4E5A"/>
    <w:rsid w:val="00DD5CD6"/>
    <w:rsid w:val="00DE32C7"/>
    <w:rsid w:val="00DE3E1C"/>
    <w:rsid w:val="00DE58A8"/>
    <w:rsid w:val="00DE64FC"/>
    <w:rsid w:val="00DE7761"/>
    <w:rsid w:val="00DF0CB9"/>
    <w:rsid w:val="00DF65C1"/>
    <w:rsid w:val="00DF6615"/>
    <w:rsid w:val="00DF6A6E"/>
    <w:rsid w:val="00DF6E03"/>
    <w:rsid w:val="00E0068E"/>
    <w:rsid w:val="00E01A93"/>
    <w:rsid w:val="00E043A8"/>
    <w:rsid w:val="00E05256"/>
    <w:rsid w:val="00E05767"/>
    <w:rsid w:val="00E0584A"/>
    <w:rsid w:val="00E0666D"/>
    <w:rsid w:val="00E07870"/>
    <w:rsid w:val="00E07DBF"/>
    <w:rsid w:val="00E104BE"/>
    <w:rsid w:val="00E118A7"/>
    <w:rsid w:val="00E11C68"/>
    <w:rsid w:val="00E1513E"/>
    <w:rsid w:val="00E16040"/>
    <w:rsid w:val="00E1702B"/>
    <w:rsid w:val="00E1744F"/>
    <w:rsid w:val="00E1788D"/>
    <w:rsid w:val="00E212FB"/>
    <w:rsid w:val="00E2133C"/>
    <w:rsid w:val="00E218CD"/>
    <w:rsid w:val="00E223EC"/>
    <w:rsid w:val="00E2414B"/>
    <w:rsid w:val="00E24320"/>
    <w:rsid w:val="00E25804"/>
    <w:rsid w:val="00E25811"/>
    <w:rsid w:val="00E25FDD"/>
    <w:rsid w:val="00E2600A"/>
    <w:rsid w:val="00E2620B"/>
    <w:rsid w:val="00E2665F"/>
    <w:rsid w:val="00E27ED4"/>
    <w:rsid w:val="00E33101"/>
    <w:rsid w:val="00E345EF"/>
    <w:rsid w:val="00E34753"/>
    <w:rsid w:val="00E362AA"/>
    <w:rsid w:val="00E41589"/>
    <w:rsid w:val="00E43996"/>
    <w:rsid w:val="00E44088"/>
    <w:rsid w:val="00E509BC"/>
    <w:rsid w:val="00E547B5"/>
    <w:rsid w:val="00E563D1"/>
    <w:rsid w:val="00E574C7"/>
    <w:rsid w:val="00E61164"/>
    <w:rsid w:val="00E61BC0"/>
    <w:rsid w:val="00E61F4B"/>
    <w:rsid w:val="00E63738"/>
    <w:rsid w:val="00E63FE2"/>
    <w:rsid w:val="00E66F0C"/>
    <w:rsid w:val="00E706E7"/>
    <w:rsid w:val="00E72E5F"/>
    <w:rsid w:val="00E73AC6"/>
    <w:rsid w:val="00E77BCA"/>
    <w:rsid w:val="00E77D3B"/>
    <w:rsid w:val="00E82227"/>
    <w:rsid w:val="00E84A51"/>
    <w:rsid w:val="00E86B82"/>
    <w:rsid w:val="00E87C35"/>
    <w:rsid w:val="00E902CF"/>
    <w:rsid w:val="00E9089E"/>
    <w:rsid w:val="00E90E54"/>
    <w:rsid w:val="00E90FA5"/>
    <w:rsid w:val="00E91C13"/>
    <w:rsid w:val="00E922F1"/>
    <w:rsid w:val="00E92CCB"/>
    <w:rsid w:val="00E93C61"/>
    <w:rsid w:val="00E9569F"/>
    <w:rsid w:val="00E97293"/>
    <w:rsid w:val="00EA1B16"/>
    <w:rsid w:val="00EA46EF"/>
    <w:rsid w:val="00EA53CE"/>
    <w:rsid w:val="00EA638A"/>
    <w:rsid w:val="00EB1F0A"/>
    <w:rsid w:val="00EB32C2"/>
    <w:rsid w:val="00EB56D6"/>
    <w:rsid w:val="00EB60FE"/>
    <w:rsid w:val="00EB6909"/>
    <w:rsid w:val="00EB718D"/>
    <w:rsid w:val="00EB72A2"/>
    <w:rsid w:val="00EB7ADB"/>
    <w:rsid w:val="00EC1032"/>
    <w:rsid w:val="00EC64EC"/>
    <w:rsid w:val="00EC66A1"/>
    <w:rsid w:val="00EC6C71"/>
    <w:rsid w:val="00EC7827"/>
    <w:rsid w:val="00ED3638"/>
    <w:rsid w:val="00ED4592"/>
    <w:rsid w:val="00ED48E0"/>
    <w:rsid w:val="00ED5FC2"/>
    <w:rsid w:val="00ED67D5"/>
    <w:rsid w:val="00ED6ABD"/>
    <w:rsid w:val="00ED6B73"/>
    <w:rsid w:val="00ED6DDC"/>
    <w:rsid w:val="00EE1A2F"/>
    <w:rsid w:val="00EE2146"/>
    <w:rsid w:val="00EE4BF2"/>
    <w:rsid w:val="00EE57F2"/>
    <w:rsid w:val="00EE7377"/>
    <w:rsid w:val="00EE75D1"/>
    <w:rsid w:val="00EF1E65"/>
    <w:rsid w:val="00EF1F02"/>
    <w:rsid w:val="00EF3E5C"/>
    <w:rsid w:val="00F0199E"/>
    <w:rsid w:val="00F03AF3"/>
    <w:rsid w:val="00F03D2D"/>
    <w:rsid w:val="00F04120"/>
    <w:rsid w:val="00F04C75"/>
    <w:rsid w:val="00F116D8"/>
    <w:rsid w:val="00F13A0D"/>
    <w:rsid w:val="00F14043"/>
    <w:rsid w:val="00F1513F"/>
    <w:rsid w:val="00F15771"/>
    <w:rsid w:val="00F167DA"/>
    <w:rsid w:val="00F1714E"/>
    <w:rsid w:val="00F1759E"/>
    <w:rsid w:val="00F17F98"/>
    <w:rsid w:val="00F202C7"/>
    <w:rsid w:val="00F21A04"/>
    <w:rsid w:val="00F22679"/>
    <w:rsid w:val="00F23696"/>
    <w:rsid w:val="00F30329"/>
    <w:rsid w:val="00F31830"/>
    <w:rsid w:val="00F31F78"/>
    <w:rsid w:val="00F32F09"/>
    <w:rsid w:val="00F342C2"/>
    <w:rsid w:val="00F35203"/>
    <w:rsid w:val="00F37066"/>
    <w:rsid w:val="00F378C8"/>
    <w:rsid w:val="00F40876"/>
    <w:rsid w:val="00F44B70"/>
    <w:rsid w:val="00F46A09"/>
    <w:rsid w:val="00F47682"/>
    <w:rsid w:val="00F47C54"/>
    <w:rsid w:val="00F519AF"/>
    <w:rsid w:val="00F52C5E"/>
    <w:rsid w:val="00F55E49"/>
    <w:rsid w:val="00F56064"/>
    <w:rsid w:val="00F606E1"/>
    <w:rsid w:val="00F652D9"/>
    <w:rsid w:val="00F671F1"/>
    <w:rsid w:val="00F71BBE"/>
    <w:rsid w:val="00F72E90"/>
    <w:rsid w:val="00F73ECE"/>
    <w:rsid w:val="00F74926"/>
    <w:rsid w:val="00F74AB3"/>
    <w:rsid w:val="00F768AD"/>
    <w:rsid w:val="00F80274"/>
    <w:rsid w:val="00F80612"/>
    <w:rsid w:val="00F80A9C"/>
    <w:rsid w:val="00F81A41"/>
    <w:rsid w:val="00F81FC4"/>
    <w:rsid w:val="00F83362"/>
    <w:rsid w:val="00F8425D"/>
    <w:rsid w:val="00F8639A"/>
    <w:rsid w:val="00F9167C"/>
    <w:rsid w:val="00F95430"/>
    <w:rsid w:val="00F97706"/>
    <w:rsid w:val="00FA00FD"/>
    <w:rsid w:val="00FA0237"/>
    <w:rsid w:val="00FA0BCF"/>
    <w:rsid w:val="00FA0E7F"/>
    <w:rsid w:val="00FA2712"/>
    <w:rsid w:val="00FA2DDA"/>
    <w:rsid w:val="00FA365B"/>
    <w:rsid w:val="00FA3808"/>
    <w:rsid w:val="00FA4183"/>
    <w:rsid w:val="00FA4507"/>
    <w:rsid w:val="00FA507A"/>
    <w:rsid w:val="00FB1AD7"/>
    <w:rsid w:val="00FB1B1F"/>
    <w:rsid w:val="00FB2E3C"/>
    <w:rsid w:val="00FB5C5F"/>
    <w:rsid w:val="00FC04E3"/>
    <w:rsid w:val="00FC2441"/>
    <w:rsid w:val="00FC2933"/>
    <w:rsid w:val="00FC7FA4"/>
    <w:rsid w:val="00FD0536"/>
    <w:rsid w:val="00FD17D3"/>
    <w:rsid w:val="00FD3639"/>
    <w:rsid w:val="00FD4010"/>
    <w:rsid w:val="00FE24F8"/>
    <w:rsid w:val="00FE69B3"/>
    <w:rsid w:val="00FE6D48"/>
    <w:rsid w:val="00FE72B9"/>
    <w:rsid w:val="00FF1A2A"/>
    <w:rsid w:val="00FF74A9"/>
    <w:rsid w:val="5329C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C74A"/>
  <w15:chartTrackingRefBased/>
  <w15:docId w15:val="{71241DA4-00A8-4115-8650-5EDFDBA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BC"/>
    <w:rPr>
      <w:rFonts w:eastAsiaTheme="majorEastAsia" w:cstheme="majorBidi"/>
      <w:color w:val="272727" w:themeColor="text1" w:themeTint="D8"/>
    </w:rPr>
  </w:style>
  <w:style w:type="paragraph" w:styleId="Title">
    <w:name w:val="Title"/>
    <w:basedOn w:val="Normal"/>
    <w:next w:val="Normal"/>
    <w:link w:val="TitleChar"/>
    <w:uiPriority w:val="10"/>
    <w:qFormat/>
    <w:rsid w:val="00E50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BC"/>
    <w:pPr>
      <w:spacing w:before="160"/>
      <w:jc w:val="center"/>
    </w:pPr>
    <w:rPr>
      <w:i/>
      <w:iCs/>
      <w:color w:val="404040" w:themeColor="text1" w:themeTint="BF"/>
    </w:rPr>
  </w:style>
  <w:style w:type="character" w:customStyle="1" w:styleId="QuoteChar">
    <w:name w:val="Quote Char"/>
    <w:basedOn w:val="DefaultParagraphFont"/>
    <w:link w:val="Quote"/>
    <w:uiPriority w:val="29"/>
    <w:rsid w:val="00E509BC"/>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E509BC"/>
    <w:pPr>
      <w:ind w:left="720"/>
      <w:contextualSpacing/>
    </w:pPr>
  </w:style>
  <w:style w:type="character" w:styleId="IntenseEmphasis">
    <w:name w:val="Intense Emphasis"/>
    <w:basedOn w:val="DefaultParagraphFont"/>
    <w:uiPriority w:val="21"/>
    <w:qFormat/>
    <w:rsid w:val="00E509BC"/>
    <w:rPr>
      <w:i/>
      <w:iCs/>
      <w:color w:val="2F5496" w:themeColor="accent1" w:themeShade="BF"/>
    </w:rPr>
  </w:style>
  <w:style w:type="paragraph" w:styleId="IntenseQuote">
    <w:name w:val="Intense Quote"/>
    <w:basedOn w:val="Normal"/>
    <w:next w:val="Normal"/>
    <w:link w:val="IntenseQuoteChar"/>
    <w:uiPriority w:val="30"/>
    <w:qFormat/>
    <w:rsid w:val="00E50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9BC"/>
    <w:rPr>
      <w:i/>
      <w:iCs/>
      <w:color w:val="2F5496" w:themeColor="accent1" w:themeShade="BF"/>
    </w:rPr>
  </w:style>
  <w:style w:type="character" w:styleId="IntenseReference">
    <w:name w:val="Intense Reference"/>
    <w:basedOn w:val="DefaultParagraphFont"/>
    <w:uiPriority w:val="32"/>
    <w:qFormat/>
    <w:rsid w:val="00E509BC"/>
    <w:rPr>
      <w:b/>
      <w:bCs/>
      <w:smallCaps/>
      <w:color w:val="2F5496" w:themeColor="accent1" w:themeShade="BF"/>
      <w:spacing w:val="5"/>
    </w:rPr>
  </w:style>
  <w:style w:type="table" w:styleId="TableGrid">
    <w:name w:val="Table Grid"/>
    <w:basedOn w:val="TableNormal"/>
    <w:uiPriority w:val="39"/>
    <w:rsid w:val="005C3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192A"/>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5E192A"/>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5E192A"/>
    <w:rPr>
      <w:color w:val="0563C1" w:themeColor="hyperlink"/>
      <w:u w:val="single"/>
    </w:rPr>
  </w:style>
  <w:style w:type="character" w:styleId="FootnoteReference">
    <w:name w:val="footnote reference"/>
    <w:basedOn w:val="DefaultParagraphFont"/>
    <w:uiPriority w:val="99"/>
    <w:semiHidden/>
    <w:unhideWhenUsed/>
    <w:rsid w:val="005E192A"/>
    <w:rPr>
      <w:vertAlign w:val="superscript"/>
    </w:rPr>
  </w:style>
  <w:style w:type="paragraph" w:styleId="NoSpacing">
    <w:name w:val="No Spacing"/>
    <w:uiPriority w:val="1"/>
    <w:qFormat/>
    <w:rsid w:val="00AD31D2"/>
    <w:pPr>
      <w:spacing w:after="0" w:line="279" w:lineRule="auto"/>
    </w:pPr>
    <w:rPr>
      <w:kern w:val="0"/>
      <w:sz w:val="24"/>
      <w:szCs w:val="24"/>
      <w14:ligatures w14:val="none"/>
    </w:rPr>
  </w:style>
  <w:style w:type="paragraph" w:styleId="Header">
    <w:name w:val="header"/>
    <w:basedOn w:val="Normal"/>
    <w:link w:val="HeaderChar"/>
    <w:uiPriority w:val="99"/>
    <w:unhideWhenUsed/>
    <w:rsid w:val="00E9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CCB"/>
  </w:style>
  <w:style w:type="paragraph" w:styleId="Footer">
    <w:name w:val="footer"/>
    <w:basedOn w:val="Normal"/>
    <w:link w:val="FooterChar"/>
    <w:uiPriority w:val="99"/>
    <w:unhideWhenUsed/>
    <w:rsid w:val="00E9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CCB"/>
  </w:style>
  <w:style w:type="character" w:styleId="CommentReference">
    <w:name w:val="annotation reference"/>
    <w:basedOn w:val="DefaultParagraphFont"/>
    <w:uiPriority w:val="99"/>
    <w:semiHidden/>
    <w:unhideWhenUsed/>
    <w:rsid w:val="004A7650"/>
    <w:rPr>
      <w:sz w:val="16"/>
      <w:szCs w:val="16"/>
    </w:rPr>
  </w:style>
  <w:style w:type="paragraph" w:styleId="CommentText">
    <w:name w:val="annotation text"/>
    <w:basedOn w:val="Normal"/>
    <w:link w:val="CommentTextChar"/>
    <w:uiPriority w:val="99"/>
    <w:unhideWhenUsed/>
    <w:rsid w:val="004A7650"/>
    <w:pPr>
      <w:spacing w:line="240" w:lineRule="auto"/>
    </w:pPr>
    <w:rPr>
      <w:sz w:val="20"/>
      <w:szCs w:val="20"/>
    </w:rPr>
  </w:style>
  <w:style w:type="character" w:customStyle="1" w:styleId="CommentTextChar">
    <w:name w:val="Comment Text Char"/>
    <w:basedOn w:val="DefaultParagraphFont"/>
    <w:link w:val="CommentText"/>
    <w:uiPriority w:val="99"/>
    <w:rsid w:val="004A7650"/>
    <w:rPr>
      <w:sz w:val="20"/>
      <w:szCs w:val="20"/>
    </w:rPr>
  </w:style>
  <w:style w:type="paragraph" w:styleId="CommentSubject">
    <w:name w:val="annotation subject"/>
    <w:basedOn w:val="CommentText"/>
    <w:next w:val="CommentText"/>
    <w:link w:val="CommentSubjectChar"/>
    <w:uiPriority w:val="99"/>
    <w:semiHidden/>
    <w:unhideWhenUsed/>
    <w:rsid w:val="004A7650"/>
    <w:rPr>
      <w:b/>
      <w:bCs/>
    </w:rPr>
  </w:style>
  <w:style w:type="character" w:customStyle="1" w:styleId="CommentSubjectChar">
    <w:name w:val="Comment Subject Char"/>
    <w:basedOn w:val="CommentTextChar"/>
    <w:link w:val="CommentSubject"/>
    <w:uiPriority w:val="99"/>
    <w:semiHidden/>
    <w:rsid w:val="004A7650"/>
    <w:rPr>
      <w:b/>
      <w:bCs/>
      <w:sz w:val="20"/>
      <w:szCs w:val="20"/>
    </w:rPr>
  </w:style>
  <w:style w:type="paragraph" w:styleId="Revision">
    <w:name w:val="Revision"/>
    <w:hidden/>
    <w:uiPriority w:val="99"/>
    <w:semiHidden/>
    <w:rsid w:val="00215338"/>
    <w:pPr>
      <w:spacing w:after="0" w:line="240" w:lineRule="auto"/>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D4592"/>
  </w:style>
  <w:style w:type="character" w:styleId="FollowedHyperlink">
    <w:name w:val="FollowedHyperlink"/>
    <w:basedOn w:val="DefaultParagraphFont"/>
    <w:uiPriority w:val="99"/>
    <w:semiHidden/>
    <w:unhideWhenUsed/>
    <w:rsid w:val="00423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989">
      <w:bodyDiv w:val="1"/>
      <w:marLeft w:val="0"/>
      <w:marRight w:val="0"/>
      <w:marTop w:val="0"/>
      <w:marBottom w:val="0"/>
      <w:divBdr>
        <w:top w:val="none" w:sz="0" w:space="0" w:color="auto"/>
        <w:left w:val="none" w:sz="0" w:space="0" w:color="auto"/>
        <w:bottom w:val="none" w:sz="0" w:space="0" w:color="auto"/>
        <w:right w:val="none" w:sz="0" w:space="0" w:color="auto"/>
      </w:divBdr>
    </w:div>
    <w:div w:id="134876263">
      <w:bodyDiv w:val="1"/>
      <w:marLeft w:val="0"/>
      <w:marRight w:val="0"/>
      <w:marTop w:val="0"/>
      <w:marBottom w:val="0"/>
      <w:divBdr>
        <w:top w:val="none" w:sz="0" w:space="0" w:color="auto"/>
        <w:left w:val="none" w:sz="0" w:space="0" w:color="auto"/>
        <w:bottom w:val="none" w:sz="0" w:space="0" w:color="auto"/>
        <w:right w:val="none" w:sz="0" w:space="0" w:color="auto"/>
      </w:divBdr>
    </w:div>
    <w:div w:id="181358225">
      <w:bodyDiv w:val="1"/>
      <w:marLeft w:val="0"/>
      <w:marRight w:val="0"/>
      <w:marTop w:val="0"/>
      <w:marBottom w:val="0"/>
      <w:divBdr>
        <w:top w:val="none" w:sz="0" w:space="0" w:color="auto"/>
        <w:left w:val="none" w:sz="0" w:space="0" w:color="auto"/>
        <w:bottom w:val="none" w:sz="0" w:space="0" w:color="auto"/>
        <w:right w:val="none" w:sz="0" w:space="0" w:color="auto"/>
      </w:divBdr>
    </w:div>
    <w:div w:id="560139276">
      <w:bodyDiv w:val="1"/>
      <w:marLeft w:val="0"/>
      <w:marRight w:val="0"/>
      <w:marTop w:val="0"/>
      <w:marBottom w:val="0"/>
      <w:divBdr>
        <w:top w:val="none" w:sz="0" w:space="0" w:color="auto"/>
        <w:left w:val="none" w:sz="0" w:space="0" w:color="auto"/>
        <w:bottom w:val="none" w:sz="0" w:space="0" w:color="auto"/>
        <w:right w:val="none" w:sz="0" w:space="0" w:color="auto"/>
      </w:divBdr>
    </w:div>
    <w:div w:id="751123086">
      <w:bodyDiv w:val="1"/>
      <w:marLeft w:val="0"/>
      <w:marRight w:val="0"/>
      <w:marTop w:val="0"/>
      <w:marBottom w:val="0"/>
      <w:divBdr>
        <w:top w:val="none" w:sz="0" w:space="0" w:color="auto"/>
        <w:left w:val="none" w:sz="0" w:space="0" w:color="auto"/>
        <w:bottom w:val="none" w:sz="0" w:space="0" w:color="auto"/>
        <w:right w:val="none" w:sz="0" w:space="0" w:color="auto"/>
      </w:divBdr>
    </w:div>
    <w:div w:id="789053883">
      <w:bodyDiv w:val="1"/>
      <w:marLeft w:val="0"/>
      <w:marRight w:val="0"/>
      <w:marTop w:val="0"/>
      <w:marBottom w:val="0"/>
      <w:divBdr>
        <w:top w:val="none" w:sz="0" w:space="0" w:color="auto"/>
        <w:left w:val="none" w:sz="0" w:space="0" w:color="auto"/>
        <w:bottom w:val="none" w:sz="0" w:space="0" w:color="auto"/>
        <w:right w:val="none" w:sz="0" w:space="0" w:color="auto"/>
      </w:divBdr>
    </w:div>
    <w:div w:id="797794798">
      <w:bodyDiv w:val="1"/>
      <w:marLeft w:val="0"/>
      <w:marRight w:val="0"/>
      <w:marTop w:val="0"/>
      <w:marBottom w:val="0"/>
      <w:divBdr>
        <w:top w:val="none" w:sz="0" w:space="0" w:color="auto"/>
        <w:left w:val="none" w:sz="0" w:space="0" w:color="auto"/>
        <w:bottom w:val="none" w:sz="0" w:space="0" w:color="auto"/>
        <w:right w:val="none" w:sz="0" w:space="0" w:color="auto"/>
      </w:divBdr>
    </w:div>
    <w:div w:id="815225328">
      <w:bodyDiv w:val="1"/>
      <w:marLeft w:val="0"/>
      <w:marRight w:val="0"/>
      <w:marTop w:val="0"/>
      <w:marBottom w:val="0"/>
      <w:divBdr>
        <w:top w:val="none" w:sz="0" w:space="0" w:color="auto"/>
        <w:left w:val="none" w:sz="0" w:space="0" w:color="auto"/>
        <w:bottom w:val="none" w:sz="0" w:space="0" w:color="auto"/>
        <w:right w:val="none" w:sz="0" w:space="0" w:color="auto"/>
      </w:divBdr>
      <w:divsChild>
        <w:div w:id="591357030">
          <w:marLeft w:val="0"/>
          <w:marRight w:val="0"/>
          <w:marTop w:val="0"/>
          <w:marBottom w:val="0"/>
          <w:divBdr>
            <w:top w:val="none" w:sz="0" w:space="0" w:color="auto"/>
            <w:left w:val="none" w:sz="0" w:space="0" w:color="auto"/>
            <w:bottom w:val="none" w:sz="0" w:space="0" w:color="auto"/>
            <w:right w:val="none" w:sz="0" w:space="0" w:color="auto"/>
          </w:divBdr>
        </w:div>
      </w:divsChild>
    </w:div>
    <w:div w:id="854347430">
      <w:bodyDiv w:val="1"/>
      <w:marLeft w:val="0"/>
      <w:marRight w:val="0"/>
      <w:marTop w:val="0"/>
      <w:marBottom w:val="0"/>
      <w:divBdr>
        <w:top w:val="none" w:sz="0" w:space="0" w:color="auto"/>
        <w:left w:val="none" w:sz="0" w:space="0" w:color="auto"/>
        <w:bottom w:val="none" w:sz="0" w:space="0" w:color="auto"/>
        <w:right w:val="none" w:sz="0" w:space="0" w:color="auto"/>
      </w:divBdr>
    </w:div>
    <w:div w:id="1083719816">
      <w:bodyDiv w:val="1"/>
      <w:marLeft w:val="0"/>
      <w:marRight w:val="0"/>
      <w:marTop w:val="0"/>
      <w:marBottom w:val="0"/>
      <w:divBdr>
        <w:top w:val="none" w:sz="0" w:space="0" w:color="auto"/>
        <w:left w:val="none" w:sz="0" w:space="0" w:color="auto"/>
        <w:bottom w:val="none" w:sz="0" w:space="0" w:color="auto"/>
        <w:right w:val="none" w:sz="0" w:space="0" w:color="auto"/>
      </w:divBdr>
    </w:div>
    <w:div w:id="1089813878">
      <w:bodyDiv w:val="1"/>
      <w:marLeft w:val="0"/>
      <w:marRight w:val="0"/>
      <w:marTop w:val="0"/>
      <w:marBottom w:val="0"/>
      <w:divBdr>
        <w:top w:val="none" w:sz="0" w:space="0" w:color="auto"/>
        <w:left w:val="none" w:sz="0" w:space="0" w:color="auto"/>
        <w:bottom w:val="none" w:sz="0" w:space="0" w:color="auto"/>
        <w:right w:val="none" w:sz="0" w:space="0" w:color="auto"/>
      </w:divBdr>
    </w:div>
    <w:div w:id="1109161630">
      <w:bodyDiv w:val="1"/>
      <w:marLeft w:val="0"/>
      <w:marRight w:val="0"/>
      <w:marTop w:val="0"/>
      <w:marBottom w:val="0"/>
      <w:divBdr>
        <w:top w:val="none" w:sz="0" w:space="0" w:color="auto"/>
        <w:left w:val="none" w:sz="0" w:space="0" w:color="auto"/>
        <w:bottom w:val="none" w:sz="0" w:space="0" w:color="auto"/>
        <w:right w:val="none" w:sz="0" w:space="0" w:color="auto"/>
      </w:divBdr>
    </w:div>
    <w:div w:id="1110121090">
      <w:bodyDiv w:val="1"/>
      <w:marLeft w:val="0"/>
      <w:marRight w:val="0"/>
      <w:marTop w:val="0"/>
      <w:marBottom w:val="0"/>
      <w:divBdr>
        <w:top w:val="none" w:sz="0" w:space="0" w:color="auto"/>
        <w:left w:val="none" w:sz="0" w:space="0" w:color="auto"/>
        <w:bottom w:val="none" w:sz="0" w:space="0" w:color="auto"/>
        <w:right w:val="none" w:sz="0" w:space="0" w:color="auto"/>
      </w:divBdr>
      <w:divsChild>
        <w:div w:id="2069449211">
          <w:marLeft w:val="0"/>
          <w:marRight w:val="0"/>
          <w:marTop w:val="0"/>
          <w:marBottom w:val="0"/>
          <w:divBdr>
            <w:top w:val="none" w:sz="0" w:space="0" w:color="auto"/>
            <w:left w:val="none" w:sz="0" w:space="0" w:color="auto"/>
            <w:bottom w:val="none" w:sz="0" w:space="0" w:color="auto"/>
            <w:right w:val="none" w:sz="0" w:space="0" w:color="auto"/>
          </w:divBdr>
        </w:div>
      </w:divsChild>
    </w:div>
    <w:div w:id="1171330626">
      <w:bodyDiv w:val="1"/>
      <w:marLeft w:val="0"/>
      <w:marRight w:val="0"/>
      <w:marTop w:val="0"/>
      <w:marBottom w:val="0"/>
      <w:divBdr>
        <w:top w:val="none" w:sz="0" w:space="0" w:color="auto"/>
        <w:left w:val="none" w:sz="0" w:space="0" w:color="auto"/>
        <w:bottom w:val="none" w:sz="0" w:space="0" w:color="auto"/>
        <w:right w:val="none" w:sz="0" w:space="0" w:color="auto"/>
      </w:divBdr>
    </w:div>
    <w:div w:id="1337617136">
      <w:bodyDiv w:val="1"/>
      <w:marLeft w:val="0"/>
      <w:marRight w:val="0"/>
      <w:marTop w:val="0"/>
      <w:marBottom w:val="0"/>
      <w:divBdr>
        <w:top w:val="none" w:sz="0" w:space="0" w:color="auto"/>
        <w:left w:val="none" w:sz="0" w:space="0" w:color="auto"/>
        <w:bottom w:val="none" w:sz="0" w:space="0" w:color="auto"/>
        <w:right w:val="none" w:sz="0" w:space="0" w:color="auto"/>
      </w:divBdr>
    </w:div>
    <w:div w:id="1348674255">
      <w:bodyDiv w:val="1"/>
      <w:marLeft w:val="0"/>
      <w:marRight w:val="0"/>
      <w:marTop w:val="0"/>
      <w:marBottom w:val="0"/>
      <w:divBdr>
        <w:top w:val="none" w:sz="0" w:space="0" w:color="auto"/>
        <w:left w:val="none" w:sz="0" w:space="0" w:color="auto"/>
        <w:bottom w:val="none" w:sz="0" w:space="0" w:color="auto"/>
        <w:right w:val="none" w:sz="0" w:space="0" w:color="auto"/>
      </w:divBdr>
    </w:div>
    <w:div w:id="1360469680">
      <w:bodyDiv w:val="1"/>
      <w:marLeft w:val="0"/>
      <w:marRight w:val="0"/>
      <w:marTop w:val="0"/>
      <w:marBottom w:val="0"/>
      <w:divBdr>
        <w:top w:val="none" w:sz="0" w:space="0" w:color="auto"/>
        <w:left w:val="none" w:sz="0" w:space="0" w:color="auto"/>
        <w:bottom w:val="none" w:sz="0" w:space="0" w:color="auto"/>
        <w:right w:val="none" w:sz="0" w:space="0" w:color="auto"/>
      </w:divBdr>
    </w:div>
    <w:div w:id="1395816439">
      <w:bodyDiv w:val="1"/>
      <w:marLeft w:val="0"/>
      <w:marRight w:val="0"/>
      <w:marTop w:val="0"/>
      <w:marBottom w:val="0"/>
      <w:divBdr>
        <w:top w:val="none" w:sz="0" w:space="0" w:color="auto"/>
        <w:left w:val="none" w:sz="0" w:space="0" w:color="auto"/>
        <w:bottom w:val="none" w:sz="0" w:space="0" w:color="auto"/>
        <w:right w:val="none" w:sz="0" w:space="0" w:color="auto"/>
      </w:divBdr>
    </w:div>
    <w:div w:id="1427461412">
      <w:bodyDiv w:val="1"/>
      <w:marLeft w:val="0"/>
      <w:marRight w:val="0"/>
      <w:marTop w:val="0"/>
      <w:marBottom w:val="0"/>
      <w:divBdr>
        <w:top w:val="none" w:sz="0" w:space="0" w:color="auto"/>
        <w:left w:val="none" w:sz="0" w:space="0" w:color="auto"/>
        <w:bottom w:val="none" w:sz="0" w:space="0" w:color="auto"/>
        <w:right w:val="none" w:sz="0" w:space="0" w:color="auto"/>
      </w:divBdr>
    </w:div>
    <w:div w:id="1490706754">
      <w:bodyDiv w:val="1"/>
      <w:marLeft w:val="0"/>
      <w:marRight w:val="0"/>
      <w:marTop w:val="0"/>
      <w:marBottom w:val="0"/>
      <w:divBdr>
        <w:top w:val="none" w:sz="0" w:space="0" w:color="auto"/>
        <w:left w:val="none" w:sz="0" w:space="0" w:color="auto"/>
        <w:bottom w:val="none" w:sz="0" w:space="0" w:color="auto"/>
        <w:right w:val="none" w:sz="0" w:space="0" w:color="auto"/>
      </w:divBdr>
    </w:div>
    <w:div w:id="1513951085">
      <w:bodyDiv w:val="1"/>
      <w:marLeft w:val="0"/>
      <w:marRight w:val="0"/>
      <w:marTop w:val="0"/>
      <w:marBottom w:val="0"/>
      <w:divBdr>
        <w:top w:val="none" w:sz="0" w:space="0" w:color="auto"/>
        <w:left w:val="none" w:sz="0" w:space="0" w:color="auto"/>
        <w:bottom w:val="none" w:sz="0" w:space="0" w:color="auto"/>
        <w:right w:val="none" w:sz="0" w:space="0" w:color="auto"/>
      </w:divBdr>
    </w:div>
    <w:div w:id="1586262624">
      <w:bodyDiv w:val="1"/>
      <w:marLeft w:val="0"/>
      <w:marRight w:val="0"/>
      <w:marTop w:val="0"/>
      <w:marBottom w:val="0"/>
      <w:divBdr>
        <w:top w:val="none" w:sz="0" w:space="0" w:color="auto"/>
        <w:left w:val="none" w:sz="0" w:space="0" w:color="auto"/>
        <w:bottom w:val="none" w:sz="0" w:space="0" w:color="auto"/>
        <w:right w:val="none" w:sz="0" w:space="0" w:color="auto"/>
      </w:divBdr>
    </w:div>
    <w:div w:id="1715349105">
      <w:bodyDiv w:val="1"/>
      <w:marLeft w:val="0"/>
      <w:marRight w:val="0"/>
      <w:marTop w:val="0"/>
      <w:marBottom w:val="0"/>
      <w:divBdr>
        <w:top w:val="none" w:sz="0" w:space="0" w:color="auto"/>
        <w:left w:val="none" w:sz="0" w:space="0" w:color="auto"/>
        <w:bottom w:val="none" w:sz="0" w:space="0" w:color="auto"/>
        <w:right w:val="none" w:sz="0" w:space="0" w:color="auto"/>
      </w:divBdr>
    </w:div>
    <w:div w:id="1739399287">
      <w:bodyDiv w:val="1"/>
      <w:marLeft w:val="0"/>
      <w:marRight w:val="0"/>
      <w:marTop w:val="0"/>
      <w:marBottom w:val="0"/>
      <w:divBdr>
        <w:top w:val="none" w:sz="0" w:space="0" w:color="auto"/>
        <w:left w:val="none" w:sz="0" w:space="0" w:color="auto"/>
        <w:bottom w:val="none" w:sz="0" w:space="0" w:color="auto"/>
        <w:right w:val="none" w:sz="0" w:space="0" w:color="auto"/>
      </w:divBdr>
    </w:div>
    <w:div w:id="1803183891">
      <w:bodyDiv w:val="1"/>
      <w:marLeft w:val="0"/>
      <w:marRight w:val="0"/>
      <w:marTop w:val="0"/>
      <w:marBottom w:val="0"/>
      <w:divBdr>
        <w:top w:val="none" w:sz="0" w:space="0" w:color="auto"/>
        <w:left w:val="none" w:sz="0" w:space="0" w:color="auto"/>
        <w:bottom w:val="none" w:sz="0" w:space="0" w:color="auto"/>
        <w:right w:val="none" w:sz="0" w:space="0" w:color="auto"/>
      </w:divBdr>
    </w:div>
    <w:div w:id="1812281185">
      <w:bodyDiv w:val="1"/>
      <w:marLeft w:val="0"/>
      <w:marRight w:val="0"/>
      <w:marTop w:val="0"/>
      <w:marBottom w:val="0"/>
      <w:divBdr>
        <w:top w:val="none" w:sz="0" w:space="0" w:color="auto"/>
        <w:left w:val="none" w:sz="0" w:space="0" w:color="auto"/>
        <w:bottom w:val="none" w:sz="0" w:space="0" w:color="auto"/>
        <w:right w:val="none" w:sz="0" w:space="0" w:color="auto"/>
      </w:divBdr>
    </w:div>
    <w:div w:id="1896352791">
      <w:bodyDiv w:val="1"/>
      <w:marLeft w:val="0"/>
      <w:marRight w:val="0"/>
      <w:marTop w:val="0"/>
      <w:marBottom w:val="0"/>
      <w:divBdr>
        <w:top w:val="none" w:sz="0" w:space="0" w:color="auto"/>
        <w:left w:val="none" w:sz="0" w:space="0" w:color="auto"/>
        <w:bottom w:val="none" w:sz="0" w:space="0" w:color="auto"/>
        <w:right w:val="none" w:sz="0" w:space="0" w:color="auto"/>
      </w:divBdr>
    </w:div>
    <w:div w:id="1924992876">
      <w:bodyDiv w:val="1"/>
      <w:marLeft w:val="0"/>
      <w:marRight w:val="0"/>
      <w:marTop w:val="0"/>
      <w:marBottom w:val="0"/>
      <w:divBdr>
        <w:top w:val="none" w:sz="0" w:space="0" w:color="auto"/>
        <w:left w:val="none" w:sz="0" w:space="0" w:color="auto"/>
        <w:bottom w:val="none" w:sz="0" w:space="0" w:color="auto"/>
        <w:right w:val="none" w:sz="0" w:space="0" w:color="auto"/>
      </w:divBdr>
    </w:div>
    <w:div w:id="19720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5258</ap:Words>
  <ap:Characters>28919</ap:Characters>
  <ap:DocSecurity>0</ap:DocSecurity>
  <ap:Lines>240</ap:Lines>
  <ap:Paragraphs>68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2025-10-16T15:35:00.0000000Z</dcterms:created>
  <dcterms:modified xsi:type="dcterms:W3CDTF">2025-10-16T15:35:00.0000000Z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2c739113-4875-41d1-9d25-fe634b28b6bc</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