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2025Z19153</w:t>
        <w:br/>
      </w:r>
      <w:proofErr w:type="spellEnd"/>
    </w:p>
    <w:p>
      <w:pPr>
        <w:pStyle w:val="Normal"/>
        <w:rPr>
          <w:b w:val="1"/>
          <w:bCs w:val="1"/>
        </w:rPr>
      </w:pPr>
      <w:r w:rsidR="250AE766">
        <w:rPr>
          <w:b w:val="0"/>
          <w:bCs w:val="0"/>
        </w:rPr>
        <w:t>(ingezonden 21 oktober 2025)</w:t>
        <w:br/>
      </w:r>
    </w:p>
    <w:p>
      <w:r>
        <w:t xml:space="preserve">Vragen van het lid Mutluer (GroenLinks-PvdA) aan de minister van Justitie en Veiligheid over de structurele overlast van groepen jongeren in Heemskerk en Beverwijk.</w:t>
      </w:r>
      <w:r>
        <w:br/>
      </w:r>
    </w:p>
    <w:p>
      <w:r>
        <w:t xml:space="preserve"> </w:t>
      </w:r>
      <w:r>
        <w:br/>
      </w:r>
    </w:p>
    <w:p>
      <w:r>
        <w:t xml:space="preserve">1. Kent u het bericht “Groepen jongeren veroorzaken al jaren overlast in Heemskerk en Beverwijk, dit is wat er speelt”? 1)</w:t>
      </w:r>
      <w:r>
        <w:br/>
      </w:r>
    </w:p>
    <w:p>
      <w:r>
        <w:t xml:space="preserve">2. Is het waar dat Beverwijk en Heemskerk al jaren te maken hebben met ernstige jeugdoverlast? Zo ja, deelt u dan de mening dat er sprake is van een structureel probleem en niet van een aantal losstaande incidenten? Zo nee, wat is er dan niet waar?</w:t>
      </w:r>
      <w:r>
        <w:br/>
      </w:r>
    </w:p>
    <w:p>
      <w:r>
        <w:t xml:space="preserve">3. Beschikt u over gegevens of andere aanwijzingen dat gemeenten zoals Beverwijk en Heemskerk te maken met hebben met bovengemiddeld veel sociaaleconomische problemen waaronder, naast meer jeugdoverlast, tevens een krappere woningmarkt, verhoudingsgewijs lage inkomens of hogere werkloosheid?</w:t>
      </w:r>
      <w:r>
        <w:br/>
      </w:r>
    </w:p>
    <w:p>
      <w:r>
        <w:t xml:space="preserve">4. Wat is de score voor de sociaaleconomische status van gemeenten, wijken en buurten (CBS SES-WOA) voor gemeenten, wijken en buurten in de IJmond?</w:t>
      </w:r>
      <w:r>
        <w:br/>
      </w:r>
    </w:p>
    <w:p>
      <w:r>
        <w:t xml:space="preserve">5. Deelt u de mening dat er naast noodmaatregelen om de acute onrust te bestrijden en de daders aan te pakken er ook een bredere samenhangende aanpak nodig is om sociaaleconomische uitdagingen in de IJmondgemeenten het hoofd te bieden? Zo ja, waarom? Zo nee, waarom niet?</w:t>
      </w:r>
      <w:r>
        <w:br/>
      </w:r>
    </w:p>
    <w:p>
      <w:r>
        <w:t xml:space="preserve">6. Deelt u de mening dat er behalve voor de grotere steden ook voor kleinere gemeenten in een regio zoals de IJmondgemeenten waar sprake is van een structureel slechte sociaaleconomische situatie ondersteuning vanuit het Rijk mogelijk zou moeten zijn? Zo ja, hoe gaat u hiervoor zorgen? Zo nee, waarom niet?</w:t>
      </w:r>
      <w:r>
        <w:br/>
      </w:r>
    </w:p>
    <w:p>
      <w:r>
        <w:t xml:space="preserve">7. Deelt u de mening dat een dergelijke regio ook als een kwetsbaar gebied in het kader van  Nationaal Programma Leefbaarheid en Veiligheid (NPLV) aangewezen zou moeten kunnen worden? Zo ja, waarom en hoe gaat u hiervoor zorgen? Zo nee, waarom niet?</w:t>
      </w:r>
      <w:r>
        <w:br/>
      </w:r>
    </w:p>
    <w:p>
      <w:r>
        <w:t xml:space="preserve">8. Deelt u de mening dat het programma Preventie met Gezag ook ter beschikking zou moeten komen aan gemeenten die in een regio gezamenlijk beleid te voeren op jeugdoverlast, veiligheid en preventie? Zo ja, hoe gaat u hier voor zorgen? Zo nee, waarom niet?</w:t>
      </w:r>
      <w:r>
        <w:br/>
      </w:r>
    </w:p>
    <w:p>
      <w:r>
        <w:t xml:space="preserve"> </w:t>
      </w:r>
      <w:r>
        <w:br/>
      </w:r>
    </w:p>
    <w:p>
      <w:r>
        <w:t xml:space="preserve">1) AD, 12 september 2025, Groepen jongeren veroorza­ken al jaren overlast in Heemskerk en Beverwijk, dit is wat er speelt (https://www.ad.nl/binnenland/groepen-jongeren-veroorzaken-al-jaren-overlast-in-heemskerk-en-beverwijk-dit-is-wat-er-speelt~a7264921/).</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Boswijk en Krul (beiden CDA), ingezonden 17 oktober 2025 (vraagnummer 2025Z19068)</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0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010">
    <w:abstractNumId w:val="1004890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