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5CF2" w:rsidR="005B7C99" w:rsidRDefault="00ED2ACA" w14:paraId="665FCE75" w14:textId="77777777">
      <w:pPr>
        <w:rPr>
          <w:rFonts w:ascii="Calibri" w:hAnsi="Calibri" w:cs="Calibri"/>
        </w:rPr>
      </w:pPr>
      <w:r w:rsidRPr="00F75CF2">
        <w:rPr>
          <w:rFonts w:ascii="Calibri" w:hAnsi="Calibri" w:cs="Calibri"/>
        </w:rPr>
        <w:t>27529</w:t>
      </w:r>
      <w:r w:rsidRPr="00F75CF2" w:rsidR="005B7C99">
        <w:rPr>
          <w:rFonts w:ascii="Calibri" w:hAnsi="Calibri" w:cs="Calibri"/>
        </w:rPr>
        <w:tab/>
      </w:r>
      <w:r w:rsidRPr="00F75CF2" w:rsidR="005B7C99">
        <w:rPr>
          <w:rFonts w:ascii="Calibri" w:hAnsi="Calibri" w:cs="Calibri"/>
        </w:rPr>
        <w:tab/>
      </w:r>
      <w:r w:rsidRPr="00F75CF2" w:rsidR="005B7C99">
        <w:rPr>
          <w:rFonts w:ascii="Calibri" w:hAnsi="Calibri" w:cs="Calibri"/>
        </w:rPr>
        <w:tab/>
        <w:t>Informatie- en Communicatietechnologie (ICT) in de Zorg</w:t>
      </w:r>
    </w:p>
    <w:p w:rsidRPr="00F75CF2" w:rsidR="005B7C99" w:rsidRDefault="00ED2ACA" w14:paraId="406D5BCB" w14:textId="77777777">
      <w:pPr>
        <w:rPr>
          <w:rFonts w:ascii="Calibri" w:hAnsi="Calibri" w:cs="Calibri"/>
        </w:rPr>
      </w:pPr>
      <w:r w:rsidRPr="00F75CF2">
        <w:rPr>
          <w:rFonts w:ascii="Calibri" w:hAnsi="Calibri" w:cs="Calibri"/>
        </w:rPr>
        <w:t>31490</w:t>
      </w:r>
      <w:r w:rsidRPr="00F75CF2" w:rsidR="005B7C99">
        <w:rPr>
          <w:rFonts w:ascii="Calibri" w:hAnsi="Calibri" w:cs="Calibri"/>
        </w:rPr>
        <w:tab/>
      </w:r>
      <w:r w:rsidRPr="00F75CF2" w:rsidR="005B7C99">
        <w:rPr>
          <w:rFonts w:ascii="Calibri" w:hAnsi="Calibri" w:cs="Calibri"/>
        </w:rPr>
        <w:tab/>
      </w:r>
      <w:r w:rsidRPr="00F75CF2" w:rsidR="005B7C99">
        <w:rPr>
          <w:rFonts w:ascii="Calibri" w:hAnsi="Calibri" w:cs="Calibri"/>
        </w:rPr>
        <w:tab/>
        <w:t>Vernieuwing van de rijksdienst</w:t>
      </w:r>
    </w:p>
    <w:p w:rsidRPr="00F75CF2" w:rsidR="00F75CF2" w:rsidP="00F75CF2" w:rsidRDefault="005B7C99" w14:paraId="328F8C53" w14:textId="62F2C5B4">
      <w:pPr>
        <w:ind w:left="2124" w:hanging="2124"/>
        <w:rPr>
          <w:rFonts w:ascii="Calibri" w:hAnsi="Calibri" w:cs="Calibri"/>
        </w:rPr>
      </w:pPr>
      <w:r w:rsidRPr="00F75CF2">
        <w:rPr>
          <w:rFonts w:ascii="Calibri" w:hAnsi="Calibri" w:cs="Calibri"/>
        </w:rPr>
        <w:t xml:space="preserve">Nr. </w:t>
      </w:r>
      <w:r w:rsidRPr="00F75CF2">
        <w:rPr>
          <w:rFonts w:ascii="Calibri" w:hAnsi="Calibri" w:cs="Calibri"/>
        </w:rPr>
        <w:t>351</w:t>
      </w:r>
      <w:r w:rsidRPr="00F75CF2" w:rsidR="00F75CF2">
        <w:rPr>
          <w:rFonts w:ascii="Calibri" w:hAnsi="Calibri" w:cs="Calibri"/>
        </w:rPr>
        <w:tab/>
        <w:t>Brief van de minister van Volksgezondheid, Welzijn en Sport</w:t>
      </w:r>
    </w:p>
    <w:p w:rsidRPr="00F75CF2" w:rsidR="005B7C99" w:rsidP="00ED2ACA" w:rsidRDefault="00F75CF2" w14:paraId="7D79DDF8" w14:textId="6F814F49">
      <w:pPr>
        <w:suppressAutoHyphens/>
        <w:rPr>
          <w:rFonts w:ascii="Calibri" w:hAnsi="Calibri" w:cs="Calibri"/>
        </w:rPr>
      </w:pPr>
      <w:r w:rsidRPr="00F75CF2">
        <w:rPr>
          <w:rFonts w:ascii="Calibri" w:hAnsi="Calibri" w:cs="Calibri"/>
        </w:rPr>
        <w:t>Aan de Voorzitter van de Tweede Kamer der Staten-Generaal</w:t>
      </w:r>
    </w:p>
    <w:p w:rsidRPr="00F75CF2" w:rsidR="00F75CF2" w:rsidP="00ED2ACA" w:rsidRDefault="00F75CF2" w14:paraId="733E1A01" w14:textId="341C0FB2">
      <w:pPr>
        <w:suppressAutoHyphens/>
        <w:rPr>
          <w:rFonts w:ascii="Calibri" w:hAnsi="Calibri" w:cs="Calibri"/>
        </w:rPr>
      </w:pPr>
      <w:r w:rsidRPr="00F75CF2">
        <w:rPr>
          <w:rFonts w:ascii="Calibri" w:hAnsi="Calibri" w:cs="Calibri"/>
        </w:rPr>
        <w:t>Den Haag, 30 oktober 2025</w:t>
      </w:r>
    </w:p>
    <w:p w:rsidRPr="00F75CF2" w:rsidR="00ED2ACA" w:rsidP="00ED2ACA" w:rsidRDefault="00ED2ACA" w14:paraId="3AF59C69" w14:textId="77777777">
      <w:pPr>
        <w:suppressAutoHyphens/>
        <w:rPr>
          <w:rFonts w:ascii="Calibri" w:hAnsi="Calibri" w:cs="Calibri"/>
        </w:rPr>
      </w:pPr>
    </w:p>
    <w:p w:rsidRPr="00F75CF2" w:rsidR="00ED2ACA" w:rsidP="00ED2ACA" w:rsidRDefault="00ED2ACA" w14:paraId="3C4ACD3B" w14:textId="7B7E36F7">
      <w:pPr>
        <w:suppressAutoHyphens/>
        <w:rPr>
          <w:rFonts w:ascii="Calibri" w:hAnsi="Calibri" w:cs="Calibri"/>
        </w:rPr>
      </w:pPr>
      <w:r w:rsidRPr="00F75CF2">
        <w:rPr>
          <w:rFonts w:ascii="Calibri" w:hAnsi="Calibri" w:cs="Calibri"/>
        </w:rPr>
        <w:t xml:space="preserve">Met deze brief bied ik uw Kamer het Informatieplan VWS 2025-2027 aan. </w:t>
      </w:r>
    </w:p>
    <w:p w:rsidRPr="00F75CF2" w:rsidR="00ED2ACA" w:rsidP="00ED2ACA" w:rsidRDefault="00ED2ACA" w14:paraId="2DF9499A" w14:textId="77777777">
      <w:pPr>
        <w:suppressAutoHyphens/>
        <w:rPr>
          <w:rFonts w:ascii="Calibri" w:hAnsi="Calibri" w:cs="Calibri"/>
        </w:rPr>
      </w:pPr>
      <w:r w:rsidRPr="00F75CF2">
        <w:rPr>
          <w:rFonts w:ascii="Calibri" w:hAnsi="Calibri" w:cs="Calibri"/>
        </w:rPr>
        <w:t>In de samenleving en in de zorg wordt in toenemende mate gebruik gemaakt van de mogelijkheden die digitalisering en informatisering ons bieden. Dat biedt kansen om bijvoorbeeld administratieve lasten te verminderen en de kwaliteit van de zorg te vergroten. Tegelijkertijd moet er oog zijn voor de risico’s die dit meebrengt. Het is van groot belang dat de overheid en zorginstellingen digitaal weerbaar zijn en dat mensen erop kunnen vertrouwen dat er zorgvuldig wordt omgegaan met de gegevens over hun gezondheid.</w:t>
      </w:r>
    </w:p>
    <w:p w:rsidRPr="00F75CF2" w:rsidR="00ED2ACA" w:rsidP="00ED2ACA" w:rsidRDefault="00ED2ACA" w14:paraId="65A0EABA" w14:textId="77777777">
      <w:pPr>
        <w:suppressAutoHyphens/>
        <w:rPr>
          <w:rFonts w:ascii="Calibri" w:hAnsi="Calibri" w:cs="Calibri"/>
        </w:rPr>
      </w:pPr>
      <w:r w:rsidRPr="00F75CF2">
        <w:rPr>
          <w:rFonts w:ascii="Calibri" w:hAnsi="Calibri" w:cs="Calibri"/>
        </w:rPr>
        <w:t xml:space="preserve">Om de kwaliteit van het digitale overheidsbeleid te vergroten stelt het Besluit CIO-stelsel Rijksdienst 2021 de verplichting dat alle departementen jaarlijks een Informatieplan opstellen, waarin de strategische visie op de digitalisering en informatisering binnen het primair proces van het ministerie wordt geschetst. Dit informatieplan beschrijft de ambities en activiteiten in de periode 2025-2027 op deze terreinen, van zowel VWS als van de concernonderdelen van VWS. </w:t>
      </w:r>
    </w:p>
    <w:p w:rsidRPr="00F75CF2" w:rsidR="00ED2ACA" w:rsidP="00ED2ACA" w:rsidRDefault="00ED2ACA" w14:paraId="343DA862" w14:textId="77777777">
      <w:pPr>
        <w:suppressAutoHyphens/>
        <w:rPr>
          <w:rFonts w:ascii="Calibri" w:hAnsi="Calibri" w:cs="Calibri"/>
        </w:rPr>
      </w:pPr>
      <w:r w:rsidRPr="00F75CF2">
        <w:rPr>
          <w:rFonts w:ascii="Calibri" w:hAnsi="Calibri" w:cs="Calibri"/>
        </w:rPr>
        <w:t xml:space="preserve">Een groot gedeelte van deze ambities wordt uiteengezet in de Nationale Visie en Strategie (NVS) voor het </w:t>
      </w:r>
      <w:proofErr w:type="spellStart"/>
      <w:r w:rsidRPr="00F75CF2">
        <w:rPr>
          <w:rFonts w:ascii="Calibri" w:hAnsi="Calibri" w:cs="Calibri"/>
        </w:rPr>
        <w:t>Gezondsheidsinformatiestelsel</w:t>
      </w:r>
      <w:proofErr w:type="spellEnd"/>
      <w:r w:rsidRPr="00F75CF2">
        <w:rPr>
          <w:rFonts w:ascii="Calibri" w:hAnsi="Calibri" w:cs="Calibri"/>
        </w:rPr>
        <w:t xml:space="preserve"> (GIS)</w:t>
      </w:r>
      <w:r w:rsidRPr="00F75CF2">
        <w:rPr>
          <w:rStyle w:val="Voetnootmarkering"/>
          <w:rFonts w:ascii="Calibri" w:hAnsi="Calibri" w:cs="Calibri"/>
        </w:rPr>
        <w:footnoteReference w:id="1"/>
      </w:r>
      <w:r w:rsidRPr="00F75CF2">
        <w:rPr>
          <w:rFonts w:ascii="Calibri" w:hAnsi="Calibri" w:cs="Calibri"/>
        </w:rPr>
        <w:t xml:space="preserve"> </w:t>
      </w:r>
      <w:r w:rsidRPr="00F75CF2">
        <w:rPr>
          <w:rStyle w:val="Voetnootmarkering"/>
          <w:rFonts w:ascii="Calibri" w:hAnsi="Calibri" w:cs="Calibri"/>
        </w:rPr>
        <w:footnoteReference w:id="2"/>
      </w:r>
      <w:r w:rsidRPr="00F75CF2">
        <w:rPr>
          <w:rFonts w:ascii="Calibri" w:hAnsi="Calibri" w:cs="Calibri"/>
        </w:rPr>
        <w:t xml:space="preserve"> die de komende periode verwezenlijkt worden met het voorgenomen beleid ten aanzien van onderwerpen op het gebied van databeschikbaarheid, zoals de persoonlijke gezondheidsomgeving/Mijn Gezondheidsoverzicht, Kunstmatige intelligentie (AI) en de Wet elektronische gegevensuitwisseling in de zorg (</w:t>
      </w:r>
      <w:proofErr w:type="spellStart"/>
      <w:r w:rsidRPr="00F75CF2">
        <w:rPr>
          <w:rFonts w:ascii="Calibri" w:hAnsi="Calibri" w:cs="Calibri"/>
        </w:rPr>
        <w:t>Wegiz</w:t>
      </w:r>
      <w:proofErr w:type="spellEnd"/>
      <w:r w:rsidRPr="00F75CF2">
        <w:rPr>
          <w:rFonts w:ascii="Calibri" w:hAnsi="Calibri" w:cs="Calibri"/>
        </w:rPr>
        <w:t>)</w:t>
      </w:r>
      <w:r w:rsidRPr="00F75CF2">
        <w:rPr>
          <w:rStyle w:val="Voetnootmarkering"/>
          <w:rFonts w:ascii="Calibri" w:hAnsi="Calibri" w:cs="Calibri"/>
        </w:rPr>
        <w:footnoteReference w:id="3"/>
      </w:r>
      <w:r w:rsidRPr="00F75CF2">
        <w:rPr>
          <w:rFonts w:ascii="Calibri" w:hAnsi="Calibri" w:cs="Calibri"/>
        </w:rPr>
        <w:t xml:space="preserve">. De </w:t>
      </w:r>
      <w:proofErr w:type="spellStart"/>
      <w:r w:rsidRPr="00F75CF2">
        <w:rPr>
          <w:rFonts w:ascii="Calibri" w:hAnsi="Calibri" w:cs="Calibri"/>
        </w:rPr>
        <w:t>Wegiz</w:t>
      </w:r>
      <w:proofErr w:type="spellEnd"/>
      <w:r w:rsidRPr="00F75CF2">
        <w:rPr>
          <w:rFonts w:ascii="Calibri" w:hAnsi="Calibri" w:cs="Calibri"/>
        </w:rPr>
        <w:t xml:space="preserve"> verplicht zorgaanbieders om zorggegevens elektronisch uit te wisselen. In dit kader zijn vijf gegevensuitwisselingen geprioriteerd, namelijk de </w:t>
      </w:r>
      <w:proofErr w:type="spellStart"/>
      <w:r w:rsidRPr="00F75CF2">
        <w:rPr>
          <w:rFonts w:ascii="Calibri" w:hAnsi="Calibri" w:cs="Calibri"/>
        </w:rPr>
        <w:t>Basisgegevensset</w:t>
      </w:r>
      <w:proofErr w:type="spellEnd"/>
      <w:r w:rsidRPr="00F75CF2">
        <w:rPr>
          <w:rFonts w:ascii="Calibri" w:hAnsi="Calibri" w:cs="Calibri"/>
        </w:rPr>
        <w:t xml:space="preserve"> Zorg (</w:t>
      </w:r>
      <w:proofErr w:type="spellStart"/>
      <w:r w:rsidRPr="00F75CF2">
        <w:rPr>
          <w:rFonts w:ascii="Calibri" w:hAnsi="Calibri" w:cs="Calibri"/>
        </w:rPr>
        <w:t>BgZ</w:t>
      </w:r>
      <w:proofErr w:type="spellEnd"/>
      <w:r w:rsidRPr="00F75CF2">
        <w:rPr>
          <w:rFonts w:ascii="Calibri" w:hAnsi="Calibri" w:cs="Calibri"/>
        </w:rPr>
        <w:t xml:space="preserve">)/Medisch Specialistische Zorg (MSZ), Medicatieoverdracht, </w:t>
      </w:r>
      <w:proofErr w:type="spellStart"/>
      <w:r w:rsidRPr="00F75CF2">
        <w:rPr>
          <w:rFonts w:ascii="Calibri" w:hAnsi="Calibri" w:cs="Calibri"/>
        </w:rPr>
        <w:t>eOverdracht</w:t>
      </w:r>
      <w:proofErr w:type="spellEnd"/>
      <w:r w:rsidRPr="00F75CF2">
        <w:rPr>
          <w:rFonts w:ascii="Calibri" w:hAnsi="Calibri" w:cs="Calibri"/>
        </w:rPr>
        <w:t>, Beeldbeschikbaarheid en Acute Zorg.</w:t>
      </w:r>
    </w:p>
    <w:p w:rsidRPr="00F75CF2" w:rsidR="00ED2ACA" w:rsidP="00ED2ACA" w:rsidRDefault="00ED2ACA" w14:paraId="3C71920A" w14:textId="77777777">
      <w:pPr>
        <w:suppressAutoHyphens/>
        <w:rPr>
          <w:rFonts w:ascii="Calibri" w:hAnsi="Calibri" w:cs="Calibri"/>
        </w:rPr>
      </w:pPr>
      <w:r w:rsidRPr="00F75CF2">
        <w:rPr>
          <w:rFonts w:ascii="Calibri" w:hAnsi="Calibri" w:cs="Calibri"/>
        </w:rPr>
        <w:t>Naast de NVS zijn ook de I-strategie Rijk 2021-2025 en de recent gepubliceerde Nederlandse Digitaliseringsstrategie (NDS) leidend voor de ambities en activiteiten van VWS op het gebied van digitalisering voor de komende jaren.</w:t>
      </w:r>
    </w:p>
    <w:p w:rsidRPr="00F75CF2" w:rsidR="00ED2ACA" w:rsidP="00ED2ACA" w:rsidRDefault="00ED2ACA" w14:paraId="6BFC6CB0" w14:textId="77777777">
      <w:pPr>
        <w:suppressAutoHyphens/>
        <w:rPr>
          <w:rFonts w:ascii="Calibri" w:hAnsi="Calibri" w:cs="Calibri"/>
        </w:rPr>
      </w:pPr>
    </w:p>
    <w:p w:rsidRPr="00F75CF2" w:rsidR="00ED2ACA" w:rsidP="00ED2ACA" w:rsidRDefault="00ED2ACA" w14:paraId="4DE27AB9" w14:textId="77777777">
      <w:pPr>
        <w:suppressAutoHyphens/>
        <w:rPr>
          <w:rFonts w:ascii="Calibri" w:hAnsi="Calibri" w:cs="Calibri"/>
        </w:rPr>
      </w:pPr>
      <w:r w:rsidRPr="00F75CF2">
        <w:rPr>
          <w:rFonts w:ascii="Calibri" w:hAnsi="Calibri" w:cs="Calibri"/>
        </w:rPr>
        <w:lastRenderedPageBreak/>
        <w:t xml:space="preserve">Digitalisering en informatisering raken twee kanten, namelijk de inspanningen van </w:t>
      </w:r>
      <w:bookmarkStart w:name="_Hlk204938453" w:id="0"/>
      <w:r w:rsidRPr="00F75CF2">
        <w:rPr>
          <w:rFonts w:ascii="Calibri" w:hAnsi="Calibri" w:cs="Calibri"/>
        </w:rPr>
        <w:t>het departement voor haar beleidsdomeinen (</w:t>
      </w:r>
      <w:r w:rsidRPr="00F75CF2">
        <w:rPr>
          <w:rFonts w:ascii="Calibri" w:hAnsi="Calibri" w:cs="Calibri"/>
          <w:i/>
          <w:iCs/>
        </w:rPr>
        <w:t>de buitenkant</w:t>
      </w:r>
      <w:r w:rsidRPr="00F75CF2">
        <w:rPr>
          <w:rFonts w:ascii="Calibri" w:hAnsi="Calibri" w:cs="Calibri"/>
        </w:rPr>
        <w:t>), maar ook de digitalisering van het departement zelf (</w:t>
      </w:r>
      <w:r w:rsidRPr="00F75CF2">
        <w:rPr>
          <w:rFonts w:ascii="Calibri" w:hAnsi="Calibri" w:cs="Calibri"/>
          <w:i/>
          <w:iCs/>
        </w:rPr>
        <w:t>de binnenkant</w:t>
      </w:r>
      <w:r w:rsidRPr="00F75CF2">
        <w:rPr>
          <w:rFonts w:ascii="Calibri" w:hAnsi="Calibri" w:cs="Calibri"/>
        </w:rPr>
        <w:t>). Voor zowel de buiten- als de binnenkant zijn hieronder de prioritaire doelstellingen geformuleerd.</w:t>
      </w:r>
      <w:bookmarkEnd w:id="0"/>
    </w:p>
    <w:p w:rsidRPr="00F75CF2" w:rsidR="00ED2ACA" w:rsidP="00ED2ACA" w:rsidRDefault="00ED2ACA" w14:paraId="5E3A1DC6" w14:textId="77777777">
      <w:pPr>
        <w:suppressAutoHyphens/>
        <w:rPr>
          <w:rFonts w:ascii="Calibri" w:hAnsi="Calibri" w:cs="Calibri"/>
          <w:b/>
          <w:bCs/>
        </w:rPr>
      </w:pPr>
      <w:bookmarkStart w:name="_Hlk176530412" w:id="1"/>
      <w:r w:rsidRPr="00F75CF2">
        <w:rPr>
          <w:rFonts w:ascii="Calibri" w:hAnsi="Calibri" w:cs="Calibri"/>
          <w:b/>
          <w:bCs/>
        </w:rPr>
        <w:t>Buitenkant: Initiatieven van VWS op het gebied van digitalisering en informatievoorziening gericht op het zorgdomein</w:t>
      </w:r>
    </w:p>
    <w:p w:rsidRPr="00F75CF2" w:rsidR="00ED2ACA" w:rsidP="00ED2ACA" w:rsidRDefault="00ED2ACA" w14:paraId="769517C2" w14:textId="77777777">
      <w:pPr>
        <w:suppressAutoHyphens/>
        <w:rPr>
          <w:rFonts w:ascii="Calibri" w:hAnsi="Calibri" w:cs="Calibri"/>
        </w:rPr>
      </w:pPr>
      <w:bookmarkStart w:name="_Hlk176525328" w:id="2"/>
      <w:r w:rsidRPr="00F75CF2">
        <w:rPr>
          <w:rFonts w:ascii="Calibri" w:hAnsi="Calibri" w:cs="Calibri"/>
        </w:rPr>
        <w:t xml:space="preserve">Hoe we in de toekomst de zorg kwalitatief goed, betaalbaar en toegankelijk </w:t>
      </w:r>
    </w:p>
    <w:p w:rsidRPr="00F75CF2" w:rsidR="00ED2ACA" w:rsidP="00ED2ACA" w:rsidRDefault="00ED2ACA" w14:paraId="0BC13995" w14:textId="5E05A0B5">
      <w:pPr>
        <w:suppressAutoHyphens/>
        <w:rPr>
          <w:rFonts w:ascii="Calibri" w:hAnsi="Calibri" w:cs="Calibri"/>
        </w:rPr>
      </w:pPr>
      <w:r w:rsidRPr="00F75CF2">
        <w:rPr>
          <w:rFonts w:ascii="Calibri" w:hAnsi="Calibri" w:cs="Calibri"/>
        </w:rPr>
        <w:t>houden is een grote uitdaging. Digitalisering en nieuwe technologieën kunnen uitkomst bieden om de zorg toekomstbestendig te maken, mits deze verantwoord worden toegepast. De belangrijkste uitdaging, en tevens kans, op het gebied van digitalisering van het zorgveld is het verbeteren van de databeschikbaarheid en -data-uitwisseling. Hiervoor is de NVS voor het GIS leidend. Het Informatieplan benoemt de initiatieven waaraan gedurende de periode 2025-2027 verder wordt gewerkt om de zorg door middel van digitalisering toekomstbestendig te maken, namelijk:</w:t>
      </w:r>
    </w:p>
    <w:p w:rsidRPr="00F75CF2" w:rsidR="00ED2ACA" w:rsidP="00ED2ACA" w:rsidRDefault="00ED2ACA" w14:paraId="0ECAC586"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Een landelijk dekkend netwerk</w:t>
      </w:r>
    </w:p>
    <w:p w:rsidRPr="00F75CF2" w:rsidR="00ED2ACA" w:rsidP="00ED2ACA" w:rsidRDefault="00ED2ACA" w14:paraId="14086898"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De generieke functies</w:t>
      </w:r>
    </w:p>
    <w:p w:rsidRPr="00F75CF2" w:rsidR="00ED2ACA" w:rsidP="00ED2ACA" w:rsidRDefault="00ED2ACA" w14:paraId="21A14A90"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Eenheid van taal en techniek</w:t>
      </w:r>
    </w:p>
    <w:p w:rsidRPr="00F75CF2" w:rsidR="00ED2ACA" w:rsidP="00ED2ACA" w:rsidRDefault="00ED2ACA" w14:paraId="43B64AC2"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Gegevens veilig delen</w:t>
      </w:r>
    </w:p>
    <w:p w:rsidRPr="00F75CF2" w:rsidR="00ED2ACA" w:rsidP="00ED2ACA" w:rsidRDefault="00ED2ACA" w14:paraId="435EC327"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Een landelijk vertrouwensstelsel</w:t>
      </w:r>
    </w:p>
    <w:p w:rsidRPr="00F75CF2" w:rsidR="00ED2ACA" w:rsidP="00ED2ACA" w:rsidRDefault="00ED2ACA" w14:paraId="25717E5E"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Mijn Gezondheidsoverzicht en Persoonlijke gezondheidsomgevingen (</w:t>
      </w:r>
      <w:proofErr w:type="spellStart"/>
      <w:r w:rsidRPr="00F75CF2">
        <w:rPr>
          <w:rFonts w:ascii="Calibri" w:hAnsi="Calibri" w:cs="Calibri"/>
        </w:rPr>
        <w:t>PGO’s</w:t>
      </w:r>
      <w:proofErr w:type="spellEnd"/>
      <w:r w:rsidRPr="00F75CF2">
        <w:rPr>
          <w:rFonts w:ascii="Calibri" w:hAnsi="Calibri" w:cs="Calibri"/>
        </w:rPr>
        <w:t>)</w:t>
      </w:r>
    </w:p>
    <w:p w:rsidRPr="00F75CF2" w:rsidR="00ED2ACA" w:rsidP="00ED2ACA" w:rsidRDefault="00ED2ACA" w14:paraId="0E09B5C4"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 xml:space="preserve">De </w:t>
      </w:r>
      <w:proofErr w:type="spellStart"/>
      <w:r w:rsidRPr="00F75CF2">
        <w:rPr>
          <w:rFonts w:ascii="Calibri" w:hAnsi="Calibri" w:cs="Calibri"/>
        </w:rPr>
        <w:t>Wegiz</w:t>
      </w:r>
      <w:proofErr w:type="spellEnd"/>
      <w:r w:rsidRPr="00F75CF2">
        <w:rPr>
          <w:rFonts w:ascii="Calibri" w:hAnsi="Calibri" w:cs="Calibri"/>
        </w:rPr>
        <w:t xml:space="preserve"> en de European Health Data Space (EHDS)</w:t>
      </w:r>
    </w:p>
    <w:p w:rsidRPr="00F75CF2" w:rsidR="00ED2ACA" w:rsidP="00ED2ACA" w:rsidRDefault="00ED2ACA" w14:paraId="258EDCF9"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AI</w:t>
      </w:r>
      <w:bookmarkEnd w:id="1"/>
      <w:bookmarkEnd w:id="2"/>
    </w:p>
    <w:p w:rsidRPr="00F75CF2" w:rsidR="00ED2ACA" w:rsidP="00ED2ACA" w:rsidRDefault="00ED2ACA" w14:paraId="74BFFBD8" w14:textId="77777777">
      <w:pPr>
        <w:suppressAutoHyphens/>
        <w:rPr>
          <w:rFonts w:ascii="Calibri" w:hAnsi="Calibri" w:cs="Calibri"/>
        </w:rPr>
      </w:pPr>
    </w:p>
    <w:p w:rsidRPr="00F75CF2" w:rsidR="00ED2ACA" w:rsidP="00ED2ACA" w:rsidRDefault="00ED2ACA" w14:paraId="042D80F0" w14:textId="77777777">
      <w:pPr>
        <w:suppressAutoHyphens/>
        <w:rPr>
          <w:rFonts w:ascii="Calibri" w:hAnsi="Calibri" w:cs="Calibri"/>
          <w:b/>
          <w:bCs/>
        </w:rPr>
      </w:pPr>
      <w:r w:rsidRPr="00F75CF2">
        <w:rPr>
          <w:rFonts w:ascii="Calibri" w:hAnsi="Calibri" w:cs="Calibri"/>
          <w:b/>
          <w:bCs/>
        </w:rPr>
        <w:t>Binnenkant: Initiatieven van VWS op het gebied van digitalisering en informatievoorziening voor het VWS-concern</w:t>
      </w:r>
    </w:p>
    <w:p w:rsidRPr="00F75CF2" w:rsidR="00ED2ACA" w:rsidP="00ED2ACA" w:rsidRDefault="00ED2ACA" w14:paraId="60B82737" w14:textId="77777777">
      <w:pPr>
        <w:suppressAutoHyphens/>
        <w:rPr>
          <w:rFonts w:ascii="Calibri" w:hAnsi="Calibri" w:cs="Calibri"/>
        </w:rPr>
      </w:pPr>
      <w:r w:rsidRPr="00F75CF2">
        <w:rPr>
          <w:rFonts w:ascii="Calibri" w:hAnsi="Calibri" w:cs="Calibri"/>
        </w:rPr>
        <w:t xml:space="preserve">Om ervoor te zorgen dat de medewerkers van VWS en van de concernonderdelen </w:t>
      </w:r>
    </w:p>
    <w:p w:rsidRPr="00F75CF2" w:rsidR="00ED2ACA" w:rsidP="00ED2ACA" w:rsidRDefault="00ED2ACA" w14:paraId="13C55362" w14:textId="77777777">
      <w:pPr>
        <w:suppressAutoHyphens/>
        <w:rPr>
          <w:rFonts w:ascii="Calibri" w:hAnsi="Calibri" w:cs="Calibri"/>
        </w:rPr>
      </w:pPr>
      <w:r w:rsidRPr="00F75CF2">
        <w:rPr>
          <w:rFonts w:ascii="Calibri" w:hAnsi="Calibri" w:cs="Calibri"/>
        </w:rPr>
        <w:t xml:space="preserve">van VWS hun werk zo goed mogelijk kunnen doen, is het van groot belang dat </w:t>
      </w:r>
    </w:p>
    <w:p w:rsidRPr="00F75CF2" w:rsidR="00ED2ACA" w:rsidP="00ED2ACA" w:rsidRDefault="00ED2ACA" w14:paraId="25827798" w14:textId="723A2C3B">
      <w:pPr>
        <w:suppressAutoHyphens/>
        <w:rPr>
          <w:rFonts w:ascii="Calibri" w:hAnsi="Calibri" w:cs="Calibri"/>
        </w:rPr>
      </w:pPr>
      <w:r w:rsidRPr="00F75CF2">
        <w:rPr>
          <w:rFonts w:ascii="Calibri" w:hAnsi="Calibri" w:cs="Calibri"/>
        </w:rPr>
        <w:t>ICT-systemen voldoen aan de eisen van deze tijd. ICT-middelen en -toepassingen van VWS en van de concernonderdelen van VWS moeten veilig, betrouwbaar en gebruiksvriendelijk zijn. Daarnaast moeten medewerkers beschikken over goede digitale vaardigheden en kennis over hoe informatiebeleid de zorg nog verder vooruit kan helpen. VWS zet in de periode van 2025-2027 daarom verder in op de volgende thema’s:</w:t>
      </w:r>
    </w:p>
    <w:p w:rsidRPr="00F75CF2" w:rsidR="00ED2ACA" w:rsidP="00ED2ACA" w:rsidRDefault="00ED2ACA" w14:paraId="1932D684"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Versterken van cybersecurity</w:t>
      </w:r>
    </w:p>
    <w:p w:rsidRPr="00F75CF2" w:rsidR="00ED2ACA" w:rsidP="00ED2ACA" w:rsidRDefault="00ED2ACA" w14:paraId="4E5C46B1"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Uitvoeren programma i-Vakmanschap</w:t>
      </w:r>
    </w:p>
    <w:p w:rsidRPr="00F75CF2" w:rsidR="00ED2ACA" w:rsidP="00ED2ACA" w:rsidRDefault="00ED2ACA" w14:paraId="4510CBBE"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 xml:space="preserve">Uitvoeren </w:t>
      </w:r>
      <w:proofErr w:type="spellStart"/>
      <w:r w:rsidRPr="00F75CF2">
        <w:rPr>
          <w:rFonts w:ascii="Calibri" w:hAnsi="Calibri" w:cs="Calibri"/>
        </w:rPr>
        <w:t>Lifecyclemanagement</w:t>
      </w:r>
      <w:proofErr w:type="spellEnd"/>
      <w:r w:rsidRPr="00F75CF2">
        <w:rPr>
          <w:rFonts w:ascii="Calibri" w:hAnsi="Calibri" w:cs="Calibri"/>
        </w:rPr>
        <w:t xml:space="preserve"> en </w:t>
      </w:r>
      <w:proofErr w:type="spellStart"/>
      <w:r w:rsidRPr="00F75CF2">
        <w:rPr>
          <w:rFonts w:ascii="Calibri" w:hAnsi="Calibri" w:cs="Calibri"/>
        </w:rPr>
        <w:t>projectportfoliomanagement</w:t>
      </w:r>
      <w:proofErr w:type="spellEnd"/>
    </w:p>
    <w:p w:rsidRPr="00F75CF2" w:rsidR="00ED2ACA" w:rsidP="00ED2ACA" w:rsidRDefault="00ED2ACA" w14:paraId="306510E4"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Informatieparagraaf in elk beleidsvoorstel</w:t>
      </w:r>
    </w:p>
    <w:p w:rsidRPr="00F75CF2" w:rsidR="00ED2ACA" w:rsidP="00ED2ACA" w:rsidRDefault="00ED2ACA" w14:paraId="3045BEA4"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 xml:space="preserve">Open op Orde: uitvoeren </w:t>
      </w:r>
      <w:proofErr w:type="spellStart"/>
      <w:r w:rsidRPr="00F75CF2">
        <w:rPr>
          <w:rFonts w:ascii="Calibri" w:hAnsi="Calibri" w:cs="Calibri"/>
        </w:rPr>
        <w:t>meerjarenactieplan</w:t>
      </w:r>
      <w:proofErr w:type="spellEnd"/>
      <w:r w:rsidRPr="00F75CF2">
        <w:rPr>
          <w:rFonts w:ascii="Calibri" w:hAnsi="Calibri" w:cs="Calibri"/>
        </w:rPr>
        <w:t xml:space="preserve"> informatiehuishouding VWS</w:t>
      </w:r>
    </w:p>
    <w:p w:rsidRPr="00F75CF2" w:rsidR="00ED2ACA" w:rsidP="00ED2ACA" w:rsidRDefault="00ED2ACA" w14:paraId="7EAF5BD0"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Uitbreiden kennis en capaciteit van privacy binnen VWS</w:t>
      </w:r>
    </w:p>
    <w:p w:rsidRPr="00F75CF2" w:rsidR="00ED2ACA" w:rsidP="00ED2ACA" w:rsidRDefault="00ED2ACA" w14:paraId="28622A48"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Werken met data in uitvoering en beleid</w:t>
      </w:r>
    </w:p>
    <w:p w:rsidRPr="00F75CF2" w:rsidR="00ED2ACA" w:rsidP="00ED2ACA" w:rsidRDefault="00ED2ACA" w14:paraId="58FCDF66"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Uitvoeren Wet modernisering elektronisch bestuurlijk verkeer</w:t>
      </w:r>
    </w:p>
    <w:p w:rsidRPr="00F75CF2" w:rsidR="00ED2ACA" w:rsidP="00ED2ACA" w:rsidRDefault="00ED2ACA" w14:paraId="781344B0"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lastRenderedPageBreak/>
        <w:t>Inzetten op generieke overheidsvoorzieningen</w:t>
      </w:r>
    </w:p>
    <w:p w:rsidRPr="00F75CF2" w:rsidR="00ED2ACA" w:rsidP="00ED2ACA" w:rsidRDefault="00ED2ACA" w14:paraId="163EFEB7"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Inzetten op toegankelijkheid van informatie</w:t>
      </w:r>
    </w:p>
    <w:p w:rsidRPr="00F75CF2" w:rsidR="00ED2ACA" w:rsidP="00ED2ACA" w:rsidRDefault="00ED2ACA" w14:paraId="09BE5FD1"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Transparante en controleerbare digitalisering</w:t>
      </w:r>
    </w:p>
    <w:p w:rsidRPr="00F75CF2" w:rsidR="00ED2ACA" w:rsidP="00ED2ACA" w:rsidRDefault="00ED2ACA" w14:paraId="676E8447" w14:textId="77777777">
      <w:pPr>
        <w:pStyle w:val="Lijstalinea"/>
        <w:numPr>
          <w:ilvl w:val="0"/>
          <w:numId w:val="1"/>
        </w:numPr>
        <w:suppressAutoHyphens/>
        <w:autoSpaceDN w:val="0"/>
        <w:spacing w:after="0" w:line="240" w:lineRule="exact"/>
        <w:textAlignment w:val="baseline"/>
        <w:rPr>
          <w:rFonts w:ascii="Calibri" w:hAnsi="Calibri" w:cs="Calibri"/>
        </w:rPr>
      </w:pPr>
      <w:r w:rsidRPr="00F75CF2">
        <w:rPr>
          <w:rFonts w:ascii="Calibri" w:hAnsi="Calibri" w:cs="Calibri"/>
        </w:rPr>
        <w:t>AI</w:t>
      </w:r>
    </w:p>
    <w:p w:rsidRPr="00F75CF2" w:rsidR="00ED2ACA" w:rsidP="00ED2ACA" w:rsidRDefault="00ED2ACA" w14:paraId="15D59035" w14:textId="77777777">
      <w:pPr>
        <w:suppressAutoHyphens/>
        <w:rPr>
          <w:rFonts w:ascii="Calibri" w:hAnsi="Calibri" w:cs="Calibri"/>
        </w:rPr>
      </w:pPr>
    </w:p>
    <w:p w:rsidRPr="00F75CF2" w:rsidR="00ED2ACA" w:rsidP="00ED2ACA" w:rsidRDefault="00ED2ACA" w14:paraId="3D09F0C2" w14:textId="77777777">
      <w:pPr>
        <w:suppressAutoHyphens/>
        <w:rPr>
          <w:rFonts w:ascii="Calibri" w:hAnsi="Calibri" w:cs="Calibri"/>
        </w:rPr>
      </w:pPr>
      <w:r w:rsidRPr="00F75CF2">
        <w:rPr>
          <w:rFonts w:ascii="Calibri" w:hAnsi="Calibri" w:cs="Calibri"/>
        </w:rPr>
        <w:t xml:space="preserve">Het behalen van deze prioritaire doelstellingen vraagt een gezamenlijke inspanning van VWS, de </w:t>
      </w:r>
      <w:proofErr w:type="spellStart"/>
      <w:r w:rsidRPr="00F75CF2">
        <w:rPr>
          <w:rFonts w:ascii="Calibri" w:hAnsi="Calibri" w:cs="Calibri"/>
        </w:rPr>
        <w:t>concern-onderdelen</w:t>
      </w:r>
      <w:proofErr w:type="spellEnd"/>
      <w:r w:rsidRPr="00F75CF2">
        <w:rPr>
          <w:rFonts w:ascii="Calibri" w:hAnsi="Calibri" w:cs="Calibri"/>
        </w:rPr>
        <w:t xml:space="preserve"> van VWS, het zorgveld en van ICT-leveranciers. Het Informatieplan VWS 2025-2027 wijst aan waar de prioriteiten voor de komende jaren liggen ten behoeve van deze samenwerking. </w:t>
      </w:r>
    </w:p>
    <w:p w:rsidRPr="00F75CF2" w:rsidR="00ED2ACA" w:rsidP="00ED2ACA" w:rsidRDefault="00ED2ACA" w14:paraId="41662276" w14:textId="77777777">
      <w:pPr>
        <w:suppressAutoHyphens/>
        <w:spacing w:line="240" w:lineRule="atLeast"/>
        <w:rPr>
          <w:rFonts w:ascii="Calibri" w:hAnsi="Calibri" w:eastAsia="Times New Roman" w:cs="Calibri"/>
        </w:rPr>
      </w:pPr>
    </w:p>
    <w:p w:rsidRPr="00F75CF2" w:rsidR="00ED2ACA" w:rsidP="00ED2ACA" w:rsidRDefault="00F75CF2" w14:paraId="043B0017" w14:textId="097700DC">
      <w:pPr>
        <w:suppressAutoHyphens/>
        <w:spacing w:line="276" w:lineRule="auto"/>
        <w:contextualSpacing/>
        <w:rPr>
          <w:rFonts w:ascii="Calibri" w:hAnsi="Calibri" w:cs="Calibri"/>
        </w:rPr>
      </w:pPr>
      <w:r>
        <w:rPr>
          <w:rFonts w:ascii="Calibri" w:hAnsi="Calibri" w:cs="Calibri"/>
        </w:rPr>
        <w:t>D</w:t>
      </w:r>
      <w:r w:rsidRPr="00F75CF2" w:rsidR="00ED2ACA">
        <w:rPr>
          <w:rFonts w:ascii="Calibri" w:hAnsi="Calibri" w:cs="Calibri"/>
        </w:rPr>
        <w:t>e minister van Volksgezondheid,</w:t>
      </w:r>
      <w:r>
        <w:rPr>
          <w:rFonts w:ascii="Calibri" w:hAnsi="Calibri" w:cs="Calibri"/>
        </w:rPr>
        <w:t xml:space="preserve"> </w:t>
      </w:r>
      <w:r w:rsidRPr="00F75CF2" w:rsidR="00ED2ACA">
        <w:rPr>
          <w:rFonts w:ascii="Calibri" w:hAnsi="Calibri" w:cs="Calibri"/>
        </w:rPr>
        <w:t>Welzijn en Sport,</w:t>
      </w:r>
    </w:p>
    <w:p w:rsidRPr="00F75CF2" w:rsidR="00ED2ACA" w:rsidP="00ED2ACA" w:rsidRDefault="00F75CF2" w14:paraId="5ADC6A13" w14:textId="4C9E89B7">
      <w:pPr>
        <w:suppressAutoHyphens/>
        <w:spacing w:line="276" w:lineRule="auto"/>
        <w:contextualSpacing/>
        <w:rPr>
          <w:rFonts w:ascii="Calibri" w:hAnsi="Calibri" w:cs="Calibri"/>
        </w:rPr>
      </w:pPr>
      <w:r>
        <w:rPr>
          <w:rFonts w:ascii="Calibri" w:hAnsi="Calibri" w:cs="Calibri"/>
        </w:rPr>
        <w:t xml:space="preserve">J.A. </w:t>
      </w:r>
      <w:r w:rsidRPr="00F75CF2" w:rsidR="00ED2ACA">
        <w:rPr>
          <w:rFonts w:ascii="Calibri" w:hAnsi="Calibri" w:cs="Calibri"/>
        </w:rPr>
        <w:t>Bruijn</w:t>
      </w:r>
    </w:p>
    <w:p w:rsidRPr="00F75CF2" w:rsidR="00ED2ACA" w:rsidP="00ED2ACA" w:rsidRDefault="00ED2ACA" w14:paraId="54DE2FCC" w14:textId="77777777">
      <w:pPr>
        <w:pStyle w:val="StandaardSlotzin"/>
        <w:suppressAutoHyphens/>
        <w:rPr>
          <w:rFonts w:ascii="Calibri" w:hAnsi="Calibri" w:cs="Calibri"/>
          <w:sz w:val="22"/>
          <w:szCs w:val="22"/>
        </w:rPr>
      </w:pPr>
    </w:p>
    <w:p w:rsidRPr="00F75CF2" w:rsidR="00FE0FA3" w:rsidRDefault="00FE0FA3" w14:paraId="6ADC773A" w14:textId="77777777">
      <w:pPr>
        <w:rPr>
          <w:rFonts w:ascii="Calibri" w:hAnsi="Calibri" w:cs="Calibri"/>
        </w:rPr>
      </w:pPr>
    </w:p>
    <w:sectPr w:rsidRPr="00F75CF2" w:rsidR="00FE0FA3" w:rsidSect="00ED2AC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1669" w14:textId="77777777" w:rsidR="00ED2ACA" w:rsidRDefault="00ED2ACA" w:rsidP="00ED2ACA">
      <w:pPr>
        <w:spacing w:after="0" w:line="240" w:lineRule="auto"/>
      </w:pPr>
      <w:r>
        <w:separator/>
      </w:r>
    </w:p>
  </w:endnote>
  <w:endnote w:type="continuationSeparator" w:id="0">
    <w:p w14:paraId="36C3D1CD" w14:textId="77777777" w:rsidR="00ED2ACA" w:rsidRDefault="00ED2ACA" w:rsidP="00ED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0DC0" w14:textId="77777777" w:rsidR="00ED2ACA" w:rsidRPr="00ED2ACA" w:rsidRDefault="00ED2ACA" w:rsidP="00ED2A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0A06" w14:textId="77777777" w:rsidR="00ED2ACA" w:rsidRPr="00ED2ACA" w:rsidRDefault="00ED2ACA" w:rsidP="00ED2A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89BC" w14:textId="77777777" w:rsidR="00ED2ACA" w:rsidRPr="00ED2ACA" w:rsidRDefault="00ED2ACA" w:rsidP="00ED2A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0025" w14:textId="77777777" w:rsidR="00ED2ACA" w:rsidRDefault="00ED2ACA" w:rsidP="00ED2ACA">
      <w:pPr>
        <w:spacing w:after="0" w:line="240" w:lineRule="auto"/>
      </w:pPr>
      <w:r>
        <w:separator/>
      </w:r>
    </w:p>
  </w:footnote>
  <w:footnote w:type="continuationSeparator" w:id="0">
    <w:p w14:paraId="7D31B56F" w14:textId="77777777" w:rsidR="00ED2ACA" w:rsidRDefault="00ED2ACA" w:rsidP="00ED2ACA">
      <w:pPr>
        <w:spacing w:after="0" w:line="240" w:lineRule="auto"/>
      </w:pPr>
      <w:r>
        <w:continuationSeparator/>
      </w:r>
    </w:p>
  </w:footnote>
  <w:footnote w:id="1">
    <w:p w14:paraId="65048EB2" w14:textId="77777777" w:rsidR="00ED2ACA" w:rsidRPr="00F75CF2" w:rsidRDefault="00ED2ACA" w:rsidP="00ED2ACA">
      <w:pPr>
        <w:pStyle w:val="Voetnoottekst"/>
        <w:rPr>
          <w:rFonts w:ascii="Calibri" w:hAnsi="Calibri" w:cs="Calibri"/>
        </w:rPr>
      </w:pPr>
      <w:r w:rsidRPr="00F75CF2">
        <w:rPr>
          <w:rStyle w:val="Voetnootmarkering"/>
          <w:rFonts w:ascii="Calibri" w:hAnsi="Calibri" w:cs="Calibri"/>
        </w:rPr>
        <w:footnoteRef/>
      </w:r>
      <w:r w:rsidRPr="00F75CF2">
        <w:rPr>
          <w:rFonts w:ascii="Calibri" w:hAnsi="Calibri" w:cs="Calibri"/>
        </w:rPr>
        <w:t xml:space="preserve"> Kamerstuk II 2022/2023, 27529, nr. 292</w:t>
      </w:r>
    </w:p>
  </w:footnote>
  <w:footnote w:id="2">
    <w:p w14:paraId="7AE320EC" w14:textId="77777777" w:rsidR="00ED2ACA" w:rsidRPr="00F75CF2" w:rsidRDefault="00ED2ACA" w:rsidP="00ED2ACA">
      <w:pPr>
        <w:pStyle w:val="Voetnoottekst"/>
        <w:rPr>
          <w:rFonts w:ascii="Calibri" w:hAnsi="Calibri" w:cs="Calibri"/>
        </w:rPr>
      </w:pPr>
      <w:r w:rsidRPr="00F75CF2">
        <w:rPr>
          <w:rStyle w:val="Voetnootmarkering"/>
          <w:rFonts w:ascii="Calibri" w:hAnsi="Calibri" w:cs="Calibri"/>
        </w:rPr>
        <w:footnoteRef/>
      </w:r>
      <w:r w:rsidRPr="00F75CF2">
        <w:rPr>
          <w:rFonts w:ascii="Calibri" w:hAnsi="Calibri" w:cs="Calibri"/>
        </w:rPr>
        <w:t xml:space="preserve"> Kamerstuk II 2024/2025, 27529, nr. 326</w:t>
      </w:r>
    </w:p>
  </w:footnote>
  <w:footnote w:id="3">
    <w:p w14:paraId="7672EAE7" w14:textId="77777777" w:rsidR="00ED2ACA" w:rsidRPr="00F75CF2" w:rsidRDefault="00ED2ACA" w:rsidP="00ED2ACA">
      <w:pPr>
        <w:pStyle w:val="Voetnoottekst"/>
        <w:rPr>
          <w:rFonts w:ascii="Calibri" w:hAnsi="Calibri" w:cs="Calibri"/>
        </w:rPr>
      </w:pPr>
      <w:r w:rsidRPr="00F75CF2">
        <w:rPr>
          <w:rStyle w:val="Voetnootmarkering"/>
          <w:rFonts w:ascii="Calibri" w:hAnsi="Calibri" w:cs="Calibri"/>
        </w:rPr>
        <w:footnoteRef/>
      </w:r>
      <w:r w:rsidRPr="00F75CF2">
        <w:rPr>
          <w:rFonts w:ascii="Calibri" w:hAnsi="Calibri" w:cs="Calibri"/>
        </w:rPr>
        <w:t xml:space="preserve"> Kamerstukken II 2024/25, 27529, nrs. 327 t/m 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C207" w14:textId="77777777" w:rsidR="00ED2ACA" w:rsidRPr="00ED2ACA" w:rsidRDefault="00ED2ACA" w:rsidP="00ED2A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BEB0" w14:textId="77777777" w:rsidR="00ED2ACA" w:rsidRPr="00ED2ACA" w:rsidRDefault="00ED2ACA" w:rsidP="00ED2A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1AFD" w14:textId="77777777" w:rsidR="00ED2ACA" w:rsidRPr="00ED2ACA" w:rsidRDefault="00ED2ACA" w:rsidP="00ED2A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2F9F"/>
    <w:multiLevelType w:val="hybridMultilevel"/>
    <w:tmpl w:val="B33EEB5C"/>
    <w:lvl w:ilvl="0" w:tplc="2E968EF4">
      <w:start w:val="6"/>
      <w:numFmt w:val="bullet"/>
      <w:lvlText w:val=""/>
      <w:lvlJc w:val="left"/>
      <w:pPr>
        <w:ind w:left="720" w:hanging="360"/>
      </w:pPr>
      <w:rPr>
        <w:rFonts w:ascii="Symbol" w:eastAsia="DejaVu Sans"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37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CA"/>
    <w:rsid w:val="00096FA9"/>
    <w:rsid w:val="002E3E61"/>
    <w:rsid w:val="005B7C99"/>
    <w:rsid w:val="009722E4"/>
    <w:rsid w:val="00AA085B"/>
    <w:rsid w:val="00DE2A3D"/>
    <w:rsid w:val="00ED2ACA"/>
    <w:rsid w:val="00F128CD"/>
    <w:rsid w:val="00F408FB"/>
    <w:rsid w:val="00F75CF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3FD9"/>
  <w15:chartTrackingRefBased/>
  <w15:docId w15:val="{6E3991E5-5E90-4367-85F6-10B008F2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A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A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A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A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A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A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A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A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A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A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A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A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A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A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A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ACA"/>
    <w:rPr>
      <w:rFonts w:eastAsiaTheme="majorEastAsia" w:cstheme="majorBidi"/>
      <w:color w:val="272727" w:themeColor="text1" w:themeTint="D8"/>
    </w:rPr>
  </w:style>
  <w:style w:type="paragraph" w:styleId="Titel">
    <w:name w:val="Title"/>
    <w:basedOn w:val="Standaard"/>
    <w:next w:val="Standaard"/>
    <w:link w:val="TitelChar"/>
    <w:uiPriority w:val="10"/>
    <w:qFormat/>
    <w:rsid w:val="00ED2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A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A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A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A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ACA"/>
    <w:rPr>
      <w:i/>
      <w:iCs/>
      <w:color w:val="404040" w:themeColor="text1" w:themeTint="BF"/>
    </w:rPr>
  </w:style>
  <w:style w:type="paragraph" w:styleId="Lijstalinea">
    <w:name w:val="List Paragraph"/>
    <w:basedOn w:val="Standaard"/>
    <w:uiPriority w:val="34"/>
    <w:qFormat/>
    <w:rsid w:val="00ED2ACA"/>
    <w:pPr>
      <w:ind w:left="720"/>
      <w:contextualSpacing/>
    </w:pPr>
  </w:style>
  <w:style w:type="character" w:styleId="Intensievebenadrukking">
    <w:name w:val="Intense Emphasis"/>
    <w:basedOn w:val="Standaardalinea-lettertype"/>
    <w:uiPriority w:val="21"/>
    <w:qFormat/>
    <w:rsid w:val="00ED2ACA"/>
    <w:rPr>
      <w:i/>
      <w:iCs/>
      <w:color w:val="0F4761" w:themeColor="accent1" w:themeShade="BF"/>
    </w:rPr>
  </w:style>
  <w:style w:type="paragraph" w:styleId="Duidelijkcitaat">
    <w:name w:val="Intense Quote"/>
    <w:basedOn w:val="Standaard"/>
    <w:next w:val="Standaard"/>
    <w:link w:val="DuidelijkcitaatChar"/>
    <w:uiPriority w:val="30"/>
    <w:qFormat/>
    <w:rsid w:val="00ED2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ACA"/>
    <w:rPr>
      <w:i/>
      <w:iCs/>
      <w:color w:val="0F4761" w:themeColor="accent1" w:themeShade="BF"/>
    </w:rPr>
  </w:style>
  <w:style w:type="character" w:styleId="Intensieveverwijzing">
    <w:name w:val="Intense Reference"/>
    <w:basedOn w:val="Standaardalinea-lettertype"/>
    <w:uiPriority w:val="32"/>
    <w:qFormat/>
    <w:rsid w:val="00ED2ACA"/>
    <w:rPr>
      <w:b/>
      <w:bCs/>
      <w:smallCaps/>
      <w:color w:val="0F4761" w:themeColor="accent1" w:themeShade="BF"/>
      <w:spacing w:val="5"/>
    </w:rPr>
  </w:style>
  <w:style w:type="paragraph" w:customStyle="1" w:styleId="MarginlessContainer">
    <w:name w:val="Marginless Container"/>
    <w:hidden/>
    <w:rsid w:val="00ED2AC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Slotzin">
    <w:name w:val="Standaard_Slotzin"/>
    <w:basedOn w:val="Standaard"/>
    <w:next w:val="Standaard"/>
    <w:rsid w:val="00ED2A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2A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2A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2ACA"/>
    <w:rPr>
      <w:vertAlign w:val="superscript"/>
    </w:rPr>
  </w:style>
  <w:style w:type="paragraph" w:styleId="Koptekst">
    <w:name w:val="header"/>
    <w:basedOn w:val="Standaard"/>
    <w:link w:val="KoptekstChar"/>
    <w:uiPriority w:val="99"/>
    <w:unhideWhenUsed/>
    <w:rsid w:val="00ED2A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ACA"/>
  </w:style>
  <w:style w:type="paragraph" w:styleId="Voettekst">
    <w:name w:val="footer"/>
    <w:basedOn w:val="Standaard"/>
    <w:link w:val="VoettekstChar"/>
    <w:uiPriority w:val="99"/>
    <w:unhideWhenUsed/>
    <w:rsid w:val="00ED2A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792</ap:Words>
  <ap:Characters>4361</ap:Characters>
  <ap:DocSecurity>0</ap:DocSecurity>
  <ap:Lines>36</ap:Lines>
  <ap:Paragraphs>10</ap:Paragraphs>
  <ap:ScaleCrop>false</ap:ScaleCrop>
  <ap:LinksUpToDate>false</ap:LinksUpToDate>
  <ap:CharactersWithSpaces>5143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2025-11-03T08:12:00.0000000Z</dcterms:created>
  <dcterms:modified xsi:type="dcterms:W3CDTF">2025-11-03T08:12:00.0000000Z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