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2025Z19338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oktober 2025)</w:t>
        <w:br/>
      </w:r>
    </w:p>
    <w:p>
      <w:r>
        <w:t xml:space="preserve">Vragen van het lid Welzijn (Nieuw Sociaal Contract) aan de minister voor Volkshuisvesting en Ruimtelijke Ordening over het artikel 'Kabinet plant grootschalige woonwijken bij vier Nederlandse steden'</w:t>
      </w:r>
      <w:r>
        <w:br/>
      </w:r>
    </w:p>
    <w:p>
      <w:pPr>
        <w:pStyle w:val="ListParagraph"/>
        <w:numPr>
          <w:ilvl w:val="0"/>
          <w:numId w:val="100489370"/>
        </w:numPr>
        <w:ind w:left="360"/>
      </w:pPr>
      <w:r>
        <w:t xml:space="preserve">Wat is de huidige eigendomssituatie van de percelen binnen de in de Nota Ruimte genoemde locaties voor grootschalige woningbouwontwikkeling? 1)</w:t>
      </w:r>
      <w:r>
        <w:br/>
      </w:r>
    </w:p>
    <w:p>
      <w:pPr>
        <w:pStyle w:val="ListParagraph"/>
        <w:numPr>
          <w:ilvl w:val="0"/>
          <w:numId w:val="100489370"/>
        </w:numPr>
        <w:ind w:left="360"/>
      </w:pPr>
      <w:r>
        <w:t xml:space="preserve">Heeft de Rijksoverheid of een publieke partij, zoals het Rijksvastgoedbedrijf of de gemeente, al grondaankopen gedaan of opties genomen in deze gebieden voorafgaand aan de publicatie van de plannen?</w:t>
      </w:r>
      <w:r>
        <w:br/>
      </w:r>
    </w:p>
    <w:p>
      <w:pPr>
        <w:pStyle w:val="ListParagraph"/>
        <w:numPr>
          <w:ilvl w:val="0"/>
          <w:numId w:val="100489370"/>
        </w:numPr>
        <w:ind w:left="360"/>
      </w:pPr>
      <w:r>
        <w:t xml:space="preserve">Is vooraf onderzocht of het openbaar aankondigen van deze locaties de grondprijs heeft beïnvloed, zoals stijging door speculatie?</w:t>
      </w:r>
      <w:r>
        <w:br/>
      </w:r>
    </w:p>
    <w:p>
      <w:pPr>
        <w:pStyle w:val="ListParagraph"/>
        <w:numPr>
          <w:ilvl w:val="0"/>
          <w:numId w:val="100489370"/>
        </w:numPr>
        <w:ind w:left="360"/>
      </w:pPr>
      <w:r>
        <w:t xml:space="preserve">Zijn er afspraken gemaakt met gemeenten of grondeigenaren over het afromen van planbaten bij functiewijziging van de grond (bijvoorbeeld via een planbatenheffing)?</w:t>
      </w:r>
      <w:r>
        <w:br/>
      </w:r>
    </w:p>
    <w:p>
      <w:pPr>
        <w:pStyle w:val="ListParagraph"/>
        <w:numPr>
          <w:ilvl w:val="0"/>
          <w:numId w:val="100489370"/>
        </w:numPr>
        <w:ind w:left="360"/>
      </w:pPr>
      <w:r>
        <w:t xml:space="preserve">Is overwogen om het eigendom van de gronden eerst publiek te maken voordat het woningbouwprogramma wordt gestart, zodat betaalbaarheid geborgd wordt?</w:t>
      </w:r>
      <w:r>
        <w:br/>
      </w:r>
    </w:p>
    <w:p>
      <w:pPr>
        <w:pStyle w:val="ListParagraph"/>
        <w:numPr>
          <w:ilvl w:val="0"/>
          <w:numId w:val="100489370"/>
        </w:numPr>
        <w:ind w:left="360"/>
      </w:pPr>
      <w:r>
        <w:t xml:space="preserve">Wilt u deze vragen één voor één beantwoorden binnen drie weken?</w:t>
      </w:r>
      <w:r>
        <w:br/>
      </w:r>
    </w:p>
    <w:p>
      <w:r>
        <w:t xml:space="preserve"> </w:t>
      </w:r>
      <w:r>
        <w:br/>
      </w:r>
    </w:p>
    <w:p>
      <w:r>
        <w:t xml:space="preserve">1) RTL Nieuws, 11 juli 2025, 'Kabinet plant grootschalige woonwijken bij vier Nederlandse steden', www.rtl.nl/nieuws/economie/artikel/5517897/nieuwe-woningbouwgebieden-aangewezen-door-minister-keijzer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93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9340">
    <w:abstractNumId w:val="1004893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