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7175EF" w:rsidP="007175EF" w14:paraId="2172595C" w14:textId="77777777"/>
    <w:p w:rsidR="007175EF" w:rsidP="007175EF" w14:paraId="3ADAE42E" w14:textId="77777777"/>
    <w:p w:rsidR="007175EF" w:rsidP="007175EF" w14:paraId="7A7096AB" w14:textId="77777777"/>
    <w:p w:rsidRPr="007B5157" w:rsidR="00FC5FB5" w14:paraId="4C5115C8" w14:textId="77777777">
      <w:pPr>
        <w:rPr>
          <w:rFonts w:eastAsia="DejaVuSerifCondensed" w:cs="DejaVuSerifCondensed"/>
        </w:rPr>
      </w:pPr>
      <w:r>
        <w:t xml:space="preserve">Hierbij bied ik u de antwoorden aan op de schriftelijke vragen van </w:t>
      </w:r>
      <w:r w:rsidRPr="00560D6A">
        <w:rPr>
          <w:rFonts w:eastAsia="DejaVuSerifCondensed" w:cs="DejaVuSerifCondensed"/>
        </w:rPr>
        <w:t xml:space="preserve">het lid Peter de Groot (VVD) over het </w:t>
      </w:r>
      <w:r>
        <w:t xml:space="preserve">bericht 'RvS keihard over schrappen voorrang statushouders: strijdig met </w:t>
      </w:r>
      <w:r>
        <w:t>de  Grondwet</w:t>
      </w:r>
      <w:r>
        <w:t>'.</w:t>
      </w:r>
      <w:r w:rsidR="007B5157">
        <w:rPr>
          <w:rFonts w:eastAsia="DejaVuSerifCondensed" w:cs="DejaVuSerifCondensed"/>
        </w:rPr>
        <w:t xml:space="preserve"> </w:t>
      </w:r>
      <w:r>
        <w:rPr>
          <w:rFonts w:eastAsia="DejaVuSerifCondensed" w:cs="DejaVuSerifCondensed"/>
        </w:rPr>
        <w:t xml:space="preserve">Deze vragen werden </w:t>
      </w:r>
      <w:r w:rsidRPr="007175EF">
        <w:rPr>
          <w:rFonts w:eastAsia="DejaVuSerifCondensed" w:cs="DejaVuSerifCondensed"/>
        </w:rPr>
        <w:t>ingezonden</w:t>
      </w:r>
      <w:r>
        <w:rPr>
          <w:rFonts w:eastAsia="DejaVuSerifCondensed" w:cs="DejaVuSerifCondensed"/>
        </w:rPr>
        <w:t xml:space="preserve"> op</w:t>
      </w:r>
      <w:r w:rsidRPr="007175EF">
        <w:rPr>
          <w:rFonts w:eastAsia="DejaVuSerifCondensed" w:cs="DejaVuSerifCondensed"/>
        </w:rPr>
        <w:t xml:space="preserve"> 25 september 2025</w:t>
      </w:r>
      <w:r>
        <w:rPr>
          <w:rFonts w:eastAsia="DejaVuSerifCondensed" w:cs="DejaVuSerifCondensed"/>
        </w:rPr>
        <w:t xml:space="preserve"> met kenmerk </w:t>
      </w:r>
      <w:r w:rsidRPr="007175EF">
        <w:rPr>
          <w:rFonts w:eastAsia="DejaVuSerifCondensed" w:cs="DejaVuSerifCondensed"/>
        </w:rPr>
        <w:t>2025Z17853</w:t>
      </w:r>
      <w:r>
        <w:rPr>
          <w:rFonts w:eastAsia="DejaVuSerifCondensed" w:cs="DejaVuSerifCondensed"/>
        </w:rPr>
        <w:t>.</w:t>
      </w:r>
    </w:p>
    <w:p w:rsidR="00FC5FB5" w14:paraId="5DBD76A4" w14:textId="77777777"/>
    <w:p w:rsidR="00FC5FB5" w14:paraId="487D5B60" w14:textId="77777777"/>
    <w:p w:rsidR="00FC5FB5" w14:paraId="0C275E00" w14:textId="77777777">
      <w:r>
        <w:t xml:space="preserve">De </w:t>
      </w:r>
      <w:r w:rsidR="00B2404F">
        <w:t>m</w:t>
      </w:r>
      <w:r>
        <w:t>inister van Volkshuisvesting en Ruimtelijke Ordening</w:t>
      </w:r>
      <w:r>
        <w:rPr>
          <w:i/>
        </w:rPr>
        <w:t>,</w:t>
      </w:r>
    </w:p>
    <w:p w:rsidR="00FC5FB5" w14:paraId="5D4DDD98" w14:textId="77777777"/>
    <w:p w:rsidR="00FC5FB5" w14:paraId="0F3B07E2" w14:textId="77777777"/>
    <w:p w:rsidR="00FC5FB5" w14:paraId="66AA1FA6" w14:textId="77777777"/>
    <w:p w:rsidR="00FC5FB5" w14:paraId="278D0623" w14:textId="77777777"/>
    <w:p w:rsidR="007B5157" w14:paraId="68313698" w14:textId="77777777"/>
    <w:p w:rsidR="00FC5FB5" w14:paraId="430842CE" w14:textId="77777777">
      <w:r>
        <w:t>Mona Keijzer</w:t>
      </w:r>
    </w:p>
    <w:p w:rsidR="00FC5FB5" w14:paraId="2EF7ADA8" w14:textId="77777777"/>
    <w:p w:rsidR="00FC5FB5" w14:paraId="6ECDD12F" w14:textId="77777777"/>
    <w:p w:rsidR="007175EF" w14:paraId="68DED907" w14:textId="77777777"/>
    <w:p w:rsidR="007175EF" w14:paraId="4838E38B" w14:textId="77777777"/>
    <w:p w:rsidR="007175EF" w14:paraId="497E2AF4" w14:textId="77777777"/>
    <w:p w:rsidR="007175EF" w14:paraId="0842BC38" w14:textId="77777777"/>
    <w:p w:rsidR="007175EF" w14:paraId="033B6133" w14:textId="77777777"/>
    <w:p w:rsidR="007175EF" w14:paraId="180CA57D" w14:textId="77777777"/>
    <w:p w:rsidR="007175EF" w14:paraId="38357C96" w14:textId="77777777"/>
    <w:p w:rsidR="007175EF" w14:paraId="76F95E9B" w14:textId="77777777"/>
    <w:p w:rsidR="007175EF" w14:paraId="57AF5186" w14:textId="77777777"/>
    <w:p w:rsidR="007175EF" w14:paraId="7BD76D33" w14:textId="77777777"/>
    <w:p w:rsidR="007175EF" w14:paraId="12853078" w14:textId="77777777"/>
    <w:p w:rsidR="007175EF" w14:paraId="1AA137A6" w14:textId="77777777"/>
    <w:p w:rsidR="007175EF" w14:paraId="35E09CCB" w14:textId="77777777"/>
    <w:p w:rsidR="007175EF" w14:paraId="04EBE826" w14:textId="77777777"/>
    <w:p w:rsidR="007175EF" w14:paraId="6935A975" w14:textId="77777777"/>
    <w:p w:rsidR="007175EF" w14:paraId="4AB2DB6C" w14:textId="77777777"/>
    <w:p w:rsidR="007175EF" w14:paraId="4A98A9FB" w14:textId="77777777"/>
    <w:p w:rsidR="007175EF" w14:paraId="5DBDE3AA" w14:textId="77777777"/>
    <w:p w:rsidR="007B5157" w14:paraId="58D3D6A9" w14:textId="77777777">
      <w:pPr>
        <w:spacing w:line="240" w:lineRule="auto"/>
        <w:rPr>
          <w:b/>
          <w:bCs/>
        </w:rPr>
      </w:pPr>
      <w:r>
        <w:rPr>
          <w:b/>
          <w:bCs/>
        </w:rPr>
        <w:br w:type="page"/>
      </w:r>
    </w:p>
    <w:p w:rsidRPr="00875942" w:rsidR="007175EF" w:rsidP="007175EF" w14:paraId="51DEEC6F" w14:textId="77777777">
      <w:pPr>
        <w:rPr>
          <w:b/>
          <w:bCs/>
        </w:rPr>
      </w:pPr>
      <w:r w:rsidRPr="00875942">
        <w:rPr>
          <w:b/>
          <w:bCs/>
        </w:rPr>
        <w:t>2025Z17853</w:t>
      </w:r>
    </w:p>
    <w:p w:rsidRPr="00875942" w:rsidR="007175EF" w:rsidP="007175EF" w14:paraId="70212C66" w14:textId="77777777"/>
    <w:p w:rsidRPr="007B5157" w:rsidR="007B5157" w:rsidP="007175EF" w14:paraId="43B1293C" w14:textId="77777777">
      <w:pPr>
        <w:rPr>
          <w:b/>
          <w:bCs/>
        </w:rPr>
      </w:pPr>
      <w:r w:rsidRPr="007B5157">
        <w:rPr>
          <w:b/>
          <w:bCs/>
        </w:rPr>
        <w:t xml:space="preserve">Vraag </w:t>
      </w:r>
      <w:r w:rsidRPr="007B5157" w:rsidR="007175EF">
        <w:rPr>
          <w:b/>
          <w:bCs/>
        </w:rPr>
        <w:t xml:space="preserve">1. </w:t>
      </w:r>
    </w:p>
    <w:p w:rsidRPr="007B5157" w:rsidR="007175EF" w:rsidP="007175EF" w14:paraId="7E87B716" w14:textId="77777777">
      <w:r w:rsidRPr="007B5157">
        <w:t>Bent u bekend met het bericht 'RvS keihard over schrappen voorrang statushouders: strijdig met de Grondwet'? 1)</w:t>
      </w:r>
    </w:p>
    <w:p w:rsidRPr="007B5157" w:rsidR="007175EF" w:rsidP="007175EF" w14:paraId="3787D475" w14:textId="77777777"/>
    <w:p w:rsidRPr="007B5157" w:rsidR="007175EF" w:rsidP="007175EF" w14:paraId="70EE63F1" w14:textId="77777777">
      <w:pPr>
        <w:rPr>
          <w:b/>
          <w:bCs/>
        </w:rPr>
      </w:pPr>
      <w:r w:rsidRPr="007B5157">
        <w:rPr>
          <w:b/>
          <w:bCs/>
        </w:rPr>
        <w:t>Antwoord</w:t>
      </w:r>
    </w:p>
    <w:p w:rsidRPr="007B5157" w:rsidR="007175EF" w:rsidP="007175EF" w14:paraId="047D13C8" w14:textId="77777777">
      <w:r w:rsidRPr="007B5157">
        <w:t>Ja.</w:t>
      </w:r>
    </w:p>
    <w:p w:rsidRPr="007B5157" w:rsidR="007175EF" w:rsidP="007175EF" w14:paraId="4D6CA39E" w14:textId="77777777"/>
    <w:p w:rsidRPr="007B5157" w:rsidR="007B5157" w:rsidP="007175EF" w14:paraId="5BCDB492" w14:textId="77777777">
      <w:pPr>
        <w:rPr>
          <w:b/>
          <w:bCs/>
        </w:rPr>
      </w:pPr>
      <w:r w:rsidRPr="007B5157">
        <w:rPr>
          <w:b/>
          <w:bCs/>
        </w:rPr>
        <w:t xml:space="preserve">Vraag </w:t>
      </w:r>
      <w:r w:rsidRPr="007B5157" w:rsidR="007175EF">
        <w:rPr>
          <w:b/>
          <w:bCs/>
        </w:rPr>
        <w:t xml:space="preserve">2. </w:t>
      </w:r>
    </w:p>
    <w:p w:rsidRPr="007B5157" w:rsidR="007175EF" w:rsidP="007175EF" w14:paraId="7D952C83" w14:textId="77777777">
      <w:r w:rsidRPr="007B5157">
        <w:t>Hoe garandeert u dat deze oplossingen daadwerkelijk vóór de ingangsdatum van de wet resultaat opleveren? Is hiervoor extra inspanning van het kabinet nodig? Zo ja, om welke inspanningen gaat het dan?</w:t>
      </w:r>
    </w:p>
    <w:p w:rsidR="007B5157" w:rsidP="007B5157" w14:paraId="5ED997DF" w14:textId="77777777"/>
    <w:p w:rsidRPr="007B5157" w:rsidR="007B5157" w:rsidP="007B5157" w14:paraId="5CA430A2" w14:textId="77777777">
      <w:pPr>
        <w:rPr>
          <w:b/>
          <w:bCs/>
        </w:rPr>
      </w:pPr>
      <w:r w:rsidRPr="007B5157">
        <w:rPr>
          <w:b/>
          <w:bCs/>
        </w:rPr>
        <w:t xml:space="preserve">Vraag 3. </w:t>
      </w:r>
    </w:p>
    <w:p w:rsidRPr="007B5157" w:rsidR="007B5157" w:rsidP="007B5157" w14:paraId="21EAA2E6" w14:textId="77777777">
      <w:r w:rsidRPr="007B5157">
        <w:t>Kunt u exact aangeven welke oplossingen u voor ogen heeft om te voorkomen dat statushouders langer in opvanglocaties moeten blijven als hun voorrang bij sociale huurwoningen verdwijnt?</w:t>
      </w:r>
    </w:p>
    <w:p w:rsidRPr="007B5157" w:rsidR="007175EF" w:rsidP="007175EF" w14:paraId="4178288C" w14:textId="77777777"/>
    <w:p w:rsidRPr="007B5157" w:rsidR="007175EF" w:rsidP="007175EF" w14:paraId="39B85847" w14:textId="77777777">
      <w:pPr>
        <w:rPr>
          <w:b/>
          <w:bCs/>
        </w:rPr>
      </w:pPr>
      <w:r w:rsidRPr="007B5157">
        <w:rPr>
          <w:b/>
          <w:bCs/>
        </w:rPr>
        <w:t>Antwoord</w:t>
      </w:r>
      <w:r w:rsidR="007B5157">
        <w:rPr>
          <w:b/>
          <w:bCs/>
        </w:rPr>
        <w:t xml:space="preserve"> 2 en 3</w:t>
      </w:r>
    </w:p>
    <w:p w:rsidRPr="007B5157" w:rsidR="007B5157" w:rsidP="007B5157" w14:paraId="701F7854" w14:textId="77777777">
      <w:r w:rsidRPr="007B5157">
        <w:t xml:space="preserve">Het </w:t>
      </w:r>
      <w:r w:rsidR="00471114">
        <w:t xml:space="preserve">voorgestelde </w:t>
      </w:r>
      <w:r w:rsidRPr="007B5157">
        <w:t>verbod op voorrang moet in samenhang gezien worden met verschillende andere wettelijke maatregelen</w:t>
      </w:r>
      <w:r>
        <w:rPr>
          <w:vertAlign w:val="superscript"/>
        </w:rPr>
        <w:footnoteReference w:id="2"/>
      </w:r>
      <w:r w:rsidRPr="007B5157">
        <w:t xml:space="preserve"> met het beoogde effect om grip te krijgen op asielmigratie. De wetsvoorstellen </w:t>
      </w:r>
      <w:r w:rsidRPr="007B5157">
        <w:t>inzake</w:t>
      </w:r>
      <w:r w:rsidRPr="007B5157">
        <w:t xml:space="preserve"> asielnoodmaatregelen en de invoering van het twee statusstelsel zijn op 3 juli 2025 door de Tweede Kamer aangenomen. Ook wordt gewerkt aan de implementatie van het Europese migratiepact. Het kabinet is </w:t>
      </w:r>
      <w:r w:rsidR="00471114">
        <w:t>neemt daarbij als uitgangspunt</w:t>
      </w:r>
      <w:r w:rsidRPr="007B5157">
        <w:t xml:space="preserve"> dat er voor vergunninghouders – net zoals voor iedere andere woningzoekende – in beginsel sprake is van een eigen verantwoordelijkheid om indien mogelijk te voorzien in de huisvesting, bijvoorbeeld bij vrienden of familie. Verder kunnen zij zelf mogelijk een woning kopen of huren (in het particulier segment, onzelfstandig, bij een hospita, of anderszins), of kunnen zij een beroep doen op hun werkgever als zij werk hebben.  </w:t>
      </w:r>
    </w:p>
    <w:p w:rsidRPr="007B5157" w:rsidR="007B5157" w:rsidP="007B5157" w14:paraId="025814DF" w14:textId="77777777"/>
    <w:p w:rsidRPr="007B5157" w:rsidR="007B5157" w:rsidP="007B5157" w14:paraId="08256749" w14:textId="77777777">
      <w:r w:rsidRPr="007B5157">
        <w:t>In de brief over het samenhangend pakket aan maatregelen die op 11 juli aan uw Kamer is verstuurd</w:t>
      </w:r>
      <w:r>
        <w:rPr>
          <w:vertAlign w:val="superscript"/>
        </w:rPr>
        <w:footnoteReference w:id="3"/>
      </w:r>
      <w:r w:rsidRPr="007B5157">
        <w:t xml:space="preserve">, licht het kabinet toe welke maatregelen verder moeten zorgen voor voldoende uitstroom uit de asielopvang. Dit gaat om het uitbreiden van huisvestingsmogelijkheden voor </w:t>
      </w:r>
      <w:r w:rsidRPr="00FB6ED5">
        <w:rPr>
          <w:color w:val="auto"/>
        </w:rPr>
        <w:t>statushouders, door onder meer de realisatie van meer (tijdelijke) woningvoorraad</w:t>
      </w:r>
      <w:r w:rsidRPr="00FB6ED5" w:rsidR="000650DA">
        <w:rPr>
          <w:color w:val="auto"/>
        </w:rPr>
        <w:t xml:space="preserve"> en de</w:t>
      </w:r>
      <w:r w:rsidRPr="00FB6ED5">
        <w:rPr>
          <w:color w:val="auto"/>
        </w:rPr>
        <w:t xml:space="preserve"> inzet op woningdelen. Het kabinet ondersteunt gemeenten hierbij met verschillende financiële regelingen. Zo kunnen gemeenten momenteel gebruikmaken v</w:t>
      </w:r>
      <w:r w:rsidRPr="007B5157">
        <w:t xml:space="preserve">an de Stimuleringsregeling </w:t>
      </w:r>
      <w:r w:rsidRPr="007B5157">
        <w:t>Flex</w:t>
      </w:r>
      <w:r w:rsidRPr="007B5157">
        <w:t xml:space="preserve">- en Transformatiewoningen (SFT), de bekostigingsregeling doorstroomlocaties en de regeling voor een eenmalige bijdrage bij uitstroom naar onzelfstandig wonen of tijdelijk onderdak (HAR+). De regeling doorstroomlocaties en de HAR+, die ook kunnen worden ingezet voor onzelfstandige verhuur (woningdelen), hebben als doel om de uitstroom van statushouders te versnellen. Daarnaast wil het kabinet gemeenten nog extra ondersteunen bij het plaatsen van tijdelijke woningen. </w:t>
      </w:r>
      <w:r w:rsidRPr="007B5157">
        <w:t>Hiertoe bereid ik een aanpassing op de SFT-regeling voor. Het voornemen is om deze regeling m</w:t>
      </w:r>
      <w:r w:rsidRPr="00FB6ED5">
        <w:rPr>
          <w:color w:val="auto"/>
        </w:rPr>
        <w:t xml:space="preserve">et een jaar te verlengen tot en met 2027. Het budget wil ik </w:t>
      </w:r>
      <w:r w:rsidRPr="00FB6ED5">
        <w:rPr>
          <w:color w:val="auto"/>
        </w:rPr>
        <w:t>tevens</w:t>
      </w:r>
      <w:r w:rsidRPr="00FB6ED5">
        <w:rPr>
          <w:color w:val="auto"/>
        </w:rPr>
        <w:t xml:space="preserve"> verhogen naar € 17</w:t>
      </w:r>
      <w:r w:rsidRPr="00FB6ED5" w:rsidR="000650DA">
        <w:rPr>
          <w:color w:val="auto"/>
        </w:rPr>
        <w:t>8</w:t>
      </w:r>
      <w:r w:rsidRPr="00FB6ED5">
        <w:rPr>
          <w:color w:val="auto"/>
        </w:rPr>
        <w:t xml:space="preserve">,5 miljoen. In aanvulling op de bijdrage aan de onrendabele business case van € 14.000, - per woning, ontvangen gemeenten ook € </w:t>
      </w:r>
      <w:r w:rsidRPr="00FB6ED5">
        <w:rPr>
          <w:color w:val="auto"/>
        </w:rPr>
        <w:t>6.000,-</w:t>
      </w:r>
      <w:r w:rsidRPr="00FB6ED5">
        <w:rPr>
          <w:color w:val="auto"/>
        </w:rPr>
        <w:t xml:space="preserve"> per woning voor sociaal </w:t>
      </w:r>
      <w:r w:rsidRPr="007B5157">
        <w:t xml:space="preserve">beheer. Mijn voornemen is dat ook onzelfstandige woonruimten en splitsen van woonruimte onder deze regeling gaan vallen. </w:t>
      </w:r>
    </w:p>
    <w:p w:rsidRPr="007B5157" w:rsidR="007B5157" w:rsidP="007B5157" w14:paraId="1DF81ECF" w14:textId="77777777"/>
    <w:p w:rsidRPr="007B5157" w:rsidR="007B5157" w:rsidP="007B5157" w14:paraId="52C2BA03" w14:textId="77777777">
      <w:r w:rsidRPr="007B5157">
        <w:t xml:space="preserve">Naast deze inzet op de uitbreiding van de huisvestingsopties voor statushouders, </w:t>
      </w:r>
      <w:r w:rsidR="00471114">
        <w:t>wordt in het wetsvoorstel</w:t>
      </w:r>
      <w:r w:rsidRPr="007B5157">
        <w:t xml:space="preserve"> een gefaseerde inwerkingtreding van het verbod op </w:t>
      </w:r>
      <w:r w:rsidRPr="00FB6ED5">
        <w:rPr>
          <w:color w:val="auto"/>
        </w:rPr>
        <w:t>voorrang</w:t>
      </w:r>
      <w:r w:rsidRPr="00FB6ED5" w:rsidR="00471114">
        <w:rPr>
          <w:color w:val="auto"/>
        </w:rPr>
        <w:t xml:space="preserve"> voorgesteld</w:t>
      </w:r>
      <w:r w:rsidRPr="00FB6ED5">
        <w:rPr>
          <w:color w:val="auto"/>
        </w:rPr>
        <w:t xml:space="preserve">. In het eerste jaar na inwerkingtreding van het </w:t>
      </w:r>
      <w:r w:rsidRPr="00FB6ED5" w:rsidR="00471114">
        <w:rPr>
          <w:color w:val="auto"/>
        </w:rPr>
        <w:t>verbod op voorrang</w:t>
      </w:r>
      <w:r w:rsidRPr="00FB6ED5" w:rsidR="000650DA">
        <w:rPr>
          <w:color w:val="auto"/>
        </w:rPr>
        <w:t xml:space="preserve"> (de implementatiefase)</w:t>
      </w:r>
      <w:r w:rsidRPr="00FB6ED5">
        <w:rPr>
          <w:color w:val="auto"/>
        </w:rPr>
        <w:t xml:space="preserve">, blijft het namelijk mogelijk om alleenstaande statushouders voorrang te geven wanneer zij gaan wonen in onzelfstandige woonruimte (woningdelen). Dit is behulpzaam om woningdelen voor alleenstaande statushouders de norm te maken. Daarnaast </w:t>
      </w:r>
      <w:r w:rsidRPr="007B5157">
        <w:t xml:space="preserve">versterken we de aanpak om statushouders de gelegenheid te bieden om sneller mee te kunnen doen in de Nederlandse samenleving, door extra inzet op taalverwerving, participatie en inburgering. </w:t>
      </w:r>
    </w:p>
    <w:p w:rsidRPr="007B5157" w:rsidR="007B5157" w:rsidP="007B5157" w14:paraId="1366F958" w14:textId="77777777"/>
    <w:p w:rsidRPr="007B5157" w:rsidR="007B5157" w:rsidP="007B5157" w14:paraId="70786481" w14:textId="77777777">
      <w:r w:rsidRPr="007B5157">
        <w:t>Het kabinet verwacht dat de instroombeperkende maatregelen, in combinatie met de voorgestelde fasering en de inzet op het uitbreiden van huisvestingsopties en het laten meedoen van statushouders in de samenleving, zullen leiden tot een genormaliseerde positie van vergunninghouders ten opzichte van andere woningzoekenden op de woningmarkt.</w:t>
      </w:r>
    </w:p>
    <w:p w:rsidRPr="007B5157" w:rsidR="007175EF" w:rsidP="007175EF" w14:paraId="55B4AA43" w14:textId="77777777"/>
    <w:p w:rsidRPr="007B5157" w:rsidR="007B5157" w:rsidP="007175EF" w14:paraId="0EF4C0DB" w14:textId="77777777">
      <w:pPr>
        <w:rPr>
          <w:b/>
          <w:bCs/>
        </w:rPr>
      </w:pPr>
      <w:r w:rsidRPr="007B5157">
        <w:rPr>
          <w:b/>
          <w:bCs/>
        </w:rPr>
        <w:t xml:space="preserve">Vraag </w:t>
      </w:r>
      <w:r w:rsidRPr="007B5157" w:rsidR="007175EF">
        <w:rPr>
          <w:b/>
          <w:bCs/>
        </w:rPr>
        <w:t xml:space="preserve">4. </w:t>
      </w:r>
    </w:p>
    <w:p w:rsidRPr="007B5157" w:rsidR="007175EF" w:rsidP="007175EF" w14:paraId="5E975657" w14:textId="77777777">
      <w:r w:rsidRPr="007B5157">
        <w:t xml:space="preserve">Op welke manier gaat u bijhouden of de extra maatregelen – zoals bijvoorbeeld </w:t>
      </w:r>
      <w:r w:rsidRPr="007B5157">
        <w:t>flexwoningen</w:t>
      </w:r>
      <w:r w:rsidRPr="007B5157">
        <w:t>,</w:t>
      </w:r>
      <w:r w:rsidRPr="007B5157" w:rsidR="00A91FA7">
        <w:t xml:space="preserve"> </w:t>
      </w:r>
      <w:r w:rsidRPr="007B5157">
        <w:t>doorstroomlocaties of versnelling van nieuwbouw – ook echt leiden tot voldoende huisvesting voor</w:t>
      </w:r>
      <w:r w:rsidRPr="007B5157" w:rsidR="00A91FA7">
        <w:t xml:space="preserve"> </w:t>
      </w:r>
      <w:r w:rsidRPr="007B5157">
        <w:t>statushouders?</w:t>
      </w:r>
    </w:p>
    <w:p w:rsidRPr="007B5157" w:rsidR="007175EF" w:rsidP="007175EF" w14:paraId="6ED83E11" w14:textId="77777777">
      <w:pPr>
        <w:rPr>
          <w:b/>
          <w:bCs/>
        </w:rPr>
      </w:pPr>
    </w:p>
    <w:p w:rsidRPr="007B5157" w:rsidR="007175EF" w:rsidP="007175EF" w14:paraId="78D1F2AE" w14:textId="77777777">
      <w:pPr>
        <w:rPr>
          <w:b/>
          <w:bCs/>
        </w:rPr>
      </w:pPr>
      <w:r w:rsidRPr="007B5157">
        <w:rPr>
          <w:b/>
          <w:bCs/>
        </w:rPr>
        <w:t>Antwoord</w:t>
      </w:r>
    </w:p>
    <w:p w:rsidRPr="007B5157" w:rsidR="007175EF" w:rsidP="007175EF" w14:paraId="2957FB9E" w14:textId="77777777">
      <w:r w:rsidRPr="007B5157">
        <w:t>In het maandelijks gepubliceerde ‘overzicht huisvesting vergunninghouders</w:t>
      </w:r>
      <w:r>
        <w:rPr>
          <w:rStyle w:val="FootnoteReference"/>
        </w:rPr>
        <w:footnoteReference w:id="4"/>
      </w:r>
      <w:r w:rsidRPr="007B5157">
        <w:t>’, wordt per gemeente bijgehouden hoeveel statushouders er uitstromen en hoe groot eventuele achterstanden op de huisvestingstaakstelling zijn. Daarnaast kan ik monitoren in hoeverre gemeenten gebruikmaken van de beschikbare financiële regelingen.</w:t>
      </w:r>
    </w:p>
    <w:p w:rsidRPr="007B5157" w:rsidR="007175EF" w:rsidP="007175EF" w14:paraId="2F5CA05C" w14:textId="77777777"/>
    <w:p w:rsidRPr="007B5157" w:rsidR="007B5157" w:rsidP="007175EF" w14:paraId="0F80B999" w14:textId="77777777">
      <w:pPr>
        <w:rPr>
          <w:b/>
          <w:bCs/>
        </w:rPr>
      </w:pPr>
      <w:r w:rsidRPr="007B5157">
        <w:rPr>
          <w:b/>
          <w:bCs/>
        </w:rPr>
        <w:t xml:space="preserve">Vraag </w:t>
      </w:r>
      <w:r w:rsidRPr="007B5157" w:rsidR="007175EF">
        <w:rPr>
          <w:b/>
          <w:bCs/>
        </w:rPr>
        <w:t xml:space="preserve">5. </w:t>
      </w:r>
    </w:p>
    <w:p w:rsidRPr="007B5157" w:rsidR="007175EF" w:rsidP="007175EF" w14:paraId="585CE3B2" w14:textId="77777777">
      <w:r w:rsidRPr="007B5157">
        <w:t>Hoeveel specifieke doorstroomlocaties voor statushouders zijn er tot dusver gerealiseerd? Wat is de totale capaciteit van al deze gerealiseerde doorstroomlocaties?</w:t>
      </w:r>
    </w:p>
    <w:p w:rsidRPr="007B5157" w:rsidR="007175EF" w:rsidP="007175EF" w14:paraId="7E97F795" w14:textId="77777777"/>
    <w:p w:rsidRPr="007B5157" w:rsidR="007175EF" w:rsidP="007175EF" w14:paraId="2701F9C1" w14:textId="77777777">
      <w:pPr>
        <w:rPr>
          <w:b/>
          <w:bCs/>
        </w:rPr>
      </w:pPr>
      <w:r w:rsidRPr="007B5157">
        <w:rPr>
          <w:b/>
          <w:bCs/>
        </w:rPr>
        <w:t>Antwoord</w:t>
      </w:r>
    </w:p>
    <w:p w:rsidRPr="007B5157" w:rsidR="007175EF" w:rsidP="007175EF" w14:paraId="11D726E0" w14:textId="77777777">
      <w:r w:rsidRPr="007B5157">
        <w:t xml:space="preserve">Op dit moment zijn er 27 operationele doorstroomlocaties met een totale capaciteit van </w:t>
      </w:r>
      <w:r w:rsidRPr="007B5157">
        <w:t>circa</w:t>
      </w:r>
      <w:r w:rsidRPr="007B5157">
        <w:t xml:space="preserve"> 1</w:t>
      </w:r>
      <w:r w:rsidR="007B5157">
        <w:t>.</w:t>
      </w:r>
      <w:r w:rsidRPr="007B5157">
        <w:t>200 plekken.</w:t>
      </w:r>
    </w:p>
    <w:p w:rsidRPr="007B5157" w:rsidR="007175EF" w:rsidP="007175EF" w14:paraId="05FB16FA" w14:textId="77777777"/>
    <w:p w:rsidRPr="007B5157" w:rsidR="007B5157" w:rsidP="007175EF" w14:paraId="0CAD1FC2" w14:textId="77777777">
      <w:pPr>
        <w:rPr>
          <w:b/>
          <w:bCs/>
        </w:rPr>
      </w:pPr>
      <w:r>
        <w:rPr>
          <w:b/>
          <w:bCs/>
        </w:rPr>
        <w:t xml:space="preserve">Vraag </w:t>
      </w:r>
      <w:r w:rsidRPr="007B5157" w:rsidR="007175EF">
        <w:rPr>
          <w:b/>
          <w:bCs/>
        </w:rPr>
        <w:t xml:space="preserve">6. </w:t>
      </w:r>
    </w:p>
    <w:p w:rsidRPr="007B5157" w:rsidR="007175EF" w:rsidP="007175EF" w14:paraId="68A80C06" w14:textId="77777777">
      <w:r w:rsidRPr="007B5157">
        <w:t>Kunt u uiteenzetten hoeveel tijdelijke woningen voor statushouders er zijn gerealiseerd, uitgesplitst naar dit jaar, volgend jaar en wat er de komende jaren in de pijpleiding zit?</w:t>
      </w:r>
    </w:p>
    <w:p w:rsidRPr="007B5157" w:rsidR="007175EF" w:rsidP="007175EF" w14:paraId="11E22503" w14:textId="77777777"/>
    <w:p w:rsidR="007B5157" w:rsidP="007175EF" w14:paraId="2BB2ADF9" w14:textId="77777777">
      <w:pPr>
        <w:rPr>
          <w:b/>
          <w:bCs/>
        </w:rPr>
      </w:pPr>
    </w:p>
    <w:p w:rsidR="007B5157" w:rsidP="007175EF" w14:paraId="00C8E0AF" w14:textId="77777777">
      <w:pPr>
        <w:rPr>
          <w:b/>
          <w:bCs/>
        </w:rPr>
      </w:pPr>
    </w:p>
    <w:p w:rsidRPr="007B5157" w:rsidR="007175EF" w:rsidP="007175EF" w14:paraId="35604808" w14:textId="77777777">
      <w:pPr>
        <w:rPr>
          <w:b/>
          <w:bCs/>
        </w:rPr>
      </w:pPr>
      <w:r w:rsidRPr="007B5157">
        <w:rPr>
          <w:b/>
          <w:bCs/>
        </w:rPr>
        <w:t>Antwoord</w:t>
      </w:r>
    </w:p>
    <w:p w:rsidRPr="007B5157" w:rsidR="00A91FA7" w:rsidP="007175EF" w14:paraId="49B8260F" w14:textId="77777777">
      <w:r w:rsidRPr="007B5157">
        <w:t xml:space="preserve">Ik heb geen totaalbeeld van het aantal tijdelijke woningen dat voor statushouders is of wordt gerealiseerd. Het is aan gemeenten om woningen aan specifieke doelgroepen toe te kennen. Ik weet wel aan hoeveel woningen er vanuit de stimuleringsregelingen voor </w:t>
      </w:r>
      <w:r w:rsidRPr="007B5157">
        <w:t>flex</w:t>
      </w:r>
      <w:r w:rsidRPr="007B5157">
        <w:t xml:space="preserve">- en transformatiewoningen (STIM en SFT) is bijgedragen ten behoeve van de huisvesting van statushouders en ontheemden. Zie de tabel hieronder. Het </w:t>
      </w:r>
      <w:r w:rsidR="007B5157">
        <w:t>totale</w:t>
      </w:r>
      <w:r w:rsidRPr="007B5157">
        <w:t xml:space="preserve"> aantal </w:t>
      </w:r>
      <w:r w:rsidR="007B5157">
        <w:t xml:space="preserve">woningen dat beschikbaar is voor statushouders </w:t>
      </w:r>
      <w:r w:rsidRPr="007B5157">
        <w:t>ligt hoger</w:t>
      </w:r>
      <w:r w:rsidR="007B5157">
        <w:t>,</w:t>
      </w:r>
      <w:r w:rsidRPr="007B5157">
        <w:t xml:space="preserve"> omdat er ook buiten deze regelingen om tijdelijk woningen gerealiseerd worden ten behoeve van statushouders.</w:t>
      </w:r>
    </w:p>
    <w:p w:rsidRPr="00875942" w:rsidR="007175EF" w:rsidP="007175EF" w14:paraId="3898F9E9" w14:textId="77777777"/>
    <w:tbl>
      <w:tblPr>
        <w:tblStyle w:val="TableGrid"/>
        <w:tblW w:w="0" w:type="auto"/>
        <w:tblInd w:w="0" w:type="dxa"/>
        <w:tblLook w:val="04A0"/>
      </w:tblPr>
      <w:tblGrid>
        <w:gridCol w:w="3148"/>
        <w:gridCol w:w="988"/>
        <w:gridCol w:w="880"/>
        <w:gridCol w:w="1096"/>
        <w:gridCol w:w="1419"/>
      </w:tblGrid>
      <w:tr w:rsidTr="008B4DDD" w14:paraId="65912366" w14:textId="77777777">
        <w:tblPrEx>
          <w:tblW w:w="0" w:type="auto"/>
          <w:tblInd w:w="0" w:type="dxa"/>
          <w:tblLook w:val="04A0"/>
        </w:tblPrEx>
        <w:tc>
          <w:tcPr>
            <w:tcW w:w="3203" w:type="dxa"/>
          </w:tcPr>
          <w:p w:rsidRPr="00875942" w:rsidR="007175EF" w:rsidP="008B4DDD" w14:paraId="5FB82361" w14:textId="77777777">
            <w:pPr>
              <w:rPr>
                <w:b/>
                <w:bCs/>
              </w:rPr>
            </w:pPr>
            <w:r w:rsidRPr="00875942">
              <w:rPr>
                <w:b/>
                <w:bCs/>
              </w:rPr>
              <w:t>Flexwoningen</w:t>
            </w:r>
            <w:r w:rsidRPr="00875942">
              <w:rPr>
                <w:b/>
                <w:bCs/>
              </w:rPr>
              <w:t xml:space="preserve"> </w:t>
            </w:r>
            <w:r w:rsidRPr="00875942">
              <w:rPr>
                <w:b/>
                <w:bCs/>
              </w:rPr>
              <w:t>tbv</w:t>
            </w:r>
            <w:r w:rsidRPr="00875942">
              <w:rPr>
                <w:b/>
                <w:bCs/>
              </w:rPr>
              <w:t xml:space="preserve"> </w:t>
            </w:r>
            <w:r w:rsidR="006B74FB">
              <w:rPr>
                <w:b/>
                <w:bCs/>
              </w:rPr>
              <w:t>s</w:t>
            </w:r>
            <w:r w:rsidRPr="00875942">
              <w:rPr>
                <w:b/>
                <w:bCs/>
              </w:rPr>
              <w:t>tatushouders/ontheemden*</w:t>
            </w:r>
          </w:p>
        </w:tc>
        <w:tc>
          <w:tcPr>
            <w:tcW w:w="1134" w:type="dxa"/>
          </w:tcPr>
          <w:p w:rsidRPr="00875942" w:rsidR="007175EF" w:rsidP="008B4DDD" w14:paraId="363221DF" w14:textId="77777777">
            <w:pPr>
              <w:jc w:val="center"/>
            </w:pPr>
            <w:r w:rsidRPr="00875942">
              <w:t>2025</w:t>
            </w:r>
          </w:p>
        </w:tc>
        <w:tc>
          <w:tcPr>
            <w:tcW w:w="992" w:type="dxa"/>
          </w:tcPr>
          <w:p w:rsidRPr="00875942" w:rsidR="007175EF" w:rsidP="008B4DDD" w14:paraId="3C4A357D" w14:textId="77777777">
            <w:pPr>
              <w:jc w:val="center"/>
            </w:pPr>
            <w:r w:rsidRPr="00875942">
              <w:t>2026</w:t>
            </w:r>
          </w:p>
        </w:tc>
        <w:tc>
          <w:tcPr>
            <w:tcW w:w="1276" w:type="dxa"/>
          </w:tcPr>
          <w:p w:rsidRPr="00875942" w:rsidR="007175EF" w:rsidP="008B4DDD" w14:paraId="05F2CF36" w14:textId="77777777">
            <w:pPr>
              <w:jc w:val="center"/>
            </w:pPr>
            <w:r w:rsidRPr="00875942">
              <w:t>2027</w:t>
            </w:r>
          </w:p>
        </w:tc>
        <w:tc>
          <w:tcPr>
            <w:tcW w:w="1701" w:type="dxa"/>
          </w:tcPr>
          <w:p w:rsidRPr="00875942" w:rsidR="007175EF" w:rsidP="008B4DDD" w14:paraId="4F03F314" w14:textId="77777777">
            <w:pPr>
              <w:jc w:val="center"/>
            </w:pPr>
            <w:r w:rsidRPr="00875942">
              <w:t>2028</w:t>
            </w:r>
          </w:p>
        </w:tc>
      </w:tr>
      <w:tr w:rsidTr="008B4DDD" w14:paraId="5AB0018C" w14:textId="77777777">
        <w:tblPrEx>
          <w:tblW w:w="0" w:type="auto"/>
          <w:tblInd w:w="0" w:type="dxa"/>
          <w:tblLook w:val="04A0"/>
        </w:tblPrEx>
        <w:tc>
          <w:tcPr>
            <w:tcW w:w="3203" w:type="dxa"/>
          </w:tcPr>
          <w:p w:rsidRPr="00875942" w:rsidR="007175EF" w:rsidP="008B4DDD" w14:paraId="0C07F7CB" w14:textId="77777777">
            <w:r w:rsidRPr="00875942">
              <w:t>STIM 2022</w:t>
            </w:r>
          </w:p>
        </w:tc>
        <w:tc>
          <w:tcPr>
            <w:tcW w:w="1134" w:type="dxa"/>
          </w:tcPr>
          <w:p w:rsidRPr="00875942" w:rsidR="007175EF" w:rsidP="008B4DDD" w14:paraId="28B9E444" w14:textId="77777777">
            <w:pPr>
              <w:jc w:val="center"/>
            </w:pPr>
            <w:r w:rsidRPr="00875942">
              <w:t>1500</w:t>
            </w:r>
          </w:p>
        </w:tc>
        <w:tc>
          <w:tcPr>
            <w:tcW w:w="992" w:type="dxa"/>
          </w:tcPr>
          <w:p w:rsidRPr="00875942" w:rsidR="007175EF" w:rsidP="008B4DDD" w14:paraId="7E76BD0C" w14:textId="77777777">
            <w:pPr>
              <w:jc w:val="center"/>
            </w:pPr>
            <w:r w:rsidRPr="00875942">
              <w:t>500</w:t>
            </w:r>
          </w:p>
        </w:tc>
        <w:tc>
          <w:tcPr>
            <w:tcW w:w="1276" w:type="dxa"/>
          </w:tcPr>
          <w:p w:rsidRPr="00875942" w:rsidR="007175EF" w:rsidP="008B4DDD" w14:paraId="2C3F65FA" w14:textId="77777777">
            <w:pPr>
              <w:jc w:val="center"/>
            </w:pPr>
          </w:p>
        </w:tc>
        <w:tc>
          <w:tcPr>
            <w:tcW w:w="1701" w:type="dxa"/>
          </w:tcPr>
          <w:p w:rsidRPr="00875942" w:rsidR="007175EF" w:rsidP="008B4DDD" w14:paraId="173801F6" w14:textId="77777777">
            <w:pPr>
              <w:jc w:val="center"/>
            </w:pPr>
          </w:p>
        </w:tc>
      </w:tr>
      <w:tr w:rsidTr="008B4DDD" w14:paraId="1BCA2AF7" w14:textId="77777777">
        <w:tblPrEx>
          <w:tblW w:w="0" w:type="auto"/>
          <w:tblInd w:w="0" w:type="dxa"/>
          <w:tblLook w:val="04A0"/>
        </w:tblPrEx>
        <w:tc>
          <w:tcPr>
            <w:tcW w:w="3203" w:type="dxa"/>
          </w:tcPr>
          <w:p w:rsidRPr="00875942" w:rsidR="007175EF" w:rsidP="008B4DDD" w14:paraId="2D384721" w14:textId="77777777">
            <w:r w:rsidRPr="00875942">
              <w:t xml:space="preserve">SFT </w:t>
            </w:r>
            <w:r w:rsidRPr="00875942">
              <w:t>2023 /</w:t>
            </w:r>
            <w:r w:rsidRPr="00875942">
              <w:t xml:space="preserve"> 2024 / 2025 </w:t>
            </w:r>
          </w:p>
        </w:tc>
        <w:tc>
          <w:tcPr>
            <w:tcW w:w="1134" w:type="dxa"/>
          </w:tcPr>
          <w:p w:rsidRPr="00875942" w:rsidR="007175EF" w:rsidP="008B4DDD" w14:paraId="630D8CB6" w14:textId="77777777">
            <w:pPr>
              <w:jc w:val="center"/>
            </w:pPr>
            <w:r w:rsidRPr="00875942">
              <w:t>600</w:t>
            </w:r>
          </w:p>
        </w:tc>
        <w:tc>
          <w:tcPr>
            <w:tcW w:w="992" w:type="dxa"/>
          </w:tcPr>
          <w:p w:rsidRPr="00875942" w:rsidR="007175EF" w:rsidP="008B4DDD" w14:paraId="19DC0626" w14:textId="77777777">
            <w:pPr>
              <w:jc w:val="center"/>
            </w:pPr>
            <w:r w:rsidRPr="00875942">
              <w:t>1100</w:t>
            </w:r>
          </w:p>
        </w:tc>
        <w:tc>
          <w:tcPr>
            <w:tcW w:w="1276" w:type="dxa"/>
          </w:tcPr>
          <w:p w:rsidRPr="00875942" w:rsidR="007175EF" w:rsidP="008B4DDD" w14:paraId="28E4A617" w14:textId="77777777">
            <w:pPr>
              <w:jc w:val="center"/>
            </w:pPr>
            <w:r w:rsidRPr="00875942">
              <w:t>300</w:t>
            </w:r>
          </w:p>
        </w:tc>
        <w:tc>
          <w:tcPr>
            <w:tcW w:w="1701" w:type="dxa"/>
          </w:tcPr>
          <w:p w:rsidRPr="00875942" w:rsidR="007175EF" w:rsidP="008B4DDD" w14:paraId="66C4825E" w14:textId="77777777">
            <w:pPr>
              <w:jc w:val="center"/>
            </w:pPr>
          </w:p>
        </w:tc>
      </w:tr>
      <w:tr w:rsidTr="008B4DDD" w14:paraId="512D7409" w14:textId="77777777">
        <w:tblPrEx>
          <w:tblW w:w="0" w:type="auto"/>
          <w:tblInd w:w="0" w:type="dxa"/>
          <w:tblLook w:val="04A0"/>
        </w:tblPrEx>
        <w:tc>
          <w:tcPr>
            <w:tcW w:w="3203" w:type="dxa"/>
          </w:tcPr>
          <w:p w:rsidRPr="00875942" w:rsidR="007175EF" w:rsidP="008B4DDD" w14:paraId="35DEFEE7" w14:textId="77777777">
            <w:r w:rsidRPr="00875942">
              <w:t xml:space="preserve">SFT </w:t>
            </w:r>
            <w:r w:rsidRPr="00875942">
              <w:t>2026 /</w:t>
            </w:r>
            <w:r w:rsidRPr="00875942">
              <w:t xml:space="preserve"> 2027</w:t>
            </w:r>
          </w:p>
        </w:tc>
        <w:tc>
          <w:tcPr>
            <w:tcW w:w="1134" w:type="dxa"/>
          </w:tcPr>
          <w:p w:rsidRPr="00875942" w:rsidR="007175EF" w:rsidP="008B4DDD" w14:paraId="46E5AE19" w14:textId="77777777">
            <w:pPr>
              <w:jc w:val="center"/>
            </w:pPr>
          </w:p>
        </w:tc>
        <w:tc>
          <w:tcPr>
            <w:tcW w:w="992" w:type="dxa"/>
          </w:tcPr>
          <w:p w:rsidRPr="00875942" w:rsidR="007175EF" w:rsidP="008B4DDD" w14:paraId="7454C82D" w14:textId="77777777">
            <w:pPr>
              <w:jc w:val="center"/>
            </w:pPr>
          </w:p>
        </w:tc>
        <w:tc>
          <w:tcPr>
            <w:tcW w:w="1276" w:type="dxa"/>
          </w:tcPr>
          <w:p w:rsidRPr="00875942" w:rsidR="007175EF" w:rsidP="008B4DDD" w14:paraId="7390510B" w14:textId="77777777">
            <w:pPr>
              <w:jc w:val="center"/>
            </w:pPr>
            <w:r w:rsidRPr="00875942">
              <w:t>1400</w:t>
            </w:r>
          </w:p>
        </w:tc>
        <w:tc>
          <w:tcPr>
            <w:tcW w:w="1701" w:type="dxa"/>
          </w:tcPr>
          <w:p w:rsidRPr="00875942" w:rsidR="007175EF" w:rsidP="008B4DDD" w14:paraId="02820604" w14:textId="77777777">
            <w:pPr>
              <w:jc w:val="center"/>
            </w:pPr>
            <w:r w:rsidRPr="00875942">
              <w:t>1400</w:t>
            </w:r>
          </w:p>
        </w:tc>
      </w:tr>
      <w:tr w:rsidTr="008B4DDD" w14:paraId="4A38A18F" w14:textId="77777777">
        <w:tblPrEx>
          <w:tblW w:w="0" w:type="auto"/>
          <w:tblInd w:w="0" w:type="dxa"/>
          <w:tblLook w:val="04A0"/>
        </w:tblPrEx>
        <w:tc>
          <w:tcPr>
            <w:tcW w:w="3203" w:type="dxa"/>
          </w:tcPr>
          <w:p w:rsidRPr="00875942" w:rsidR="007175EF" w:rsidP="008B4DDD" w14:paraId="57C95A08" w14:textId="77777777">
            <w:r w:rsidRPr="00875942">
              <w:rPr>
                <w:b/>
                <w:bCs/>
              </w:rPr>
              <w:t>Totaa</w:t>
            </w:r>
            <w:r w:rsidRPr="00875942">
              <w:t xml:space="preserve">l </w:t>
            </w:r>
            <w:r w:rsidRPr="00875942">
              <w:t>Flexwoningen</w:t>
            </w:r>
            <w:r w:rsidRPr="00875942">
              <w:t xml:space="preserve"> /</w:t>
            </w:r>
            <w:r w:rsidRPr="00875942">
              <w:t xml:space="preserve"> statushouders/ontheemden</w:t>
            </w:r>
          </w:p>
        </w:tc>
        <w:tc>
          <w:tcPr>
            <w:tcW w:w="1134" w:type="dxa"/>
          </w:tcPr>
          <w:p w:rsidRPr="00875942" w:rsidR="007175EF" w:rsidP="008B4DDD" w14:paraId="628FD0CD" w14:textId="77777777">
            <w:pPr>
              <w:jc w:val="center"/>
              <w:rPr>
                <w:b/>
                <w:bCs/>
              </w:rPr>
            </w:pPr>
            <w:r w:rsidRPr="00875942">
              <w:rPr>
                <w:b/>
                <w:bCs/>
              </w:rPr>
              <w:t>2100</w:t>
            </w:r>
          </w:p>
        </w:tc>
        <w:tc>
          <w:tcPr>
            <w:tcW w:w="992" w:type="dxa"/>
          </w:tcPr>
          <w:p w:rsidRPr="00875942" w:rsidR="007175EF" w:rsidP="008B4DDD" w14:paraId="424A37E4" w14:textId="77777777">
            <w:pPr>
              <w:jc w:val="center"/>
              <w:rPr>
                <w:b/>
                <w:bCs/>
              </w:rPr>
            </w:pPr>
            <w:r w:rsidRPr="00875942">
              <w:rPr>
                <w:b/>
                <w:bCs/>
              </w:rPr>
              <w:t>1600</w:t>
            </w:r>
          </w:p>
        </w:tc>
        <w:tc>
          <w:tcPr>
            <w:tcW w:w="1276" w:type="dxa"/>
          </w:tcPr>
          <w:p w:rsidRPr="00875942" w:rsidR="007175EF" w:rsidP="008B4DDD" w14:paraId="344F037D" w14:textId="77777777">
            <w:pPr>
              <w:jc w:val="center"/>
              <w:rPr>
                <w:b/>
                <w:bCs/>
              </w:rPr>
            </w:pPr>
            <w:r w:rsidRPr="00875942">
              <w:rPr>
                <w:b/>
                <w:bCs/>
              </w:rPr>
              <w:t>1700</w:t>
            </w:r>
          </w:p>
        </w:tc>
        <w:tc>
          <w:tcPr>
            <w:tcW w:w="1701" w:type="dxa"/>
          </w:tcPr>
          <w:p w:rsidRPr="00875942" w:rsidR="007175EF" w:rsidP="008B4DDD" w14:paraId="5645AE32" w14:textId="77777777">
            <w:pPr>
              <w:jc w:val="center"/>
              <w:rPr>
                <w:b/>
                <w:bCs/>
              </w:rPr>
            </w:pPr>
            <w:r w:rsidRPr="00875942">
              <w:rPr>
                <w:b/>
                <w:bCs/>
              </w:rPr>
              <w:t>1400</w:t>
            </w:r>
          </w:p>
        </w:tc>
      </w:tr>
    </w:tbl>
    <w:p w:rsidRPr="007B5157" w:rsidR="007175EF" w:rsidP="007175EF" w14:paraId="799ACC47" w14:textId="77777777">
      <w:pPr>
        <w:rPr>
          <w:sz w:val="16"/>
          <w:szCs w:val="16"/>
        </w:rPr>
      </w:pPr>
      <w:r w:rsidRPr="007B5157">
        <w:rPr>
          <w:sz w:val="16"/>
          <w:szCs w:val="16"/>
        </w:rPr>
        <w:t>*</w:t>
      </w:r>
      <w:r w:rsidRPr="007B5157">
        <w:rPr>
          <w:sz w:val="16"/>
          <w:szCs w:val="16"/>
        </w:rPr>
        <w:t>Flexwoningen</w:t>
      </w:r>
      <w:r w:rsidRPr="007B5157">
        <w:rPr>
          <w:sz w:val="16"/>
          <w:szCs w:val="16"/>
        </w:rPr>
        <w:t xml:space="preserve"> op basis van toekenningen/aanvragen t.b.v. </w:t>
      </w:r>
      <w:r w:rsidR="006B74FB">
        <w:rPr>
          <w:sz w:val="16"/>
          <w:szCs w:val="16"/>
        </w:rPr>
        <w:t>s</w:t>
      </w:r>
      <w:r w:rsidRPr="007B5157">
        <w:rPr>
          <w:sz w:val="16"/>
          <w:szCs w:val="16"/>
        </w:rPr>
        <w:t>tatushouders</w:t>
      </w:r>
      <w:r w:rsidR="006B74FB">
        <w:rPr>
          <w:sz w:val="16"/>
          <w:szCs w:val="16"/>
        </w:rPr>
        <w:t>,</w:t>
      </w:r>
      <w:r w:rsidRPr="007B5157">
        <w:rPr>
          <w:sz w:val="16"/>
          <w:szCs w:val="16"/>
        </w:rPr>
        <w:t xml:space="preserve"> rekening houdend met 30% voor statushouders/ontheemden in project of andere locatie in de gemeente. </w:t>
      </w:r>
    </w:p>
    <w:p w:rsidRPr="00875942" w:rsidR="007175EF" w:rsidP="007175EF" w14:paraId="429BBE1F" w14:textId="77777777"/>
    <w:p w:rsidRPr="006B74FB" w:rsidR="006B74FB" w:rsidP="007175EF" w14:paraId="6BD98EB0" w14:textId="77777777">
      <w:pPr>
        <w:rPr>
          <w:b/>
          <w:bCs/>
        </w:rPr>
      </w:pPr>
      <w:r w:rsidRPr="006B74FB">
        <w:rPr>
          <w:b/>
          <w:bCs/>
        </w:rPr>
        <w:t xml:space="preserve">Vraag </w:t>
      </w:r>
      <w:r w:rsidRPr="006B74FB" w:rsidR="007175EF">
        <w:rPr>
          <w:b/>
          <w:bCs/>
        </w:rPr>
        <w:t xml:space="preserve">7. </w:t>
      </w:r>
    </w:p>
    <w:p w:rsidRPr="007B5157" w:rsidR="007175EF" w:rsidP="007175EF" w14:paraId="1443F791" w14:textId="77777777">
      <w:r w:rsidRPr="007B5157">
        <w:t>Kunt u reflecteren op het feit dat er veel tijdelijke woningen op dit moment in de opslag staan en</w:t>
      </w:r>
      <w:r w:rsidRPr="007B5157" w:rsidR="00A91FA7">
        <w:t xml:space="preserve"> </w:t>
      </w:r>
      <w:r w:rsidRPr="007B5157">
        <w:t>wachten totdat ze ergens in het land geplaatst kunnen worden?</w:t>
      </w:r>
    </w:p>
    <w:p w:rsidR="006B74FB" w:rsidP="006B74FB" w14:paraId="0E7D3272" w14:textId="77777777">
      <w:pPr>
        <w:rPr>
          <w:b/>
          <w:bCs/>
        </w:rPr>
      </w:pPr>
    </w:p>
    <w:p w:rsidRPr="006B74FB" w:rsidR="006B74FB" w:rsidP="006B74FB" w14:paraId="7404FECD" w14:textId="77777777">
      <w:pPr>
        <w:rPr>
          <w:b/>
          <w:bCs/>
        </w:rPr>
      </w:pPr>
      <w:r w:rsidRPr="006B74FB">
        <w:rPr>
          <w:b/>
          <w:bCs/>
        </w:rPr>
        <w:t xml:space="preserve">Vraag 8. </w:t>
      </w:r>
    </w:p>
    <w:p w:rsidRPr="007B5157" w:rsidR="006B74FB" w:rsidP="006B74FB" w14:paraId="7EAFF1EF" w14:textId="77777777">
      <w:r w:rsidRPr="007B5157">
        <w:t>Wat gaat u de komende tijd doen om te zorgen dat de tijdelijke woningen geplaatst kunnen gaan worden? Welke mogelijkheden heeft u daarvoor?</w:t>
      </w:r>
    </w:p>
    <w:p w:rsidRPr="006B74FB" w:rsidR="007175EF" w:rsidP="007175EF" w14:paraId="3EE15A95" w14:textId="77777777">
      <w:pPr>
        <w:rPr>
          <w:b/>
          <w:bCs/>
        </w:rPr>
      </w:pPr>
    </w:p>
    <w:p w:rsidRPr="006B74FB" w:rsidR="007175EF" w:rsidP="007175EF" w14:paraId="665CCA3D" w14:textId="77777777">
      <w:pPr>
        <w:rPr>
          <w:b/>
          <w:bCs/>
        </w:rPr>
      </w:pPr>
      <w:r w:rsidRPr="006B74FB">
        <w:rPr>
          <w:b/>
          <w:bCs/>
        </w:rPr>
        <w:t>Antwoord</w:t>
      </w:r>
      <w:r w:rsidR="006B74FB">
        <w:rPr>
          <w:b/>
          <w:bCs/>
        </w:rPr>
        <w:t xml:space="preserve"> 7 en 8</w:t>
      </w:r>
    </w:p>
    <w:p w:rsidRPr="007B5157" w:rsidR="007175EF" w:rsidP="007175EF" w14:paraId="10C76446" w14:textId="77777777">
      <w:r w:rsidRPr="007B5157">
        <w:t>Ik heb geen signalen dat er op dit moment veel tijdelijke woningen in opslag staan. De eerder door het Rijk via</w:t>
      </w:r>
      <w:r w:rsidR="006B74FB">
        <w:t xml:space="preserve"> het Rijksvastgoedbedrijf </w:t>
      </w:r>
      <w:r w:rsidRPr="007B5157">
        <w:t xml:space="preserve">ingekochte </w:t>
      </w:r>
      <w:r w:rsidRPr="007B5157">
        <w:t>flexwoningen</w:t>
      </w:r>
      <w:r w:rsidRPr="007B5157">
        <w:t xml:space="preserve"> </w:t>
      </w:r>
      <w:r w:rsidR="008B4C25">
        <w:t>zijn allemaal verkocht</w:t>
      </w:r>
      <w:r w:rsidRPr="007B5157">
        <w:t xml:space="preserve">. </w:t>
      </w:r>
    </w:p>
    <w:p w:rsidRPr="007B5157" w:rsidR="007175EF" w:rsidP="007175EF" w14:paraId="4C5E8A4D" w14:textId="77777777"/>
    <w:p w:rsidRPr="006B74FB" w:rsidR="006B74FB" w:rsidP="007175EF" w14:paraId="61EC80A4" w14:textId="77777777">
      <w:pPr>
        <w:rPr>
          <w:b/>
          <w:bCs/>
        </w:rPr>
      </w:pPr>
      <w:r w:rsidRPr="006B74FB">
        <w:rPr>
          <w:b/>
          <w:bCs/>
        </w:rPr>
        <w:t xml:space="preserve">Vraag </w:t>
      </w:r>
      <w:r w:rsidRPr="006B74FB" w:rsidR="007175EF">
        <w:rPr>
          <w:b/>
          <w:bCs/>
        </w:rPr>
        <w:t>9.</w:t>
      </w:r>
    </w:p>
    <w:p w:rsidRPr="007B5157" w:rsidR="007175EF" w:rsidP="007175EF" w14:paraId="490FF728" w14:textId="77777777">
      <w:r w:rsidRPr="007B5157">
        <w:t xml:space="preserve">Bent u bekend met het concept </w:t>
      </w:r>
      <w:r w:rsidRPr="007B5157">
        <w:t>MerWijde</w:t>
      </w:r>
      <w:r w:rsidRPr="007B5157">
        <w:t xml:space="preserve"> in Arnhem van corporaties Vivare en Volkshuisvesting Arnhem, waarbij er 147 tijdelijke huizen worden gebouwd die speciaal bedoeld zijn voor spoedzoekers en statushouders, ook als integratielocaties? Bent u bereid om te kijken of er op korte termijn vergelijkbare projecten op andere locaties in het land kunnen worden gerealiseerd? Waarom wel, waarom niet?</w:t>
      </w:r>
    </w:p>
    <w:p w:rsidRPr="007B5157" w:rsidR="00A91FA7" w:rsidP="007175EF" w14:paraId="0489A2BC" w14:textId="77777777"/>
    <w:p w:rsidRPr="007B5157" w:rsidR="007175EF" w:rsidP="007175EF" w14:paraId="2F34BAAC" w14:textId="77777777">
      <w:r w:rsidRPr="006B74FB">
        <w:rPr>
          <w:b/>
          <w:bCs/>
        </w:rPr>
        <w:t xml:space="preserve">Antwoord </w:t>
      </w:r>
      <w:r w:rsidRPr="007B5157">
        <w:br/>
        <w:t xml:space="preserve">Ja, daar ben ik mee bekend. </w:t>
      </w:r>
      <w:r w:rsidRPr="007B5157" w:rsidR="00A91FA7">
        <w:t xml:space="preserve">Ik stimuleer gemeenten om dergelijke projecten te realiseren met de </w:t>
      </w:r>
      <w:r w:rsidRPr="007B5157">
        <w:t xml:space="preserve">Stimuleringsregeling </w:t>
      </w:r>
      <w:r w:rsidRPr="007B5157">
        <w:t>Flex</w:t>
      </w:r>
      <w:r w:rsidRPr="007B5157">
        <w:t xml:space="preserve">- en Transformatiewoningen (SFT). Deze regeling wordt </w:t>
      </w:r>
      <w:r w:rsidRPr="00FB6ED5">
        <w:rPr>
          <w:color w:val="auto"/>
        </w:rPr>
        <w:t xml:space="preserve">aangepast </w:t>
      </w:r>
      <w:r w:rsidRPr="00FB6ED5" w:rsidR="00800540">
        <w:rPr>
          <w:color w:val="auto"/>
        </w:rPr>
        <w:t xml:space="preserve">naar een SFT+ </w:t>
      </w:r>
      <w:r w:rsidRPr="00FB6ED5">
        <w:rPr>
          <w:color w:val="auto"/>
        </w:rPr>
        <w:t>om de realisatie van huisvesting voor urgent woningzoekenden, waaronder statushouders</w:t>
      </w:r>
      <w:r w:rsidRPr="007B5157">
        <w:t xml:space="preserve">, verder te stimuleren. </w:t>
      </w:r>
    </w:p>
    <w:p w:rsidR="006B74FB" w:rsidP="007175EF" w14:paraId="14EA310D" w14:textId="77777777"/>
    <w:p w:rsidR="00637CB9" w:rsidP="007175EF" w14:paraId="77688E05" w14:textId="77777777"/>
    <w:p w:rsidR="00637CB9" w:rsidP="007175EF" w14:paraId="011D4EE8" w14:textId="77777777"/>
    <w:p w:rsidRPr="007B5157" w:rsidR="00637CB9" w:rsidP="007175EF" w14:paraId="5C68BBC6" w14:textId="77777777"/>
    <w:p w:rsidRPr="006B74FB" w:rsidR="006B74FB" w:rsidP="007175EF" w14:paraId="38F87C30" w14:textId="77777777">
      <w:pPr>
        <w:rPr>
          <w:b/>
          <w:bCs/>
        </w:rPr>
      </w:pPr>
      <w:r w:rsidRPr="006B74FB">
        <w:rPr>
          <w:b/>
          <w:bCs/>
        </w:rPr>
        <w:t xml:space="preserve">Vraag </w:t>
      </w:r>
      <w:r w:rsidRPr="006B74FB" w:rsidR="007175EF">
        <w:rPr>
          <w:b/>
          <w:bCs/>
        </w:rPr>
        <w:t xml:space="preserve">10. </w:t>
      </w:r>
    </w:p>
    <w:p w:rsidRPr="007B5157" w:rsidR="007175EF" w:rsidP="007175EF" w14:paraId="2FC119E6" w14:textId="77777777">
      <w:r w:rsidRPr="007B5157">
        <w:t>Hoe verloopt op dit moment de samenwerking met gemeenten voor het realiseren van tijdelijke</w:t>
      </w:r>
      <w:r w:rsidRPr="007B5157" w:rsidR="001F4C01">
        <w:t xml:space="preserve"> </w:t>
      </w:r>
      <w:r w:rsidRPr="007B5157">
        <w:t>woningbouwlocaties en het realiseren van tijdelijke huisvesting? Kunt u hierop reflecteren?</w:t>
      </w:r>
    </w:p>
    <w:p w:rsidRPr="007B5157" w:rsidR="007175EF" w:rsidP="007175EF" w14:paraId="1E0B6BF1" w14:textId="77777777"/>
    <w:p w:rsidRPr="006B74FB" w:rsidR="007175EF" w:rsidP="007175EF" w14:paraId="3738B8CB" w14:textId="77777777">
      <w:pPr>
        <w:rPr>
          <w:b/>
          <w:bCs/>
        </w:rPr>
      </w:pPr>
      <w:r w:rsidRPr="006B74FB">
        <w:rPr>
          <w:b/>
          <w:bCs/>
        </w:rPr>
        <w:t>Antwoord</w:t>
      </w:r>
    </w:p>
    <w:p w:rsidRPr="007B5157" w:rsidR="007175EF" w:rsidP="007175EF" w14:paraId="16161F16" w14:textId="77777777">
      <w:r w:rsidRPr="007B5157">
        <w:t xml:space="preserve">Het is van belang dat zoveel mogelijk tijdelijke locaties worden benut door hier verplaatsbare woningen op te realiseren. Om gemeenten, corporaties en investeerders hierin financieel te ondersteunen heb ik in nauwe samenwerking met gemeenten en </w:t>
      </w:r>
      <w:r w:rsidR="006B74FB">
        <w:t>corporaties</w:t>
      </w:r>
      <w:r w:rsidRPr="007B5157">
        <w:t xml:space="preserve"> enkele regelingen beschikbaar gesteld</w:t>
      </w:r>
      <w:r w:rsidR="006B74FB">
        <w:t>, zoals</w:t>
      </w:r>
      <w:r w:rsidRPr="007B5157">
        <w:t xml:space="preserve"> de SFT-regeling en de financiële herplaatsingsgarantie voor </w:t>
      </w:r>
      <w:r w:rsidRPr="007B5157">
        <w:t>flexwoningen</w:t>
      </w:r>
      <w:r w:rsidRPr="007B5157">
        <w:t xml:space="preserve">. Daarnaast bied ik gemeenten kennis en expertise aan van experts bij het RVO. Deze experts adviseren gemeenten over de haalbaarheid van de businesscase bij tijdelijke inzet van verplaatsbare woningen. Op de </w:t>
      </w:r>
      <w:r w:rsidRPr="007B5157">
        <w:t>Woontop</w:t>
      </w:r>
      <w:r w:rsidRPr="007B5157">
        <w:t xml:space="preserve"> in december 2024 heb ik met 7 gemeenten samenwerkingsafspraken gemaakt om vanaf 2026 ongeveer 2.500 modulaire woningen te plaatsen en voor </w:t>
      </w:r>
      <w:r w:rsidRPr="007B5157">
        <w:t>circa</w:t>
      </w:r>
      <w:r w:rsidRPr="007B5157">
        <w:t xml:space="preserve"> 1.800 verplaatsbare woningen </w:t>
      </w:r>
      <w:r w:rsidRPr="007B5157">
        <w:t>achtervanglocaties</w:t>
      </w:r>
      <w:r w:rsidRPr="007B5157">
        <w:t xml:space="preserve"> in te richten. Op die </w:t>
      </w:r>
      <w:r w:rsidRPr="007B5157">
        <w:t>achtervanglocaties</w:t>
      </w:r>
      <w:r w:rsidRPr="007B5157">
        <w:t xml:space="preserve"> kunnen woningen, die na afloop van de tijdelijke plaatsing elders moeten worden herplaatst, een definitieve bestemming krijgen. </w:t>
      </w:r>
    </w:p>
    <w:p w:rsidRPr="007B5157" w:rsidR="007175EF" w:rsidP="007175EF" w14:paraId="69B35293" w14:textId="77777777"/>
    <w:p w:rsidRPr="006B74FB" w:rsidR="006B74FB" w:rsidP="007175EF" w14:paraId="1F73CB76" w14:textId="77777777">
      <w:pPr>
        <w:rPr>
          <w:b/>
          <w:bCs/>
        </w:rPr>
      </w:pPr>
      <w:r w:rsidRPr="006B74FB">
        <w:rPr>
          <w:b/>
          <w:bCs/>
        </w:rPr>
        <w:t xml:space="preserve">Vraag </w:t>
      </w:r>
      <w:r w:rsidRPr="006B74FB" w:rsidR="007175EF">
        <w:rPr>
          <w:b/>
          <w:bCs/>
        </w:rPr>
        <w:t xml:space="preserve">11. </w:t>
      </w:r>
    </w:p>
    <w:p w:rsidRPr="007B5157" w:rsidR="007175EF" w:rsidP="007175EF" w14:paraId="38514396" w14:textId="77777777">
      <w:r w:rsidRPr="007B5157">
        <w:t>Kunt u deze vragen één voor één beantwoorden?</w:t>
      </w:r>
    </w:p>
    <w:p w:rsidRPr="007B5157" w:rsidR="007175EF" w:rsidP="007175EF" w14:paraId="209AA38A" w14:textId="77777777"/>
    <w:p w:rsidRPr="006B74FB" w:rsidR="006B74FB" w:rsidP="007175EF" w14:paraId="6780BB00" w14:textId="77777777">
      <w:pPr>
        <w:rPr>
          <w:b/>
          <w:bCs/>
        </w:rPr>
      </w:pPr>
      <w:r w:rsidRPr="006B74FB">
        <w:rPr>
          <w:b/>
          <w:bCs/>
        </w:rPr>
        <w:t>Antwoord</w:t>
      </w:r>
    </w:p>
    <w:p w:rsidRPr="007B5157" w:rsidR="007175EF" w:rsidP="007175EF" w14:paraId="5092CEFC" w14:textId="77777777">
      <w:r>
        <w:t>Dit heb ik zoveel mogelijk gedaan.</w:t>
      </w:r>
    </w:p>
    <w:p w:rsidR="007175EF" w:rsidP="007175EF" w14:paraId="2B1B672D" w14:textId="77777777"/>
    <w:p w:rsidRPr="00875942" w:rsidR="006B74FB" w:rsidP="007175EF" w14:paraId="5551E3B7" w14:textId="77777777"/>
    <w:p w:rsidRPr="00875942" w:rsidR="007175EF" w:rsidP="007175EF" w14:paraId="4199D06D" w14:textId="77777777">
      <w:r w:rsidRPr="00875942">
        <w:t>1) Telegraaf van 22 september</w:t>
      </w:r>
    </w:p>
    <w:p w:rsidRPr="00875942" w:rsidR="007175EF" w:rsidP="007175EF" w14:paraId="44DDC37C" w14:textId="77777777">
      <w:r w:rsidRPr="00875942">
        <w:t xml:space="preserve">2025; </w:t>
      </w:r>
      <w:hyperlink w:history="1" r:id="rId7">
        <w:r w:rsidRPr="00875942">
          <w:rPr>
            <w:rStyle w:val="Hyperlink"/>
          </w:rPr>
          <w:t>https://www.telegraaf.nl/politiek/rvs-keihard-over-schrappen-voorrang-statushouders-strijdig-met-degrondwet/92034734.html</w:t>
        </w:r>
      </w:hyperlink>
      <w:r w:rsidRPr="00875942">
        <w:t xml:space="preserve"> </w:t>
      </w:r>
    </w:p>
    <w:p w:rsidRPr="00875942" w:rsidR="007175EF" w:rsidP="007175EF" w14:paraId="0AA13661" w14:textId="77777777">
      <w:pPr>
        <w:rPr>
          <w:b/>
          <w:bCs/>
        </w:rPr>
      </w:pPr>
    </w:p>
    <w:p w:rsidRPr="00875942" w:rsidR="007175EF" w:rsidP="007175EF" w14:paraId="65AFE1E8" w14:textId="77777777">
      <w:pPr>
        <w:rPr>
          <w:b/>
          <w:bCs/>
        </w:rPr>
      </w:pPr>
      <w:r w:rsidRPr="00875942">
        <w:rPr>
          <w:b/>
          <w:bCs/>
        </w:rPr>
        <w:t>Toelichting:</w:t>
      </w:r>
    </w:p>
    <w:p w:rsidRPr="0036415C" w:rsidR="007175EF" w:rsidP="007175EF" w14:paraId="277A63BD" w14:textId="77777777">
      <w:r w:rsidRPr="00875942">
        <w:t xml:space="preserve">Deze vragen dienen ter aanvulling op eerdere vragen </w:t>
      </w:r>
      <w:r w:rsidRPr="00875942">
        <w:t>terzake</w:t>
      </w:r>
      <w:r w:rsidRPr="00875942">
        <w:t xml:space="preserve"> van het lid Welzijn (Nieuw Sociaal Contract), ingezonden 24 september 2025 (vraagnummer 2025Z17691).</w:t>
      </w:r>
    </w:p>
    <w:p w:rsidR="007175EF" w14:paraId="1D511710" w14:textId="77777777"/>
    <w:sectPr>
      <w:headerReference w:type="default" r:id="rId8"/>
      <w:footerReference w:type="default" r:id="rId9"/>
      <w:headerReference w:type="first" r:id="rId10"/>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5FB5" w14:paraId="06D587FC"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51389" w14:paraId="2484DDC9" w14:textId="77777777">
      <w:pPr>
        <w:spacing w:line="240" w:lineRule="auto"/>
      </w:pPr>
      <w:r>
        <w:separator/>
      </w:r>
    </w:p>
  </w:footnote>
  <w:footnote w:type="continuationSeparator" w:id="1">
    <w:p w:rsidR="00251389" w14:paraId="7D90AF12" w14:textId="77777777">
      <w:pPr>
        <w:spacing w:line="240" w:lineRule="auto"/>
      </w:pPr>
      <w:r>
        <w:continuationSeparator/>
      </w:r>
    </w:p>
  </w:footnote>
  <w:footnote w:id="2">
    <w:p w:rsidR="007B5157" w:rsidRPr="007B5157" w:rsidP="007B5157" w14:paraId="6B87D368" w14:textId="77777777">
      <w:pPr>
        <w:pStyle w:val="FootnoteText"/>
        <w:rPr>
          <w:rFonts w:ascii="Verdana" w:hAnsi="Verdana"/>
          <w:sz w:val="16"/>
          <w:szCs w:val="16"/>
        </w:rPr>
      </w:pPr>
      <w:r w:rsidRPr="007B5157">
        <w:rPr>
          <w:rStyle w:val="FootnoteReference"/>
          <w:rFonts w:ascii="Verdana" w:hAnsi="Verdana"/>
          <w:sz w:val="16"/>
          <w:szCs w:val="16"/>
        </w:rPr>
        <w:footnoteRef/>
      </w:r>
      <w:r w:rsidRPr="007B5157">
        <w:rPr>
          <w:rFonts w:ascii="Verdana" w:hAnsi="Verdana"/>
          <w:sz w:val="16"/>
          <w:szCs w:val="16"/>
        </w:rPr>
        <w:t xml:space="preserve"> Het wetsvoorstel tot wijziging van de Vreemdelingenwet 2000 in verband met de introductie van een tweestatusstelsel en het aanscherpen van de vereisten bij nareis (Wet invoering tweestatusstelsel), en het wetsvoorstel tot wijziging van de Wijziging van de Vreemdelingenwet 2000 en de Algemene wet bestuursrecht in verband met maatregelen om de asielketen te ontlasten en de instroom van asielzoekers te verminderen (Asielnoodmaatregelenwet).</w:t>
      </w:r>
    </w:p>
  </w:footnote>
  <w:footnote w:id="3">
    <w:p w:rsidR="007B5157" w:rsidRPr="00254728" w:rsidP="007B5157" w14:paraId="54C6224F" w14:textId="77777777">
      <w:pPr>
        <w:pStyle w:val="FootnoteText"/>
      </w:pPr>
      <w:r w:rsidRPr="007B5157">
        <w:rPr>
          <w:rStyle w:val="FootnoteReference"/>
          <w:rFonts w:ascii="Verdana" w:hAnsi="Verdana"/>
          <w:sz w:val="16"/>
          <w:szCs w:val="16"/>
        </w:rPr>
        <w:footnoteRef/>
      </w:r>
      <w:r w:rsidRPr="007B5157">
        <w:rPr>
          <w:rFonts w:ascii="Verdana" w:hAnsi="Verdana"/>
          <w:sz w:val="16"/>
          <w:szCs w:val="16"/>
        </w:rPr>
        <w:t xml:space="preserve"> Kamerstukken II 2024/25, 19637, nr. 3457.</w:t>
      </w:r>
    </w:p>
  </w:footnote>
  <w:footnote w:id="4">
    <w:p w:rsidR="007175EF" w:rsidRPr="007B5157" w:rsidP="007B5157" w14:paraId="501F0F55" w14:textId="77777777">
      <w:pPr>
        <w:pStyle w:val="FootnoteText"/>
        <w:rPr>
          <w:rFonts w:ascii="Verdana" w:hAnsi="Verdana"/>
          <w:sz w:val="16"/>
          <w:szCs w:val="16"/>
        </w:rPr>
      </w:pPr>
      <w:r w:rsidRPr="007B5157">
        <w:rPr>
          <w:rStyle w:val="FootnoteReference"/>
          <w:rFonts w:ascii="Verdana" w:hAnsi="Verdana"/>
          <w:sz w:val="16"/>
          <w:szCs w:val="16"/>
        </w:rPr>
        <w:footnoteRef/>
      </w:r>
      <w:r w:rsidRPr="007B5157">
        <w:rPr>
          <w:rFonts w:ascii="Verdana" w:hAnsi="Verdana"/>
          <w:sz w:val="16"/>
          <w:szCs w:val="16"/>
        </w:rPr>
        <w:t xml:space="preserve"> Zie voor oktober 2025: </w:t>
      </w:r>
      <w:hyperlink r:id="rId1" w:history="1">
        <w:r w:rsidRPr="007B5157">
          <w:rPr>
            <w:rStyle w:val="Hyperlink"/>
            <w:rFonts w:ascii="Verdana" w:hAnsi="Verdana"/>
            <w:sz w:val="16"/>
            <w:szCs w:val="16"/>
          </w:rPr>
          <w:t>Overzicht huisvesting vergunninghouders 1 oktober 2025 | Publicatie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5FB5" w14:paraId="6B325D6C"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FC5FB5" w14:textId="77777777">
                          <w:pPr>
                            <w:pStyle w:val="Referentiegegevensbold"/>
                          </w:pPr>
                          <w:r>
                            <w:t>Datum</w:t>
                          </w:r>
                        </w:p>
                        <w:p w:rsidR="00FC5FB5" w14:textId="77777777">
                          <w:pPr>
                            <w:pStyle w:val="Referentiegegevens"/>
                          </w:pPr>
                          <w:sdt>
                            <w:sdtPr>
                              <w:id w:val="-545681575"/>
                              <w:showingPlcHdr/>
                              <w:date w:fullDate="2025-10-08T09:12:00Z">
                                <w:dateFormat w:val="d MMMM yyyy"/>
                                <w:lid w:val="nl"/>
                                <w:storeMappedDataAs w:val="dateTime"/>
                                <w:calendar w:val="gregorian"/>
                              </w:date>
                            </w:sdtPr>
                            <w:sdtContent>
                              <w:r w:rsidR="00B2404F">
                                <w:t xml:space="preserve">     </w:t>
                              </w:r>
                            </w:sdtContent>
                          </w:sdt>
                        </w:p>
                        <w:p w:rsidR="00FC5FB5" w14:textId="77777777">
                          <w:pPr>
                            <w:pStyle w:val="WitregelW1"/>
                          </w:pPr>
                        </w:p>
                        <w:p w:rsidR="00FC5FB5" w14:textId="77777777">
                          <w:pPr>
                            <w:pStyle w:val="Referentiegegevensbold"/>
                          </w:pPr>
                          <w:r>
                            <w:t>Onze referentie</w:t>
                          </w:r>
                        </w:p>
                        <w:p w:rsidR="002E0F12" w14:textId="45C57989">
                          <w:pPr>
                            <w:pStyle w:val="Referentiegegevens"/>
                          </w:pPr>
                          <w:r>
                            <w:fldChar w:fldCharType="begin"/>
                          </w:r>
                          <w:r>
                            <w:instrText xml:space="preserve"> DOCPROPERTY  "Kenmerk"  \* MERGEFORMAT </w:instrText>
                          </w:r>
                          <w:r>
                            <w:fldChar w:fldCharType="separate"/>
                          </w:r>
                          <w:r w:rsidR="00A268A6">
                            <w:t>2025-0000587563</w:t>
                          </w:r>
                          <w:r w:rsidR="00A268A6">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FC5FB5" w14:paraId="498C2E3A" w14:textId="77777777">
                    <w:pPr>
                      <w:pStyle w:val="Referentiegegevensbold"/>
                    </w:pPr>
                    <w:r>
                      <w:t>Datum</w:t>
                    </w:r>
                  </w:p>
                  <w:p w:rsidR="00FC5FB5" w14:paraId="21D64D46" w14:textId="77777777">
                    <w:pPr>
                      <w:pStyle w:val="Referentiegegevens"/>
                    </w:pPr>
                    <w:sdt>
                      <w:sdtPr>
                        <w:id w:val="763386923"/>
                        <w:showingPlcHdr/>
                        <w:date w:fullDate="2025-10-08T09:12:00Z">
                          <w:dateFormat w:val="d MMMM yyyy"/>
                          <w:lid w:val="nl"/>
                          <w:storeMappedDataAs w:val="dateTime"/>
                          <w:calendar w:val="gregorian"/>
                        </w:date>
                      </w:sdtPr>
                      <w:sdtContent>
                        <w:r w:rsidR="00B2404F">
                          <w:t xml:space="preserve">     </w:t>
                        </w:r>
                      </w:sdtContent>
                    </w:sdt>
                  </w:p>
                  <w:p w:rsidR="00FC5FB5" w14:paraId="355F46FB" w14:textId="77777777">
                    <w:pPr>
                      <w:pStyle w:val="WitregelW1"/>
                    </w:pPr>
                  </w:p>
                  <w:p w:rsidR="00FC5FB5" w14:paraId="2332C8C7" w14:textId="77777777">
                    <w:pPr>
                      <w:pStyle w:val="Referentiegegevensbold"/>
                    </w:pPr>
                    <w:r>
                      <w:t>Onze referentie</w:t>
                    </w:r>
                  </w:p>
                  <w:p w:rsidR="002E0F12" w14:paraId="6E4D399B" w14:textId="45C57989">
                    <w:pPr>
                      <w:pStyle w:val="Referentiegegevens"/>
                    </w:pPr>
                    <w:r>
                      <w:fldChar w:fldCharType="begin"/>
                    </w:r>
                    <w:r>
                      <w:instrText xml:space="preserve"> DOCPROPERTY  "Kenmerk"  \* MERGEFORMAT </w:instrText>
                    </w:r>
                    <w:r>
                      <w:fldChar w:fldCharType="separate"/>
                    </w:r>
                    <w:r w:rsidR="00A268A6">
                      <w:t>2025-0000587563</w:t>
                    </w:r>
                    <w:r w:rsidR="00A268A6">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EF0B6B"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EF0B6B" w14:paraId="79A84845"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2E0F1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2E0F12" w14:paraId="6525DBF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5FB5" w14:paraId="3619C972"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FC5FB5" w14:textId="77777777">
                          <w:r>
                            <w:t>Aan de Voorzitter van de Tweede Kamer der Staten-Generaal</w:t>
                          </w:r>
                        </w:p>
                        <w:p w:rsidR="00FC5FB5" w14:textId="77777777">
                          <w:r>
                            <w:t>Postbus 20018</w:t>
                          </w:r>
                        </w:p>
                        <w:p w:rsidR="00FC5FB5" w14:textId="77777777">
                          <w:r>
                            <w:t>2500 EA  DEN HAAG</w:t>
                          </w:r>
                        </w:p>
                        <w:p w:rsidR="00FC5FB5"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FC5FB5" w14:paraId="3D40FCAB" w14:textId="77777777">
                    <w:r>
                      <w:t>Aan de Voorzitter van de Tweede Kamer der Staten-Generaal</w:t>
                    </w:r>
                  </w:p>
                  <w:p w:rsidR="00FC5FB5" w14:paraId="012A13E7" w14:textId="77777777">
                    <w:r>
                      <w:t>Postbus 20018</w:t>
                    </w:r>
                  </w:p>
                  <w:p w:rsidR="00FC5FB5" w14:paraId="464A27FC" w14:textId="77777777">
                    <w:r>
                      <w:t>2500 EA  DEN HAAG</w:t>
                    </w:r>
                  </w:p>
                  <w:p w:rsidR="00FC5FB5" w14:paraId="25ECC8B0"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3352165</wp:posOffset>
              </wp:positionV>
              <wp:extent cx="4787900" cy="1343025"/>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343025"/>
                      </a:xfrm>
                      <a:prstGeom prst="rect">
                        <a:avLst/>
                      </a:prstGeom>
                      <a:noFill/>
                    </wps:spPr>
                    <wps:txbx>
                      <w:txbxContent>
                        <w:tbl>
                          <w:tblPr>
                            <w:tblW w:w="0" w:type="auto"/>
                            <w:tblInd w:w="-120" w:type="dxa"/>
                            <w:tblLayout w:type="fixed"/>
                            <w:tblLook w:val="07E0"/>
                          </w:tblPr>
                          <w:tblGrid>
                            <w:gridCol w:w="1140"/>
                            <w:gridCol w:w="5918"/>
                          </w:tblGrid>
                          <w:tr w14:paraId="74430906" w14:textId="77777777">
                            <w:tblPrEx>
                              <w:tblW w:w="0" w:type="auto"/>
                              <w:tblInd w:w="-120" w:type="dxa"/>
                              <w:tblLayout w:type="fixed"/>
                              <w:tblLook w:val="07E0"/>
                            </w:tblPrEx>
                            <w:trPr>
                              <w:trHeight w:val="240"/>
                            </w:trPr>
                            <w:tc>
                              <w:tcPr>
                                <w:tcW w:w="1140" w:type="dxa"/>
                              </w:tcPr>
                              <w:p w:rsidR="00FC5FB5" w14:textId="77777777">
                                <w:r>
                                  <w:t>Datum</w:t>
                                </w:r>
                              </w:p>
                            </w:tc>
                            <w:tc>
                              <w:tcPr>
                                <w:tcW w:w="5918" w:type="dxa"/>
                              </w:tcPr>
                              <w:p w:rsidR="00FC5FB5" w14:textId="5835EBC9">
                                <w:r>
                                  <w:t>31 oktober 2025</w:t>
                                </w:r>
                              </w:p>
                            </w:tc>
                          </w:tr>
                          <w:tr w14:paraId="648BAD28" w14:textId="77777777">
                            <w:tblPrEx>
                              <w:tblW w:w="0" w:type="auto"/>
                              <w:tblInd w:w="-120" w:type="dxa"/>
                              <w:tblLayout w:type="fixed"/>
                              <w:tblLook w:val="07E0"/>
                            </w:tblPrEx>
                            <w:trPr>
                              <w:trHeight w:val="240"/>
                            </w:trPr>
                            <w:tc>
                              <w:tcPr>
                                <w:tcW w:w="1140" w:type="dxa"/>
                              </w:tcPr>
                              <w:p w:rsidR="00FC5FB5" w14:textId="77777777">
                                <w:r>
                                  <w:t>Betreft</w:t>
                                </w:r>
                              </w:p>
                            </w:tc>
                            <w:tc>
                              <w:tcPr>
                                <w:tcW w:w="5918" w:type="dxa"/>
                              </w:tcPr>
                              <w:p w:rsidR="007175EF" w:rsidP="007175EF" w14:textId="77777777">
                                <w:pPr>
                                  <w:rPr>
                                    <w:rFonts w:eastAsia="DejaVuSerifCondensed" w:cs="DejaVuSerifCondensed"/>
                                  </w:rPr>
                                </w:pPr>
                                <w:bookmarkStart w:id="0" w:name="_Hlk212714657"/>
                                <w:r>
                                  <w:t xml:space="preserve">Antwoorden Kamervragen </w:t>
                                </w:r>
                                <w:r>
                                  <w:t xml:space="preserve">van </w:t>
                                </w:r>
                                <w:r w:rsidRPr="00560D6A">
                                  <w:rPr>
                                    <w:rFonts w:eastAsia="DejaVuSerifCondensed" w:cs="DejaVuSerifCondensed"/>
                                  </w:rPr>
                                  <w:t xml:space="preserve">het lid Peter de Groot (VVD) over het </w:t>
                                </w:r>
                                <w:r>
                                  <w:t xml:space="preserve">bericht 'RvS keihard over schrappen voorrang statushouders: strijdig met de Grondwet' met kenmerk </w:t>
                                </w:r>
                                <w:r w:rsidRPr="007175EF">
                                  <w:rPr>
                                    <w:rFonts w:eastAsia="DejaVuSerifCondensed" w:cs="DejaVuSerifCondensed"/>
                                  </w:rPr>
                                  <w:t>2025Z17853</w:t>
                                </w:r>
                                <w:r>
                                  <w:rPr>
                                    <w:rFonts w:eastAsia="DejaVuSerifCondensed" w:cs="DejaVuSerifCondensed"/>
                                  </w:rPr>
                                  <w:t>, ingezonden op 25 september 2025</w:t>
                                </w:r>
                              </w:p>
                              <w:bookmarkEnd w:id="0"/>
                              <w:p w:rsidR="00FC5FB5" w14:textId="77777777"/>
                            </w:tc>
                          </w:tr>
                        </w:tbl>
                        <w:p w:rsidR="00EF0B6B"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105.75pt;margin-top:263.95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74430905" w14:textId="77777777">
                      <w:tblPrEx>
                        <w:tblW w:w="0" w:type="auto"/>
                        <w:tblInd w:w="-120" w:type="dxa"/>
                        <w:tblLayout w:type="fixed"/>
                        <w:tblLook w:val="07E0"/>
                      </w:tblPrEx>
                      <w:trPr>
                        <w:trHeight w:val="240"/>
                      </w:trPr>
                      <w:tc>
                        <w:tcPr>
                          <w:tcW w:w="1140" w:type="dxa"/>
                        </w:tcPr>
                        <w:p w:rsidR="00FC5FB5" w14:paraId="185D6D62" w14:textId="77777777">
                          <w:r>
                            <w:t>Datum</w:t>
                          </w:r>
                        </w:p>
                      </w:tc>
                      <w:tc>
                        <w:tcPr>
                          <w:tcW w:w="5918" w:type="dxa"/>
                        </w:tcPr>
                        <w:p w:rsidR="00FC5FB5" w14:paraId="533A079E" w14:textId="5835EBC9">
                          <w:r>
                            <w:t>31 oktober 2025</w:t>
                          </w:r>
                        </w:p>
                      </w:tc>
                    </w:tr>
                    <w:tr w14:paraId="648BAD27" w14:textId="77777777">
                      <w:tblPrEx>
                        <w:tblW w:w="0" w:type="auto"/>
                        <w:tblInd w:w="-120" w:type="dxa"/>
                        <w:tblLayout w:type="fixed"/>
                        <w:tblLook w:val="07E0"/>
                      </w:tblPrEx>
                      <w:trPr>
                        <w:trHeight w:val="240"/>
                      </w:trPr>
                      <w:tc>
                        <w:tcPr>
                          <w:tcW w:w="1140" w:type="dxa"/>
                        </w:tcPr>
                        <w:p w:rsidR="00FC5FB5" w14:paraId="4ABDEFBD" w14:textId="77777777">
                          <w:r>
                            <w:t>Betreft</w:t>
                          </w:r>
                        </w:p>
                      </w:tc>
                      <w:tc>
                        <w:tcPr>
                          <w:tcW w:w="5918" w:type="dxa"/>
                        </w:tcPr>
                        <w:p w:rsidR="007175EF" w:rsidP="007175EF" w14:paraId="73A3074A" w14:textId="77777777">
                          <w:pPr>
                            <w:rPr>
                              <w:rFonts w:eastAsia="DejaVuSerifCondensed" w:cs="DejaVuSerifCondensed"/>
                            </w:rPr>
                          </w:pPr>
                          <w:bookmarkStart w:id="0" w:name="_Hlk212714657"/>
                          <w:r>
                            <w:t xml:space="preserve">Antwoorden Kamervragen </w:t>
                          </w:r>
                          <w:r>
                            <w:t xml:space="preserve">van </w:t>
                          </w:r>
                          <w:r w:rsidRPr="00560D6A">
                            <w:rPr>
                              <w:rFonts w:eastAsia="DejaVuSerifCondensed" w:cs="DejaVuSerifCondensed"/>
                            </w:rPr>
                            <w:t xml:space="preserve">het lid Peter de Groot (VVD) over het </w:t>
                          </w:r>
                          <w:r>
                            <w:t xml:space="preserve">bericht 'RvS keihard over schrappen voorrang statushouders: strijdig met de Grondwet' met kenmerk </w:t>
                          </w:r>
                          <w:r w:rsidRPr="007175EF">
                            <w:rPr>
                              <w:rFonts w:eastAsia="DejaVuSerifCondensed" w:cs="DejaVuSerifCondensed"/>
                            </w:rPr>
                            <w:t>2025Z17853</w:t>
                          </w:r>
                          <w:r>
                            <w:rPr>
                              <w:rFonts w:eastAsia="DejaVuSerifCondensed" w:cs="DejaVuSerifCondensed"/>
                            </w:rPr>
                            <w:t>, ingezonden op 25 september 2025</w:t>
                          </w:r>
                        </w:p>
                        <w:bookmarkEnd w:id="0"/>
                        <w:p w:rsidR="00FC5FB5" w14:paraId="505B95B9" w14:textId="77777777"/>
                      </w:tc>
                    </w:tr>
                  </w:tbl>
                  <w:p w:rsidR="00EF0B6B" w14:paraId="5D7E8DED"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FC5FB5" w:rsidRPr="007175EF" w14:textId="77777777">
                          <w:pPr>
                            <w:pStyle w:val="Referentiegegevens"/>
                            <w:rPr>
                              <w:lang w:val="de-DE"/>
                            </w:rPr>
                          </w:pPr>
                          <w:r w:rsidRPr="007175EF">
                            <w:rPr>
                              <w:lang w:val="de-DE"/>
                            </w:rPr>
                            <w:t>Turfmarkt</w:t>
                          </w:r>
                          <w:r w:rsidRPr="007175EF">
                            <w:rPr>
                              <w:lang w:val="de-DE"/>
                            </w:rPr>
                            <w:t xml:space="preserve"> 147</w:t>
                          </w:r>
                        </w:p>
                        <w:p w:rsidR="00FC5FB5" w:rsidRPr="007175EF" w14:textId="77777777">
                          <w:pPr>
                            <w:pStyle w:val="Referentiegegevens"/>
                            <w:rPr>
                              <w:lang w:val="de-DE"/>
                            </w:rPr>
                          </w:pPr>
                          <w:r w:rsidRPr="007175EF">
                            <w:rPr>
                              <w:lang w:val="de-DE"/>
                            </w:rPr>
                            <w:t>2511 DP Den Haag</w:t>
                          </w:r>
                        </w:p>
                        <w:p w:rsidR="00FC5FB5" w:rsidRPr="007175EF" w14:textId="77777777">
                          <w:pPr>
                            <w:pStyle w:val="Referentiegegevens"/>
                            <w:rPr>
                              <w:lang w:val="de-DE"/>
                            </w:rPr>
                          </w:pPr>
                          <w:r w:rsidRPr="007175EF">
                            <w:rPr>
                              <w:lang w:val="de-DE"/>
                            </w:rPr>
                            <w:t>Postbus 20011</w:t>
                          </w:r>
                        </w:p>
                        <w:p w:rsidR="00FC5FB5" w14:textId="77777777">
                          <w:pPr>
                            <w:pStyle w:val="Referentiegegevens"/>
                          </w:pPr>
                          <w:r>
                            <w:t>2500 EA  Den Haag</w:t>
                          </w:r>
                        </w:p>
                        <w:p w:rsidR="00FC5FB5" w14:textId="77777777">
                          <w:pPr>
                            <w:pStyle w:val="WitregelW2"/>
                          </w:pPr>
                        </w:p>
                        <w:p w:rsidR="00FC5FB5" w14:textId="77777777">
                          <w:pPr>
                            <w:pStyle w:val="Referentiegegevensbold"/>
                          </w:pPr>
                          <w:r>
                            <w:t>Onze referentie</w:t>
                          </w:r>
                        </w:p>
                        <w:bookmarkStart w:id="1" w:name="_Hlk212714675"/>
                        <w:p w:rsidR="002E0F12" w14:textId="46CE9088">
                          <w:pPr>
                            <w:pStyle w:val="Referentiegegevens"/>
                          </w:pPr>
                          <w:r>
                            <w:fldChar w:fldCharType="begin"/>
                          </w:r>
                          <w:r>
                            <w:instrText xml:space="preserve"> DOCPROPERTY  "Kenmerk"  \* MERGEFORMAT </w:instrText>
                          </w:r>
                          <w:r>
                            <w:fldChar w:fldCharType="separate"/>
                          </w:r>
                          <w:r w:rsidR="00A268A6">
                            <w:t>2025-0000587563</w:t>
                          </w:r>
                          <w:r>
                            <w:fldChar w:fldCharType="end"/>
                          </w:r>
                        </w:p>
                        <w:bookmarkEnd w:id="1"/>
                        <w:p w:rsidR="00FC5FB5" w14:textId="77777777">
                          <w:pPr>
                            <w:pStyle w:val="WitregelW1"/>
                          </w:pPr>
                        </w:p>
                        <w:p w:rsidR="00FC5FB5" w14:textId="77777777">
                          <w:pPr>
                            <w:pStyle w:val="Referentiegegevensbold"/>
                          </w:pPr>
                          <w:r>
                            <w:t>Bijlage(n)</w:t>
                          </w:r>
                        </w:p>
                        <w:p w:rsidR="00FC5FB5" w14:textId="77777777">
                          <w:pPr>
                            <w:pStyle w:val="Referentiegegevens"/>
                          </w:pPr>
                          <w:r>
                            <w:t>0</w:t>
                          </w:r>
                        </w:p>
                        <w:p w:rsidR="00FC5FB5" w14:textId="77777777">
                          <w:pPr>
                            <w:pStyle w:val="WitregelW2"/>
                          </w:pPr>
                        </w:p>
                        <w:p w:rsidR="00FC5FB5"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FC5FB5" w:rsidRPr="007175EF" w14:paraId="38084D2E" w14:textId="77777777">
                    <w:pPr>
                      <w:pStyle w:val="Referentiegegevens"/>
                      <w:rPr>
                        <w:lang w:val="de-DE"/>
                      </w:rPr>
                    </w:pPr>
                    <w:r w:rsidRPr="007175EF">
                      <w:rPr>
                        <w:lang w:val="de-DE"/>
                      </w:rPr>
                      <w:t>Turfmarkt</w:t>
                    </w:r>
                    <w:r w:rsidRPr="007175EF">
                      <w:rPr>
                        <w:lang w:val="de-DE"/>
                      </w:rPr>
                      <w:t xml:space="preserve"> 147</w:t>
                    </w:r>
                  </w:p>
                  <w:p w:rsidR="00FC5FB5" w:rsidRPr="007175EF" w14:paraId="3185BA8C" w14:textId="77777777">
                    <w:pPr>
                      <w:pStyle w:val="Referentiegegevens"/>
                      <w:rPr>
                        <w:lang w:val="de-DE"/>
                      </w:rPr>
                    </w:pPr>
                    <w:r w:rsidRPr="007175EF">
                      <w:rPr>
                        <w:lang w:val="de-DE"/>
                      </w:rPr>
                      <w:t>2511 DP Den Haag</w:t>
                    </w:r>
                  </w:p>
                  <w:p w:rsidR="00FC5FB5" w:rsidRPr="007175EF" w14:paraId="725268B8" w14:textId="77777777">
                    <w:pPr>
                      <w:pStyle w:val="Referentiegegevens"/>
                      <w:rPr>
                        <w:lang w:val="de-DE"/>
                      </w:rPr>
                    </w:pPr>
                    <w:r w:rsidRPr="007175EF">
                      <w:rPr>
                        <w:lang w:val="de-DE"/>
                      </w:rPr>
                      <w:t>Postbus 20011</w:t>
                    </w:r>
                  </w:p>
                  <w:p w:rsidR="00FC5FB5" w14:paraId="5E884F35" w14:textId="77777777">
                    <w:pPr>
                      <w:pStyle w:val="Referentiegegevens"/>
                    </w:pPr>
                    <w:r>
                      <w:t>2500 EA  Den Haag</w:t>
                    </w:r>
                  </w:p>
                  <w:p w:rsidR="00FC5FB5" w14:paraId="2E53818B" w14:textId="77777777">
                    <w:pPr>
                      <w:pStyle w:val="WitregelW2"/>
                    </w:pPr>
                  </w:p>
                  <w:p w:rsidR="00FC5FB5" w14:paraId="549D6A71" w14:textId="77777777">
                    <w:pPr>
                      <w:pStyle w:val="Referentiegegevensbold"/>
                    </w:pPr>
                    <w:r>
                      <w:t>Onze referentie</w:t>
                    </w:r>
                  </w:p>
                  <w:bookmarkStart w:id="1" w:name="_Hlk212714675"/>
                  <w:p w:rsidR="002E0F12" w14:paraId="36094CB0" w14:textId="46CE9088">
                    <w:pPr>
                      <w:pStyle w:val="Referentiegegevens"/>
                    </w:pPr>
                    <w:r>
                      <w:fldChar w:fldCharType="begin"/>
                    </w:r>
                    <w:r>
                      <w:instrText xml:space="preserve"> DOCPROPERTY  "Kenmerk"  \* MERGEFORMAT </w:instrText>
                    </w:r>
                    <w:r>
                      <w:fldChar w:fldCharType="separate"/>
                    </w:r>
                    <w:r w:rsidR="00A268A6">
                      <w:t>2025-0000587563</w:t>
                    </w:r>
                    <w:r>
                      <w:fldChar w:fldCharType="end"/>
                    </w:r>
                  </w:p>
                  <w:bookmarkEnd w:id="1"/>
                  <w:p w:rsidR="00FC5FB5" w14:paraId="1DCFDB66" w14:textId="77777777">
                    <w:pPr>
                      <w:pStyle w:val="WitregelW1"/>
                    </w:pPr>
                  </w:p>
                  <w:p w:rsidR="00FC5FB5" w14:paraId="4A209B44" w14:textId="77777777">
                    <w:pPr>
                      <w:pStyle w:val="Referentiegegevensbold"/>
                    </w:pPr>
                    <w:r>
                      <w:t>Bijlage(n)</w:t>
                    </w:r>
                  </w:p>
                  <w:p w:rsidR="00FC5FB5" w14:paraId="5FF156EB" w14:textId="77777777">
                    <w:pPr>
                      <w:pStyle w:val="Referentiegegevens"/>
                    </w:pPr>
                    <w:r>
                      <w:t>0</w:t>
                    </w:r>
                  </w:p>
                  <w:p w:rsidR="00FC5FB5" w14:paraId="48A05FB2" w14:textId="77777777">
                    <w:pPr>
                      <w:pStyle w:val="WitregelW2"/>
                    </w:pPr>
                  </w:p>
                  <w:p w:rsidR="00FC5FB5" w14:paraId="4B83FFD6"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F0B6B"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EF0B6B" w14:paraId="2647E444"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2E0F1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2E0F12" w14:paraId="1886716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FC5FB5" w14:textId="77777777">
                          <w:pPr>
                            <w:spacing w:line="240" w:lineRule="auto"/>
                          </w:pPr>
                          <w:r>
                            <w:rPr>
                              <w:noProof/>
                            </w:rPr>
                            <w:drawing>
                              <wp:inline distT="0" distB="0" distL="0" distR="0">
                                <wp:extent cx="467995" cy="1583865"/>
                                <wp:effectExtent l="0" t="0" r="0" b="0"/>
                                <wp:docPr id="167015503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67015503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FC5FB5" w14:paraId="0A00F1EC"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FC5FB5" w14:textId="77777777">
                          <w:pPr>
                            <w:spacing w:line="240" w:lineRule="auto"/>
                          </w:pPr>
                          <w:r>
                            <w:rPr>
                              <w:noProof/>
                            </w:rPr>
                            <w:drawing>
                              <wp:inline distT="0" distB="0" distL="0" distR="0">
                                <wp:extent cx="2339975" cy="1582834"/>
                                <wp:effectExtent l="0" t="0" r="0" b="0"/>
                                <wp:docPr id="713419096"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713419096"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FC5FB5" w14:paraId="7A22CAA1" w14:textId="77777777">
                    <w:pPr>
                      <w:spacing w:line="240" w:lineRule="auto"/>
                    </w:pPr>
                    <w:drawing>
                      <wp:inline distT="0" distB="0" distL="0" distR="0">
                        <wp:extent cx="2339975" cy="1582834"/>
                        <wp:effectExtent l="0" t="0" r="0" b="0"/>
                        <wp:docPr id="12"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C5FB5"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FC5FB5" w14:paraId="4588CA08"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F8FDFDC"/>
    <w:multiLevelType w:val="multilevel"/>
    <w:tmpl w:val="D929C636"/>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098C4283"/>
    <w:multiLevelType w:val="multilevel"/>
    <w:tmpl w:val="9D18ABD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1D7E3A88"/>
    <w:multiLevelType w:val="multilevel"/>
    <w:tmpl w:val="4D440230"/>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4019C841"/>
    <w:multiLevelType w:val="multilevel"/>
    <w:tmpl w:val="E9AAC9E7"/>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981081882">
    <w:abstractNumId w:val="2"/>
  </w:num>
  <w:num w:numId="2" w16cid:durableId="1476096458">
    <w:abstractNumId w:val="1"/>
  </w:num>
  <w:num w:numId="3" w16cid:durableId="1290238934">
    <w:abstractNumId w:val="0"/>
  </w:num>
  <w:num w:numId="4" w16cid:durableId="5719342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5EF"/>
    <w:rsid w:val="000650DA"/>
    <w:rsid w:val="00151FC1"/>
    <w:rsid w:val="001F4C01"/>
    <w:rsid w:val="00251389"/>
    <w:rsid w:val="00254728"/>
    <w:rsid w:val="00265F99"/>
    <w:rsid w:val="002E0F12"/>
    <w:rsid w:val="003316AB"/>
    <w:rsid w:val="0036415C"/>
    <w:rsid w:val="003C42F0"/>
    <w:rsid w:val="00471114"/>
    <w:rsid w:val="004C122D"/>
    <w:rsid w:val="00512C87"/>
    <w:rsid w:val="00560D6A"/>
    <w:rsid w:val="00614570"/>
    <w:rsid w:val="00637CB9"/>
    <w:rsid w:val="00697A9E"/>
    <w:rsid w:val="006B74FB"/>
    <w:rsid w:val="006E1AA3"/>
    <w:rsid w:val="007175EF"/>
    <w:rsid w:val="007B5157"/>
    <w:rsid w:val="00800540"/>
    <w:rsid w:val="00875942"/>
    <w:rsid w:val="008B4C25"/>
    <w:rsid w:val="008B4DDD"/>
    <w:rsid w:val="00912931"/>
    <w:rsid w:val="009C2332"/>
    <w:rsid w:val="00A268A6"/>
    <w:rsid w:val="00A31EE9"/>
    <w:rsid w:val="00A63156"/>
    <w:rsid w:val="00A91FA7"/>
    <w:rsid w:val="00AF130E"/>
    <w:rsid w:val="00B014EB"/>
    <w:rsid w:val="00B2404F"/>
    <w:rsid w:val="00B42688"/>
    <w:rsid w:val="00B5591B"/>
    <w:rsid w:val="00B81081"/>
    <w:rsid w:val="00BF22DE"/>
    <w:rsid w:val="00C96684"/>
    <w:rsid w:val="00D262F6"/>
    <w:rsid w:val="00EF0B6B"/>
    <w:rsid w:val="00FB6ED5"/>
    <w:rsid w:val="00FC5FB5"/>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52AE434A"/>
  <w15:docId w15:val="{CB3AC975-E4E4-46CF-8625-1B0B27CCA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uiPriority w:val="3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7175EF"/>
    <w:pPr>
      <w:tabs>
        <w:tab w:val="center" w:pos="4536"/>
        <w:tab w:val="right" w:pos="9072"/>
      </w:tabs>
      <w:spacing w:line="240" w:lineRule="auto"/>
    </w:pPr>
  </w:style>
  <w:style w:type="character" w:customStyle="1" w:styleId="KoptekstChar">
    <w:name w:val="Koptekst Char"/>
    <w:basedOn w:val="DefaultParagraphFont"/>
    <w:link w:val="Header"/>
    <w:uiPriority w:val="99"/>
    <w:rsid w:val="007175EF"/>
    <w:rPr>
      <w:rFonts w:ascii="Verdana" w:hAnsi="Verdana"/>
      <w:color w:val="000000"/>
      <w:sz w:val="18"/>
      <w:szCs w:val="18"/>
    </w:rPr>
  </w:style>
  <w:style w:type="paragraph" w:styleId="Footer">
    <w:name w:val="footer"/>
    <w:basedOn w:val="Normal"/>
    <w:link w:val="VoettekstChar"/>
    <w:uiPriority w:val="99"/>
    <w:unhideWhenUsed/>
    <w:rsid w:val="007175EF"/>
    <w:pPr>
      <w:tabs>
        <w:tab w:val="center" w:pos="4536"/>
        <w:tab w:val="right" w:pos="9072"/>
      </w:tabs>
      <w:spacing w:line="240" w:lineRule="auto"/>
    </w:pPr>
  </w:style>
  <w:style w:type="character" w:customStyle="1" w:styleId="VoettekstChar">
    <w:name w:val="Voettekst Char"/>
    <w:basedOn w:val="DefaultParagraphFont"/>
    <w:link w:val="Footer"/>
    <w:uiPriority w:val="99"/>
    <w:rsid w:val="007175EF"/>
    <w:rPr>
      <w:rFonts w:ascii="Verdana" w:hAnsi="Verdana"/>
      <w:color w:val="000000"/>
      <w:sz w:val="18"/>
      <w:szCs w:val="18"/>
    </w:rPr>
  </w:style>
  <w:style w:type="paragraph" w:styleId="FootnoteText">
    <w:name w:val="footnote text"/>
    <w:basedOn w:val="Normal"/>
    <w:link w:val="VoetnoottekstChar"/>
    <w:uiPriority w:val="99"/>
    <w:unhideWhenUsed/>
    <w:rsid w:val="007175EF"/>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DefaultParagraphFont"/>
    <w:link w:val="FootnoteText"/>
    <w:uiPriority w:val="99"/>
    <w:rsid w:val="007175EF"/>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7175EF"/>
    <w:rPr>
      <w:vertAlign w:val="superscript"/>
    </w:rPr>
  </w:style>
  <w:style w:type="paragraph" w:styleId="Revision">
    <w:name w:val="Revision"/>
    <w:hidden/>
    <w:uiPriority w:val="99"/>
    <w:semiHidden/>
    <w:rsid w:val="00471114"/>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471114"/>
    <w:rPr>
      <w:sz w:val="16"/>
      <w:szCs w:val="16"/>
    </w:rPr>
  </w:style>
  <w:style w:type="paragraph" w:styleId="CommentText">
    <w:name w:val="annotation text"/>
    <w:basedOn w:val="Normal"/>
    <w:link w:val="TekstopmerkingChar"/>
    <w:uiPriority w:val="99"/>
    <w:unhideWhenUsed/>
    <w:rsid w:val="00471114"/>
    <w:pPr>
      <w:spacing w:line="240" w:lineRule="auto"/>
    </w:pPr>
    <w:rPr>
      <w:sz w:val="20"/>
      <w:szCs w:val="20"/>
    </w:rPr>
  </w:style>
  <w:style w:type="character" w:customStyle="1" w:styleId="TekstopmerkingChar">
    <w:name w:val="Tekst opmerking Char"/>
    <w:basedOn w:val="DefaultParagraphFont"/>
    <w:link w:val="CommentText"/>
    <w:uiPriority w:val="99"/>
    <w:rsid w:val="00471114"/>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471114"/>
    <w:rPr>
      <w:b/>
      <w:bCs/>
    </w:rPr>
  </w:style>
  <w:style w:type="character" w:customStyle="1" w:styleId="OnderwerpvanopmerkingChar">
    <w:name w:val="Onderwerp van opmerking Char"/>
    <w:basedOn w:val="TekstopmerkingChar"/>
    <w:link w:val="CommentSubject"/>
    <w:uiPriority w:val="99"/>
    <w:semiHidden/>
    <w:rsid w:val="00471114"/>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2.xml" Id="rId10" /><Relationship Type="http://schemas.openxmlformats.org/officeDocument/2006/relationships/theme" Target="theme/theme1.xml" Id="rId11" /><Relationship Type="http://schemas.openxmlformats.org/officeDocument/2006/relationships/numbering" Target="numbering.xml" Id="rId12" /><Relationship Type="http://schemas.openxmlformats.org/officeDocument/2006/relationships/styles" Target="styles.xml" Id="rId13"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yperlink" Target="https://www.telegraaf.nl/politiek/rvs-keihard-over-schrappen-voorrang-statushouders-strijdig-met-degrondwet/92034734.html" TargetMode="External" Id="rId7" /><Relationship Type="http://schemas.openxmlformats.org/officeDocument/2006/relationships/header" Target="header1.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rijksoverheid.nl/onderwerpen/asielbeleid/documenten/publicaties/2025/10/01/overzicht-huisvesting-vergunninghouders-1-oktober-2025"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aan%20Parlement%20(1).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1437</ap:Words>
  <ap:Characters>7904</ap:Characters>
  <ap:DocSecurity>0</ap:DocSecurity>
  <ap:Lines>65</ap:Lines>
  <ap:Paragraphs>18</ap:Paragraphs>
  <ap:ScaleCrop>false</ap:ScaleCrop>
  <ap:HeadingPairs>
    <vt:vector baseType="variant" size="2">
      <vt:variant>
        <vt:lpstr>Titel</vt:lpstr>
      </vt:variant>
      <vt:variant>
        <vt:i4>1</vt:i4>
      </vt:variant>
    </vt:vector>
  </ap:HeadingPairs>
  <ap:TitlesOfParts>
    <vt:vector baseType="lpstr" size="1">
      <vt:lpstr>Brief aan Parlement - Antwoorden Kamervragen over het bericht 'RvS keihard over schrappen voorrang statushouders: strijdig met de  Grondwet'</vt:lpstr>
    </vt:vector>
  </ap:TitlesOfParts>
  <ap:LinksUpToDate>false</ap:LinksUpToDate>
  <ap:CharactersWithSpaces>9323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2025-10-30T10:02:00.0000000Z</dcterms:created>
  <dcterms:modified xsi:type="dcterms:W3CDTF">2025-10-30T10:04:00.0000000Z</dcterms:modified>
  <dc:creator/>
  <lastModifiedBy/>
  <dc:description>------------------------</dc:description>
  <dc:subject/>
  <keywords/>
  <version/>
  <category/>
</coreProperties>
</file>