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50D3" w:rsidR="00EE56C8" w:rsidRDefault="00AD1A6E" w14:paraId="189E63B4" w14:textId="77777777">
      <w:pPr>
        <w:rPr>
          <w:rFonts w:ascii="Calibri" w:hAnsi="Calibri" w:cs="Calibri"/>
        </w:rPr>
      </w:pPr>
      <w:r w:rsidRPr="009550D3">
        <w:rPr>
          <w:rFonts w:ascii="Calibri" w:hAnsi="Calibri" w:cs="Calibri"/>
        </w:rPr>
        <w:t>34352</w:t>
      </w:r>
      <w:r w:rsidRPr="009550D3" w:rsidR="00EE56C8">
        <w:rPr>
          <w:rFonts w:ascii="Calibri" w:hAnsi="Calibri" w:cs="Calibri"/>
        </w:rPr>
        <w:tab/>
      </w:r>
      <w:r w:rsidRPr="009550D3" w:rsidR="00EE56C8">
        <w:rPr>
          <w:rFonts w:ascii="Calibri" w:hAnsi="Calibri" w:cs="Calibri"/>
        </w:rPr>
        <w:tab/>
      </w:r>
      <w:r w:rsidRPr="009550D3" w:rsidR="00EE56C8">
        <w:rPr>
          <w:rFonts w:ascii="Calibri" w:hAnsi="Calibri" w:cs="Calibri"/>
        </w:rPr>
        <w:tab/>
        <w:t>Uitvoering en evaluatie Participatiewet</w:t>
      </w:r>
    </w:p>
    <w:p w:rsidRPr="009550D3" w:rsidR="00AD1A6E" w:rsidP="009550D3" w:rsidRDefault="00EE56C8" w14:paraId="38D64087" w14:textId="7E2954ED">
      <w:pPr>
        <w:ind w:left="2124" w:hanging="2124"/>
        <w:rPr>
          <w:rFonts w:ascii="Calibri" w:hAnsi="Calibri" w:cs="Calibri"/>
        </w:rPr>
      </w:pPr>
      <w:r w:rsidRPr="009550D3">
        <w:rPr>
          <w:rFonts w:ascii="Calibri" w:hAnsi="Calibri" w:cs="Calibri"/>
        </w:rPr>
        <w:t xml:space="preserve">Nr. </w:t>
      </w:r>
      <w:r w:rsidRPr="009550D3">
        <w:rPr>
          <w:rFonts w:ascii="Calibri" w:hAnsi="Calibri" w:cs="Calibri"/>
        </w:rPr>
        <w:t>347</w:t>
      </w:r>
      <w:r w:rsidRPr="009550D3" w:rsidR="00AD1A6E">
        <w:rPr>
          <w:rFonts w:ascii="Calibri" w:hAnsi="Calibri" w:cs="Calibri"/>
        </w:rPr>
        <w:t xml:space="preserve"> </w:t>
      </w:r>
      <w:r w:rsidRPr="009550D3" w:rsidR="009550D3">
        <w:rPr>
          <w:rFonts w:ascii="Calibri" w:hAnsi="Calibri" w:cs="Calibri"/>
        </w:rPr>
        <w:tab/>
        <w:t>Brief van de staatssecretaris van Sociale Zaken en Werkgelegenheid</w:t>
      </w:r>
    </w:p>
    <w:p w:rsidRPr="009550D3" w:rsidR="009550D3" w:rsidP="009550D3" w:rsidRDefault="009550D3" w14:paraId="062CDB0E" w14:textId="33630367">
      <w:pPr>
        <w:ind w:left="2124" w:hanging="2124"/>
        <w:rPr>
          <w:rFonts w:ascii="Calibri" w:hAnsi="Calibri" w:cs="Calibri"/>
        </w:rPr>
      </w:pPr>
      <w:r w:rsidRPr="009550D3">
        <w:rPr>
          <w:rFonts w:ascii="Calibri" w:hAnsi="Calibri" w:cs="Calibri"/>
        </w:rPr>
        <w:t>Aan de Voorzitter van de Tweede Kamer der Staten-Generaal</w:t>
      </w:r>
    </w:p>
    <w:p w:rsidRPr="009550D3" w:rsidR="009550D3" w:rsidP="009550D3" w:rsidRDefault="009550D3" w14:paraId="57556811" w14:textId="17ABFCB9">
      <w:pPr>
        <w:ind w:left="2124" w:hanging="2124"/>
        <w:rPr>
          <w:rFonts w:ascii="Calibri" w:hAnsi="Calibri" w:cs="Calibri"/>
        </w:rPr>
      </w:pPr>
      <w:r w:rsidRPr="009550D3">
        <w:rPr>
          <w:rFonts w:ascii="Calibri" w:hAnsi="Calibri" w:cs="Calibri"/>
        </w:rPr>
        <w:t>Den Haag, 3 november 2025</w:t>
      </w:r>
    </w:p>
    <w:p w:rsidRPr="009550D3" w:rsidR="00AD1A6E" w:rsidP="009F65EA" w:rsidRDefault="00AD1A6E" w14:paraId="6E46E0E4" w14:textId="77777777">
      <w:pPr>
        <w:rPr>
          <w:rFonts w:ascii="Calibri" w:hAnsi="Calibri" w:cs="Calibri"/>
        </w:rPr>
      </w:pPr>
    </w:p>
    <w:p w:rsidRPr="009550D3" w:rsidR="009F65EA" w:rsidP="009F65EA" w:rsidRDefault="009F65EA" w14:paraId="47E61D2C" w14:textId="0E765FD3">
      <w:pPr>
        <w:rPr>
          <w:rFonts w:ascii="Calibri" w:hAnsi="Calibri" w:cs="Calibri"/>
        </w:rPr>
      </w:pPr>
      <w:r w:rsidRPr="009550D3">
        <w:rPr>
          <w:rFonts w:ascii="Calibri" w:hAnsi="Calibri" w:cs="Calibri"/>
        </w:rPr>
        <w:t xml:space="preserve">Het is belangrijk dat iedereen die kan werken, werkt op een passende plek. Voor mensen met psychische klachten is het vinden of behouden van een baan niet altijd eenvoudig. Terwijl juist het hebben van werk kan bijdragen aan herstel en het verminderen van klachten. Individuele Plaatsing en Steun (hierna: IPS) is een bewezen effectieve methode die helpt bij het vinden en behouden van regulier betaald werk. De aanpak volgt het principe “first </w:t>
      </w:r>
      <w:proofErr w:type="spellStart"/>
      <w:r w:rsidRPr="009550D3">
        <w:rPr>
          <w:rFonts w:ascii="Calibri" w:hAnsi="Calibri" w:cs="Calibri"/>
        </w:rPr>
        <w:t>place</w:t>
      </w:r>
      <w:proofErr w:type="spellEnd"/>
      <w:r w:rsidRPr="009550D3">
        <w:rPr>
          <w:rFonts w:ascii="Calibri" w:hAnsi="Calibri" w:cs="Calibri"/>
        </w:rPr>
        <w:t xml:space="preserve">, </w:t>
      </w:r>
      <w:proofErr w:type="spellStart"/>
      <w:r w:rsidRPr="009550D3">
        <w:rPr>
          <w:rFonts w:ascii="Calibri" w:hAnsi="Calibri" w:cs="Calibri"/>
        </w:rPr>
        <w:t>then</w:t>
      </w:r>
      <w:proofErr w:type="spellEnd"/>
      <w:r w:rsidRPr="009550D3">
        <w:rPr>
          <w:rFonts w:ascii="Calibri" w:hAnsi="Calibri" w:cs="Calibri"/>
        </w:rPr>
        <w:t xml:space="preserve"> train”: deelnemers starten direct met werk en krijgen intensieve begeleiding vanuit de geestelijke gezondheidszorg (ggz). IPS is bedoeld voor mensen met psychische problemen die in behandeling zijn bij een specialistische ggz-organisatie, een uitkering ontvangen van UWV of gemeente en een duidelijke wens hebben om te werken. </w:t>
      </w:r>
    </w:p>
    <w:p w:rsidRPr="009550D3" w:rsidR="009F65EA" w:rsidP="009F65EA" w:rsidRDefault="009F65EA" w14:paraId="61FA0B28" w14:textId="77777777">
      <w:pPr>
        <w:rPr>
          <w:rFonts w:ascii="Calibri" w:hAnsi="Calibri" w:cs="Calibri"/>
        </w:rPr>
      </w:pPr>
    </w:p>
    <w:p w:rsidRPr="009550D3" w:rsidR="009F65EA" w:rsidP="009F65EA" w:rsidRDefault="009F65EA" w14:paraId="508AE621" w14:textId="77777777">
      <w:pPr>
        <w:rPr>
          <w:rFonts w:ascii="Calibri" w:hAnsi="Calibri" w:cs="Calibri"/>
        </w:rPr>
      </w:pPr>
      <w:r w:rsidRPr="009550D3">
        <w:rPr>
          <w:rFonts w:ascii="Calibri" w:hAnsi="Calibri" w:cs="Calibri"/>
          <w:b/>
          <w:bCs/>
        </w:rPr>
        <w:t>Voornemen tot verlenging</w:t>
      </w:r>
      <w:r w:rsidRPr="009550D3">
        <w:rPr>
          <w:rFonts w:ascii="Calibri" w:hAnsi="Calibri" w:cs="Calibri"/>
        </w:rPr>
        <w:br/>
        <w:t xml:space="preserve">Hierbij informeer ik uw Kamer over mijn voornemen om de huidige subsidieregeling voor IPS-trajecten voor de gemeentelijke doelgroep met één jaar te verlengen tot en met 2026. </w:t>
      </w:r>
      <w:bookmarkStart w:name="_Hlk127189639" w:id="0"/>
      <w:r w:rsidRPr="009550D3">
        <w:rPr>
          <w:rFonts w:ascii="Calibri" w:hAnsi="Calibri" w:cs="Calibri"/>
        </w:rPr>
        <w:t>Het doel van deze verlenging is om de continuïteit van lopende en nieuwe IPS-trajecten te waarborgen totdat een nieuwe, structurele regeling in werking treedt, naar verwachting in 2027.</w:t>
      </w:r>
      <w:r w:rsidRPr="009550D3">
        <w:rPr>
          <w:rFonts w:ascii="Calibri" w:hAnsi="Calibri" w:cs="Calibri"/>
        </w:rPr>
        <w:br/>
      </w:r>
      <w:r w:rsidRPr="009550D3">
        <w:rPr>
          <w:rFonts w:ascii="Calibri" w:hAnsi="Calibri" w:cs="Calibri"/>
        </w:rPr>
        <w:br/>
        <w:t>Om deze verlenging te realiseren is een ontwerpwijzigingsregeling opgesteld (bijlage 1). Deze wijzigingsregeling is getoetst op uitvoerbaarheid. De uitkomst van de uitvoeringstoets van het UWV is positief. UWV acht de verlenging uitvoerbaar onder enkele voorwaarden, onder andere ten aanzien van de verwerking van persoonsgegevens en het opstellen van een verwerkersovereenkomst. In de uitvoeringstoets heeft UWV geconstateerd dat hun ICT-systeem meer gegevens inleest (nationaliteit, woonadres en geslacht) dan noodzakelijk is voor de uitvoering van deze regeling. UWV gaat aan de slag om dit zo snel mogelijk, maar uiterlijk eind 2026, te verhelpen en zal in de tussentijd maatregelen nemen om de risico’s op verkeerd gebruik van deze gegevens te minimaliseren. UWV informeert de Autoriteit Persoonsgegevens hierover.</w:t>
      </w:r>
    </w:p>
    <w:p w:rsidRPr="009550D3" w:rsidR="009F65EA" w:rsidP="009F65EA" w:rsidRDefault="009F65EA" w14:paraId="7BAB6FB4" w14:textId="77777777">
      <w:pPr>
        <w:rPr>
          <w:rFonts w:ascii="Calibri" w:hAnsi="Calibri" w:cs="Calibri"/>
        </w:rPr>
      </w:pPr>
      <w:r w:rsidRPr="009550D3">
        <w:rPr>
          <w:rFonts w:ascii="Calibri" w:hAnsi="Calibri" w:cs="Calibri"/>
        </w:rPr>
        <w:t>Omdat de verwerking van de extra gegevens een beheersbare en naar verwachting tijdelijke onrechtmatigheid betreft, achten de minister (als verwerkingsverantwoordelijke voor deze regeling) en ik dit voor de tussenliggende periode aanvaardbaar.</w:t>
      </w:r>
    </w:p>
    <w:p w:rsidRPr="009550D3" w:rsidR="009F65EA" w:rsidP="009F65EA" w:rsidRDefault="009F65EA" w14:paraId="7AE945EC" w14:textId="77777777">
      <w:pPr>
        <w:rPr>
          <w:rFonts w:ascii="Calibri" w:hAnsi="Calibri" w:cs="Calibri"/>
        </w:rPr>
      </w:pPr>
      <w:r w:rsidRPr="009550D3">
        <w:rPr>
          <w:rFonts w:ascii="Calibri" w:hAnsi="Calibri" w:cs="Calibri"/>
        </w:rPr>
        <w:lastRenderedPageBreak/>
        <w:t xml:space="preserve">Aan de door UWV gestelde voorwaarden kan worden voldaan, waardoor uitvoering binnen de bestaande kaders mogelijk is. Ook de VNG, </w:t>
      </w:r>
      <w:proofErr w:type="spellStart"/>
      <w:r w:rsidRPr="009550D3">
        <w:rPr>
          <w:rFonts w:ascii="Calibri" w:hAnsi="Calibri" w:cs="Calibri"/>
        </w:rPr>
        <w:t>Divosa</w:t>
      </w:r>
      <w:proofErr w:type="spellEnd"/>
      <w:r w:rsidRPr="009550D3">
        <w:rPr>
          <w:rFonts w:ascii="Calibri" w:hAnsi="Calibri" w:cs="Calibri"/>
        </w:rPr>
        <w:t xml:space="preserve"> en de Nederlandse GGZ hebben positief gereageerd op de uitvoerbaarheid en continuering van de wijzigingsregeling.</w:t>
      </w:r>
    </w:p>
    <w:bookmarkEnd w:id="0"/>
    <w:p w:rsidRPr="009550D3" w:rsidR="009F65EA" w:rsidP="009F65EA" w:rsidRDefault="009F65EA" w14:paraId="622C608C" w14:textId="77777777">
      <w:pPr>
        <w:rPr>
          <w:rFonts w:ascii="Calibri" w:hAnsi="Calibri" w:cs="Calibri"/>
        </w:rPr>
      </w:pPr>
    </w:p>
    <w:p w:rsidRPr="009550D3" w:rsidR="009F65EA" w:rsidP="009F65EA" w:rsidRDefault="009F65EA" w14:paraId="5B80D7C3" w14:textId="77777777">
      <w:pPr>
        <w:rPr>
          <w:rFonts w:ascii="Calibri" w:hAnsi="Calibri" w:cs="Calibri"/>
        </w:rPr>
      </w:pPr>
      <w:bookmarkStart w:name="_Hlk127190692" w:id="1"/>
      <w:r w:rsidRPr="009550D3">
        <w:rPr>
          <w:rFonts w:ascii="Calibri" w:hAnsi="Calibri" w:cs="Calibri"/>
          <w:b/>
          <w:bCs/>
        </w:rPr>
        <w:t>Financiering en beleidskader</w:t>
      </w:r>
      <w:r w:rsidRPr="009550D3">
        <w:rPr>
          <w:rFonts w:ascii="Calibri" w:hAnsi="Calibri" w:cs="Calibri"/>
          <w:b/>
          <w:bCs/>
        </w:rPr>
        <w:br/>
      </w:r>
      <w:r w:rsidRPr="009550D3">
        <w:rPr>
          <w:rFonts w:ascii="Calibri" w:hAnsi="Calibri" w:cs="Calibri"/>
        </w:rPr>
        <w:t>Via de Voorjaarsnota 2025 is structureel jaarlijks € 11,8 mln. beschikbaar gesteld voor inzet van IPS-trajecten voor de gemeentelijke doelgroep. Voor 2026 is € 10,1 miljoen gereserveerd om de verlenging te financieren. De structurele regeling zal naar verwachting in 2027 in werking treden.</w:t>
      </w:r>
    </w:p>
    <w:p w:rsidRPr="009550D3" w:rsidR="009F65EA" w:rsidP="009F65EA" w:rsidRDefault="009F65EA" w14:paraId="78E24C2C" w14:textId="77777777">
      <w:pPr>
        <w:rPr>
          <w:rFonts w:ascii="Calibri" w:hAnsi="Calibri" w:cs="Calibri"/>
        </w:rPr>
      </w:pPr>
      <w:r w:rsidRPr="009550D3">
        <w:rPr>
          <w:rFonts w:ascii="Calibri" w:hAnsi="Calibri" w:cs="Calibri"/>
          <w:b/>
          <w:bCs/>
        </w:rPr>
        <w:br/>
        <w:t>Voorhangprocedure</w:t>
      </w:r>
      <w:r w:rsidRPr="009550D3">
        <w:rPr>
          <w:rFonts w:ascii="Calibri" w:hAnsi="Calibri" w:cs="Calibri"/>
          <w:b/>
          <w:bCs/>
        </w:rPr>
        <w:br/>
      </w:r>
      <w:r w:rsidRPr="009550D3">
        <w:rPr>
          <w:rFonts w:ascii="Calibri" w:hAnsi="Calibri" w:cs="Calibri"/>
        </w:rPr>
        <w:t>Conform artikel 4.10, zevende lid, van de Comptabiliteitswet bied ik u hierbij het ontwerp van deze verlenging aan. Uw Kamer kan zich hierover uitspreken voordat de regeling definitief wordt vastgelegd. De vaststelling zal niet eerder plaatsvinden dan 30 dagen na overlegging aan de Tweede Kamer. Hiermee wordt voldaan aan aanwijzing 2.38 van de Aanwijzingen voor de regelgeving.</w:t>
      </w:r>
    </w:p>
    <w:p w:rsidRPr="009550D3" w:rsidR="009F65EA" w:rsidP="009F65EA" w:rsidRDefault="009F65EA" w14:paraId="1C912940" w14:textId="77777777">
      <w:pPr>
        <w:spacing w:line="0" w:lineRule="atLeast"/>
        <w:rPr>
          <w:rFonts w:ascii="Calibri" w:hAnsi="Calibri" w:cs="Calibri"/>
          <w:b/>
          <w:bCs/>
        </w:rPr>
      </w:pPr>
      <w:r w:rsidRPr="009550D3">
        <w:rPr>
          <w:rFonts w:ascii="Calibri" w:hAnsi="Calibri" w:cs="Calibri"/>
          <w:b/>
          <w:bCs/>
        </w:rPr>
        <w:br/>
      </w:r>
      <w:bookmarkEnd w:id="1"/>
      <w:r w:rsidRPr="009550D3">
        <w:rPr>
          <w:rFonts w:ascii="Calibri" w:hAnsi="Calibri" w:cs="Calibri"/>
          <w:b/>
          <w:bCs/>
        </w:rPr>
        <w:t xml:space="preserve">Ten slotte </w:t>
      </w:r>
    </w:p>
    <w:p w:rsidRPr="009550D3" w:rsidR="009F65EA" w:rsidP="009F65EA" w:rsidRDefault="009F65EA" w14:paraId="07E83A12" w14:textId="77777777">
      <w:pPr>
        <w:pStyle w:val="WitregelW1bodytekst"/>
        <w:rPr>
          <w:rFonts w:ascii="Calibri" w:hAnsi="Calibri" w:cs="Calibri"/>
          <w:sz w:val="22"/>
          <w:szCs w:val="22"/>
        </w:rPr>
      </w:pPr>
      <w:r w:rsidRPr="009550D3">
        <w:rPr>
          <w:rFonts w:ascii="Calibri" w:hAnsi="Calibri" w:cs="Calibri"/>
          <w:sz w:val="22"/>
          <w:szCs w:val="22"/>
        </w:rPr>
        <w:t xml:space="preserve">Ik vind het van groot belang dat ook mensen met een psychische aandoening de kans krijgen om duurzaam aan het werk te gaan. Werk biedt niet alleen financiële zekerheid, maar draagt ook bij aan herstel, eigenwaarde en maatschappelijke participatie. Daarom blijf ik, in nauwe samenwerking met het ministerie van VWS en partners als UWV, VNG, </w:t>
      </w:r>
      <w:proofErr w:type="spellStart"/>
      <w:r w:rsidRPr="009550D3">
        <w:rPr>
          <w:rFonts w:ascii="Calibri" w:hAnsi="Calibri" w:cs="Calibri"/>
          <w:sz w:val="22"/>
          <w:szCs w:val="22"/>
        </w:rPr>
        <w:t>Divosa</w:t>
      </w:r>
      <w:proofErr w:type="spellEnd"/>
      <w:r w:rsidRPr="009550D3">
        <w:rPr>
          <w:rFonts w:ascii="Calibri" w:hAnsi="Calibri" w:cs="Calibri"/>
          <w:sz w:val="22"/>
          <w:szCs w:val="22"/>
        </w:rPr>
        <w:t xml:space="preserve"> en de Nederlandse GGZ, inzetten op een samenhangende aanpak tussen zorg, werk en inkomen.</w:t>
      </w:r>
    </w:p>
    <w:p w:rsidRPr="009550D3" w:rsidR="009F65EA" w:rsidP="009F65EA" w:rsidRDefault="009F65EA" w14:paraId="73087264" w14:textId="77777777">
      <w:pPr>
        <w:rPr>
          <w:rFonts w:ascii="Calibri" w:hAnsi="Calibri" w:cs="Calibri"/>
        </w:rPr>
      </w:pPr>
    </w:p>
    <w:p w:rsidRPr="009550D3" w:rsidR="009F65EA" w:rsidP="009F65EA" w:rsidRDefault="009F65EA" w14:paraId="3870B64A" w14:textId="77777777">
      <w:pPr>
        <w:rPr>
          <w:rFonts w:ascii="Calibri" w:hAnsi="Calibri" w:cs="Calibri"/>
        </w:rPr>
      </w:pPr>
    </w:p>
    <w:p w:rsidR="009550D3" w:rsidP="009550D3" w:rsidRDefault="009F65EA" w14:paraId="02619154" w14:textId="77777777">
      <w:pPr>
        <w:pStyle w:val="Geenafstand"/>
      </w:pPr>
      <w:r w:rsidRPr="009550D3">
        <w:t xml:space="preserve">De </w:t>
      </w:r>
      <w:r w:rsidRPr="009550D3" w:rsidR="009550D3">
        <w:t>staatssecretaris van Sociale Zaken en Werkgelegenheid</w:t>
      </w:r>
      <w:r w:rsidR="009550D3">
        <w:t>,</w:t>
      </w:r>
    </w:p>
    <w:p w:rsidR="009F65EA" w:rsidP="009550D3" w:rsidRDefault="009F65EA" w14:paraId="70351D82" w14:textId="14E077D3">
      <w:pPr>
        <w:pStyle w:val="Geenafstand"/>
      </w:pPr>
      <w:r w:rsidRPr="009550D3">
        <w:t>J.N.J. Nobel</w:t>
      </w:r>
    </w:p>
    <w:p w:rsidRPr="009550D3" w:rsidR="009550D3" w:rsidP="009550D3" w:rsidRDefault="009550D3" w14:paraId="346C33A8" w14:textId="77777777">
      <w:pPr>
        <w:pStyle w:val="Geenafstand"/>
      </w:pPr>
    </w:p>
    <w:p w:rsidRPr="009550D3" w:rsidR="009F65EA" w:rsidP="009F65EA" w:rsidRDefault="009F65EA" w14:paraId="5184EB10" w14:textId="77777777">
      <w:pPr>
        <w:pStyle w:val="Geenafstand"/>
        <w:rPr>
          <w:rFonts w:cs="Calibri"/>
          <w:sz w:val="18"/>
          <w:szCs w:val="18"/>
        </w:rPr>
      </w:pPr>
      <w:r w:rsidRPr="009550D3">
        <w:rPr>
          <w:rFonts w:cs="Calibri"/>
          <w:sz w:val="18"/>
          <w:szCs w:val="18"/>
        </w:rPr>
        <w:t xml:space="preserve">Ter griffie van de Tweede Kamer der </w:t>
      </w:r>
    </w:p>
    <w:p w:rsidRPr="009550D3" w:rsidR="009F65EA" w:rsidP="009F65EA" w:rsidRDefault="009F65EA" w14:paraId="733AA64B" w14:textId="7FA074CB">
      <w:pPr>
        <w:pStyle w:val="Geenafstand"/>
        <w:rPr>
          <w:rFonts w:cs="Calibri"/>
          <w:sz w:val="18"/>
          <w:szCs w:val="18"/>
        </w:rPr>
      </w:pPr>
      <w:r w:rsidRPr="009550D3">
        <w:rPr>
          <w:rFonts w:cs="Calibri"/>
          <w:sz w:val="18"/>
          <w:szCs w:val="18"/>
        </w:rPr>
        <w:t>Staten-Generaal ontvangen op 3 november 2025.</w:t>
      </w:r>
    </w:p>
    <w:p w:rsidRPr="009550D3" w:rsidR="009F65EA" w:rsidP="009F65EA" w:rsidRDefault="009F65EA" w14:paraId="2C0A7126" w14:textId="77777777">
      <w:pPr>
        <w:pStyle w:val="Geenafstand"/>
        <w:rPr>
          <w:rFonts w:cs="Calibri"/>
          <w:sz w:val="18"/>
          <w:szCs w:val="18"/>
        </w:rPr>
      </w:pPr>
    </w:p>
    <w:p w:rsidRPr="009550D3" w:rsidR="009F65EA" w:rsidP="009F65EA" w:rsidRDefault="009F65EA" w14:paraId="27A399D8" w14:textId="77777777">
      <w:pPr>
        <w:pStyle w:val="Geenafstand"/>
        <w:rPr>
          <w:rFonts w:cs="Calibri"/>
          <w:sz w:val="18"/>
          <w:szCs w:val="18"/>
        </w:rPr>
      </w:pPr>
      <w:r w:rsidRPr="009550D3">
        <w:rPr>
          <w:rFonts w:cs="Calibri"/>
          <w:sz w:val="18"/>
          <w:szCs w:val="18"/>
        </w:rPr>
        <w:t xml:space="preserve">De wens om over de voorgenomen voordracht </w:t>
      </w:r>
    </w:p>
    <w:p w:rsidRPr="009550D3" w:rsidR="009F65EA" w:rsidP="009F65EA" w:rsidRDefault="009F65EA" w14:paraId="4A51C18B" w14:textId="77777777">
      <w:pPr>
        <w:pStyle w:val="Geenafstand"/>
        <w:rPr>
          <w:rFonts w:cs="Calibri"/>
          <w:sz w:val="18"/>
          <w:szCs w:val="18"/>
        </w:rPr>
      </w:pPr>
      <w:r w:rsidRPr="009550D3">
        <w:rPr>
          <w:rFonts w:cs="Calibri"/>
          <w:sz w:val="18"/>
          <w:szCs w:val="18"/>
        </w:rPr>
        <w:t xml:space="preserve">voor de vast te stellen ministeriële regeling </w:t>
      </w:r>
    </w:p>
    <w:p w:rsidRPr="009550D3" w:rsidR="009F65EA" w:rsidP="009F65EA" w:rsidRDefault="009F65EA" w14:paraId="3D7AD5AD" w14:textId="77777777">
      <w:pPr>
        <w:pStyle w:val="Geenafstand"/>
        <w:rPr>
          <w:rFonts w:cs="Calibri"/>
          <w:sz w:val="18"/>
          <w:szCs w:val="18"/>
        </w:rPr>
      </w:pPr>
      <w:r w:rsidRPr="009550D3">
        <w:rPr>
          <w:rFonts w:cs="Calibri"/>
          <w:sz w:val="18"/>
          <w:szCs w:val="18"/>
        </w:rPr>
        <w:t xml:space="preserve">nadere inlichtingen te ontvangen kan door ten </w:t>
      </w:r>
    </w:p>
    <w:p w:rsidRPr="009550D3" w:rsidR="009F65EA" w:rsidP="009F65EA" w:rsidRDefault="009F65EA" w14:paraId="2C642212" w14:textId="77777777">
      <w:pPr>
        <w:pStyle w:val="Geenafstand"/>
        <w:rPr>
          <w:rFonts w:cs="Calibri"/>
          <w:sz w:val="18"/>
          <w:szCs w:val="18"/>
        </w:rPr>
      </w:pPr>
      <w:r w:rsidRPr="009550D3">
        <w:rPr>
          <w:rFonts w:cs="Calibri"/>
          <w:sz w:val="18"/>
          <w:szCs w:val="18"/>
        </w:rPr>
        <w:t xml:space="preserve">minste dertig leden van de Kamer te kennen </w:t>
      </w:r>
    </w:p>
    <w:p w:rsidRPr="009550D3" w:rsidR="009F65EA" w:rsidP="009F65EA" w:rsidRDefault="009F65EA" w14:paraId="187BC650" w14:textId="2B7E6D73">
      <w:pPr>
        <w:pStyle w:val="Geenafstand"/>
        <w:rPr>
          <w:rFonts w:cs="Calibri"/>
          <w:sz w:val="18"/>
          <w:szCs w:val="18"/>
        </w:rPr>
      </w:pPr>
      <w:r w:rsidRPr="009550D3">
        <w:rPr>
          <w:rFonts w:cs="Calibri"/>
          <w:sz w:val="18"/>
          <w:szCs w:val="18"/>
        </w:rPr>
        <w:t>worden gegeven uiterlijk op 3 december 2025.</w:t>
      </w:r>
    </w:p>
    <w:p w:rsidRPr="009550D3" w:rsidR="009F65EA" w:rsidP="009F65EA" w:rsidRDefault="009F65EA" w14:paraId="5F73A043" w14:textId="77777777">
      <w:pPr>
        <w:pStyle w:val="Geenafstand"/>
        <w:rPr>
          <w:rFonts w:cs="Calibri"/>
          <w:sz w:val="18"/>
          <w:szCs w:val="18"/>
        </w:rPr>
      </w:pPr>
      <w:r w:rsidRPr="009550D3">
        <w:rPr>
          <w:rFonts w:cs="Calibri"/>
          <w:sz w:val="18"/>
          <w:szCs w:val="18"/>
        </w:rPr>
        <w:t xml:space="preserve"> </w:t>
      </w:r>
    </w:p>
    <w:p w:rsidRPr="009550D3" w:rsidR="009F65EA" w:rsidP="009F65EA" w:rsidRDefault="009F65EA" w14:paraId="71D802D4" w14:textId="77777777">
      <w:pPr>
        <w:pStyle w:val="Geenafstand"/>
        <w:rPr>
          <w:rFonts w:cs="Calibri"/>
          <w:sz w:val="18"/>
          <w:szCs w:val="18"/>
        </w:rPr>
      </w:pPr>
      <w:r w:rsidRPr="009550D3">
        <w:rPr>
          <w:rFonts w:cs="Calibri"/>
          <w:sz w:val="18"/>
          <w:szCs w:val="18"/>
        </w:rPr>
        <w:t xml:space="preserve">De voordracht voor de vast te stellen ministeriële </w:t>
      </w:r>
    </w:p>
    <w:p w:rsidRPr="009550D3" w:rsidR="009F65EA" w:rsidP="009F65EA" w:rsidRDefault="009F65EA" w14:paraId="06F16CB7" w14:textId="1726867D">
      <w:pPr>
        <w:pStyle w:val="Geenafstand"/>
        <w:rPr>
          <w:rFonts w:cs="Calibri"/>
          <w:sz w:val="18"/>
          <w:szCs w:val="18"/>
        </w:rPr>
      </w:pPr>
      <w:r w:rsidRPr="009550D3">
        <w:rPr>
          <w:rFonts w:cs="Calibri"/>
          <w:sz w:val="18"/>
          <w:szCs w:val="18"/>
        </w:rPr>
        <w:t xml:space="preserve">regeling kan niet eerder worden gedaan dan op </w:t>
      </w:r>
      <w:r w:rsidRPr="009550D3">
        <w:rPr>
          <w:rFonts w:cs="Calibri"/>
          <w:sz w:val="18"/>
          <w:szCs w:val="18"/>
        </w:rPr>
        <w:br/>
        <w:t xml:space="preserve">4 december 2025 dan wel binnen veertien dagen na </w:t>
      </w:r>
    </w:p>
    <w:p w:rsidRPr="009550D3" w:rsidR="009F65EA" w:rsidP="009F65EA" w:rsidRDefault="009F65EA" w14:paraId="76E458F5" w14:textId="77777777">
      <w:pPr>
        <w:pStyle w:val="Geenafstand"/>
        <w:rPr>
          <w:rFonts w:cs="Calibri"/>
          <w:sz w:val="18"/>
          <w:szCs w:val="18"/>
        </w:rPr>
      </w:pPr>
      <w:r w:rsidRPr="009550D3">
        <w:rPr>
          <w:rFonts w:cs="Calibri"/>
          <w:sz w:val="18"/>
          <w:szCs w:val="18"/>
        </w:rPr>
        <w:t xml:space="preserve">het verstrekken van de in de vorige volzin bedoelde </w:t>
      </w:r>
    </w:p>
    <w:p w:rsidRPr="009550D3" w:rsidR="00FE0FA3" w:rsidP="009550D3" w:rsidRDefault="009F65EA" w14:paraId="53067317" w14:textId="514CDA85">
      <w:pPr>
        <w:pStyle w:val="Geenafstand"/>
        <w:rPr>
          <w:rFonts w:cs="Calibri"/>
          <w:sz w:val="18"/>
          <w:szCs w:val="18"/>
        </w:rPr>
      </w:pPr>
      <w:r w:rsidRPr="009550D3">
        <w:rPr>
          <w:rFonts w:cs="Calibri"/>
          <w:sz w:val="18"/>
          <w:szCs w:val="18"/>
        </w:rPr>
        <w:t>inlichtingen.</w:t>
      </w:r>
    </w:p>
    <w:sectPr w:rsidRPr="009550D3" w:rsidR="00FE0FA3" w:rsidSect="009F65E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1894" w14:textId="77777777" w:rsidR="009F65EA" w:rsidRDefault="009F65EA" w:rsidP="009F65EA">
      <w:pPr>
        <w:spacing w:after="0" w:line="240" w:lineRule="auto"/>
      </w:pPr>
      <w:r>
        <w:separator/>
      </w:r>
    </w:p>
  </w:endnote>
  <w:endnote w:type="continuationSeparator" w:id="0">
    <w:p w14:paraId="7BF5DBD6" w14:textId="77777777" w:rsidR="009F65EA" w:rsidRDefault="009F65EA" w:rsidP="009F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0FED" w14:textId="77777777" w:rsidR="00AD1A6E" w:rsidRPr="009F65EA" w:rsidRDefault="00AD1A6E" w:rsidP="009F65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3BB9" w14:textId="77777777" w:rsidR="00AD1A6E" w:rsidRPr="009F65EA" w:rsidRDefault="00AD1A6E" w:rsidP="009F65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D434" w14:textId="77777777" w:rsidR="00AD1A6E" w:rsidRPr="009F65EA" w:rsidRDefault="00AD1A6E" w:rsidP="009F65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FBB7" w14:textId="77777777" w:rsidR="009F65EA" w:rsidRDefault="009F65EA" w:rsidP="009F65EA">
      <w:pPr>
        <w:spacing w:after="0" w:line="240" w:lineRule="auto"/>
      </w:pPr>
      <w:r>
        <w:separator/>
      </w:r>
    </w:p>
  </w:footnote>
  <w:footnote w:type="continuationSeparator" w:id="0">
    <w:p w14:paraId="4291D98F" w14:textId="77777777" w:rsidR="009F65EA" w:rsidRDefault="009F65EA" w:rsidP="009F6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2F73" w14:textId="77777777" w:rsidR="00AD1A6E" w:rsidRPr="009F65EA" w:rsidRDefault="00AD1A6E" w:rsidP="009F65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E3F3" w14:textId="77777777" w:rsidR="00AD1A6E" w:rsidRPr="009F65EA" w:rsidRDefault="00AD1A6E" w:rsidP="009F65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FCA3" w14:textId="77777777" w:rsidR="00AD1A6E" w:rsidRPr="009F65EA" w:rsidRDefault="00AD1A6E" w:rsidP="009F65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EA"/>
    <w:rsid w:val="001A7B14"/>
    <w:rsid w:val="002E3E61"/>
    <w:rsid w:val="009550D3"/>
    <w:rsid w:val="009722E4"/>
    <w:rsid w:val="009F65EA"/>
    <w:rsid w:val="00AD1A6E"/>
    <w:rsid w:val="00DE2A3D"/>
    <w:rsid w:val="00E17A78"/>
    <w:rsid w:val="00EA0868"/>
    <w:rsid w:val="00EA2C69"/>
    <w:rsid w:val="00EE56C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30C9"/>
  <w15:chartTrackingRefBased/>
  <w15:docId w15:val="{2F89C217-5A2C-4925-9E57-1DEF6186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6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65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65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65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65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5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5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5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5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65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65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65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65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65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5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5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5EA"/>
    <w:rPr>
      <w:rFonts w:eastAsiaTheme="majorEastAsia" w:cstheme="majorBidi"/>
      <w:color w:val="272727" w:themeColor="text1" w:themeTint="D8"/>
    </w:rPr>
  </w:style>
  <w:style w:type="paragraph" w:styleId="Titel">
    <w:name w:val="Title"/>
    <w:basedOn w:val="Standaard"/>
    <w:next w:val="Standaard"/>
    <w:link w:val="TitelChar"/>
    <w:uiPriority w:val="10"/>
    <w:qFormat/>
    <w:rsid w:val="009F6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65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5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65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5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65EA"/>
    <w:rPr>
      <w:i/>
      <w:iCs/>
      <w:color w:val="404040" w:themeColor="text1" w:themeTint="BF"/>
    </w:rPr>
  </w:style>
  <w:style w:type="paragraph" w:styleId="Lijstalinea">
    <w:name w:val="List Paragraph"/>
    <w:basedOn w:val="Standaard"/>
    <w:uiPriority w:val="34"/>
    <w:qFormat/>
    <w:rsid w:val="009F65EA"/>
    <w:pPr>
      <w:ind w:left="720"/>
      <w:contextualSpacing/>
    </w:pPr>
  </w:style>
  <w:style w:type="character" w:styleId="Intensievebenadrukking">
    <w:name w:val="Intense Emphasis"/>
    <w:basedOn w:val="Standaardalinea-lettertype"/>
    <w:uiPriority w:val="21"/>
    <w:qFormat/>
    <w:rsid w:val="009F65EA"/>
    <w:rPr>
      <w:i/>
      <w:iCs/>
      <w:color w:val="0F4761" w:themeColor="accent1" w:themeShade="BF"/>
    </w:rPr>
  </w:style>
  <w:style w:type="paragraph" w:styleId="Duidelijkcitaat">
    <w:name w:val="Intense Quote"/>
    <w:basedOn w:val="Standaard"/>
    <w:next w:val="Standaard"/>
    <w:link w:val="DuidelijkcitaatChar"/>
    <w:uiPriority w:val="30"/>
    <w:qFormat/>
    <w:rsid w:val="009F6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65EA"/>
    <w:rPr>
      <w:i/>
      <w:iCs/>
      <w:color w:val="0F4761" w:themeColor="accent1" w:themeShade="BF"/>
    </w:rPr>
  </w:style>
  <w:style w:type="character" w:styleId="Intensieveverwijzing">
    <w:name w:val="Intense Reference"/>
    <w:basedOn w:val="Standaardalinea-lettertype"/>
    <w:uiPriority w:val="32"/>
    <w:qFormat/>
    <w:rsid w:val="009F65EA"/>
    <w:rPr>
      <w:b/>
      <w:bCs/>
      <w:smallCaps/>
      <w:color w:val="0F4761" w:themeColor="accent1" w:themeShade="BF"/>
      <w:spacing w:val="5"/>
    </w:rPr>
  </w:style>
  <w:style w:type="paragraph" w:styleId="Koptekst">
    <w:name w:val="header"/>
    <w:basedOn w:val="Standaard"/>
    <w:next w:val="Standaard"/>
    <w:link w:val="KoptekstChar"/>
    <w:rsid w:val="009F65E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F65E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F65E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F65E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9F65E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F65E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687</ap:Words>
  <ap:Characters>3780</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2025-11-04T14:38:00.0000000Z</dcterms:created>
  <dcterms:modified xsi:type="dcterms:W3CDTF">2025-11-04T14:38:00.0000000Z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