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2025Z19430</w:t>
        <w:br/>
      </w:r>
      <w:proofErr w:type="spellEnd"/>
    </w:p>
    <w:p>
      <w:pPr>
        <w:pStyle w:val="Normal"/>
        <w:rPr>
          <w:b w:val="1"/>
          <w:bCs w:val="1"/>
        </w:rPr>
      </w:pPr>
      <w:r w:rsidR="250AE766">
        <w:rPr>
          <w:b w:val="0"/>
          <w:bCs w:val="0"/>
        </w:rPr>
        <w:t>(ingezonden 4 november 2025)</w:t>
        <w:br/>
      </w:r>
    </w:p>
    <w:p>
      <w:r>
        <w:t xml:space="preserve">Vragen van de leden Paternotte en Bamenga (beiden D66) aan de minister en de staatssecretaris van Buitenlandse Zaken over de situatie in Soedan</w:t>
      </w:r>
      <w:r>
        <w:br/>
      </w:r>
    </w:p>
    <w:p>
      <w:pPr>
        <w:pStyle w:val="ListParagraph"/>
        <w:numPr>
          <w:ilvl w:val="0"/>
          <w:numId w:val="100489450"/>
        </w:numPr>
        <w:ind w:left="360"/>
      </w:pPr>
      <w:r>
        <w:t xml:space="preserve">Deelt u de zorgen over de situatie in El Fasher, waar de Rapid Support Forces (RSF) de macht hebben gegrepen en in slechts een week al tienduizenden burgers hebben vermoord?</w:t>
      </w:r>
      <w:r>
        <w:br/>
      </w:r>
    </w:p>
    <w:p>
      <w:pPr>
        <w:pStyle w:val="ListParagraph"/>
        <w:numPr>
          <w:ilvl w:val="0"/>
          <w:numId w:val="100489450"/>
        </w:numPr>
        <w:ind w:left="360"/>
      </w:pPr>
      <w:r>
        <w:t xml:space="preserve">Bent u, zoals de Amerikaanse regering reeds in januari van dit jaar deed, bereid de acties van de RSF te bestempelen als genocide? Zo nee, waarom niet? 1)</w:t>
      </w:r>
      <w:r>
        <w:br/>
      </w:r>
    </w:p>
    <w:p>
      <w:pPr>
        <w:pStyle w:val="ListParagraph"/>
        <w:numPr>
          <w:ilvl w:val="0"/>
          <w:numId w:val="100489450"/>
        </w:numPr>
        <w:ind w:left="360"/>
      </w:pPr>
      <w:r>
        <w:t xml:space="preserve">Welke mogelijkheden voor sancties jegens de RSF ziet u nog? Bent u bereid alles op alles te zetten deze sancties op te leggen, waar mogelijk in internationaal of Europees verband, maar indien nodig met een groep gelijkgestemde landen?</w:t>
      </w:r>
      <w:r>
        <w:br/>
      </w:r>
    </w:p>
    <w:p>
      <w:pPr>
        <w:pStyle w:val="ListParagraph"/>
        <w:numPr>
          <w:ilvl w:val="0"/>
          <w:numId w:val="100489450"/>
        </w:numPr>
        <w:ind w:left="360"/>
      </w:pPr>
      <w:r>
        <w:t xml:space="preserve">Bent u bekend met het feit dat zowel uit de Verenigde Staten (VS) als uit het Verenigd Koninkrijk (VK) wapens worden geëxporteerd naar de Verenigde Arabische Emiraten, waarvan bekend is dat deze wapens ook in handen van de RSF vallen? 2) 3)</w:t>
      </w:r>
      <w:r>
        <w:br/>
      </w:r>
    </w:p>
    <w:p>
      <w:pPr>
        <w:pStyle w:val="ListParagraph"/>
        <w:numPr>
          <w:ilvl w:val="0"/>
          <w:numId w:val="100489450"/>
        </w:numPr>
        <w:ind w:left="360"/>
      </w:pPr>
      <w:r>
        <w:t xml:space="preserve">Heeft u uw collega’s uit de VS en het VK hierop aangesproken? Zo nee, bent u bereid met hen in overleg te treden hierover?</w:t>
      </w:r>
      <w:r>
        <w:br/>
      </w:r>
    </w:p>
    <w:p>
      <w:pPr>
        <w:pStyle w:val="ListParagraph"/>
        <w:numPr>
          <w:ilvl w:val="0"/>
          <w:numId w:val="100489450"/>
        </w:numPr>
        <w:ind w:left="360"/>
      </w:pPr>
      <w:r>
        <w:t xml:space="preserve">Deelt u de zorgen dat ook militaire goederen uit Nederland in handen van de RSF eindigen, gezien het feit dat Nederland sinds 2023 weer militaire goederen aan de Verenigde Arabische Emiraten levert?</w:t>
      </w:r>
      <w:r>
        <w:br/>
      </w:r>
    </w:p>
    <w:p>
      <w:pPr>
        <w:pStyle w:val="ListParagraph"/>
        <w:numPr>
          <w:ilvl w:val="0"/>
          <w:numId w:val="100489450"/>
        </w:numPr>
        <w:ind w:left="360"/>
      </w:pPr>
      <w:r>
        <w:t xml:space="preserve">Welke garantie heeft u van de Verenigde Arabische Emiraten dat deze goederen niet in Soedan eindigen? Op welke manier controleert u dit?</w:t>
      </w:r>
      <w:r>
        <w:br/>
      </w:r>
    </w:p>
    <w:p>
      <w:pPr>
        <w:pStyle w:val="ListParagraph"/>
        <w:numPr>
          <w:ilvl w:val="0"/>
          <w:numId w:val="100489450"/>
        </w:numPr>
        <w:ind w:left="360"/>
      </w:pPr>
      <w:r>
        <w:t xml:space="preserve">Op welke manier zet u druk op de Verenigde Arabische Emiraten om geen wapens meer te leveren aan de RSF? Bent u bereid drukmiddelen in te zetten om deze leveringen te voorkomen en zo ja, welke?</w:t>
      </w:r>
      <w:r>
        <w:br/>
      </w:r>
    </w:p>
    <w:p>
      <w:pPr>
        <w:pStyle w:val="ListParagraph"/>
        <w:numPr>
          <w:ilvl w:val="0"/>
          <w:numId w:val="100489450"/>
        </w:numPr>
        <w:ind w:left="360"/>
      </w:pPr>
      <w:r>
        <w:t xml:space="preserve">Bent u bereid een extra financiële en/of personele inzet te leveren ten behoeve van waarheidsvinding in Darfur en andere delen van Soedan?</w:t>
      </w:r>
      <w:r>
        <w:br/>
      </w:r>
    </w:p>
    <w:p>
      <w:pPr>
        <w:pStyle w:val="ListParagraph"/>
        <w:numPr>
          <w:ilvl w:val="0"/>
          <w:numId w:val="100489450"/>
        </w:numPr>
        <w:ind w:left="360"/>
      </w:pPr>
      <w:r>
        <w:t xml:space="preserve">Welke steun levert Nederland momenteel aan journalisten in en rondom Soedan? Bent u bereid deze steun op te voeren?</w:t>
      </w:r>
      <w:r>
        <w:br/>
      </w:r>
    </w:p>
    <w:p>
      <w:pPr>
        <w:pStyle w:val="ListParagraph"/>
        <w:numPr>
          <w:ilvl w:val="0"/>
          <w:numId w:val="100489450"/>
        </w:numPr>
        <w:ind w:left="360"/>
      </w:pPr>
      <w:r>
        <w:t xml:space="preserve">Welke humanitaire hulp levert Nederland momenteel aan Soedan en specifiek de vluchtelingenkampen in de omgeving van Noord-Darfur? Bent u bereid deze hulp te verstevigen, met name op het gebied van medische zorg en voedsel? Zo nee, waarom niet?</w:t>
      </w:r>
      <w:r>
        <w:br/>
      </w:r>
    </w:p>
    <w:p>
      <w:pPr>
        <w:pStyle w:val="ListParagraph"/>
        <w:numPr>
          <w:ilvl w:val="0"/>
          <w:numId w:val="100489450"/>
        </w:numPr>
        <w:ind w:left="360"/>
      </w:pPr>
      <w:r>
        <w:t xml:space="preserve">Kunt u deze vragen binnen een week beantwoorden?</w:t>
      </w:r>
      <w:r>
        <w:br/>
      </w:r>
    </w:p>
    <w:p>
      <w:r>
        <w:t xml:space="preserve">1) Volkskrant, 7 januari 2025, (https://www.volkskrant.nl/buitenland/vs-bestempelen-acties-van-de-paramilitaire-rsf-in-soedan-als-genocide~b9bedf79/)</w:t>
      </w:r>
      <w:r>
        <w:br/>
      </w:r>
    </w:p>
    <w:p>
      <w:r>
        <w:t xml:space="preserve">2) The Wall Street Journal, 28 oktober 2025, (https://www.wsj.com/world/how-u-a-e-arms-bolstered-a-sudanese-militia-accused-of-genocide-781b9803)</w:t>
      </w:r>
      <w:r>
        <w:br/>
      </w:r>
    </w:p>
    <w:p>
      <w:r>
        <w:t xml:space="preserve">3) RTL, 1 november 2025, (https://www.rtl.nl/nieuws/buitenland/artikel/5536021/de-rol-van-de-regio-de-oorlog-van-soedan-verenigde-arabische)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