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51DF0" w:rsidTr="00651DF0" w14:paraId="46F1122A" w14:textId="77777777">
        <w:sdt>
          <w:sdtPr>
            <w:tag w:val="bmZaakNummerAdvies"/>
            <w:id w:val="312843765"/>
            <w:lock w:val="sdtLocked"/>
            <w:placeholder>
              <w:docPart w:val="DefaultPlaceholder_-1854013440"/>
            </w:placeholder>
          </w:sdtPr>
          <w:sdtEndPr/>
          <w:sdtContent>
            <w:tc>
              <w:tcPr>
                <w:tcW w:w="4251" w:type="dxa"/>
              </w:tcPr>
              <w:p w:rsidR="00651DF0" w:rsidRDefault="00651DF0" w14:paraId="277B2F56" w14:textId="7F827F34">
                <w:r>
                  <w:t>No. W19.25.00113/IV</w:t>
                </w:r>
              </w:p>
            </w:tc>
          </w:sdtContent>
        </w:sdt>
        <w:sdt>
          <w:sdtPr>
            <w:tag w:val="bmDatumAdvies"/>
            <w:id w:val="591286092"/>
            <w:lock w:val="sdtLocked"/>
            <w:placeholder>
              <w:docPart w:val="DefaultPlaceholder_-1854013440"/>
            </w:placeholder>
          </w:sdtPr>
          <w:sdtEndPr/>
          <w:sdtContent>
            <w:tc>
              <w:tcPr>
                <w:tcW w:w="4252" w:type="dxa"/>
              </w:tcPr>
              <w:p w:rsidR="00651DF0" w:rsidRDefault="00651DF0" w14:paraId="3BD3C9CA" w14:textId="0F3505A8">
                <w:r>
                  <w:t>'s-Gravenhage, 27 augustus 2025</w:t>
                </w:r>
              </w:p>
            </w:tc>
          </w:sdtContent>
        </w:sdt>
      </w:tr>
    </w:tbl>
    <w:p w:rsidR="00651DF0" w:rsidRDefault="00651DF0" w14:paraId="530ED4DE" w14:textId="77777777"/>
    <w:p w:rsidR="00651DF0" w:rsidRDefault="00651DF0" w14:paraId="290CA09E" w14:textId="77777777"/>
    <w:p w:rsidR="001978DD" w:rsidRDefault="004813E8" w14:paraId="1E7E3583" w14:textId="2104DA80">
      <w:sdt>
        <w:sdtPr>
          <w:tag w:val="bmAanhef"/>
          <w:id w:val="2140297029"/>
          <w:lock w:val="sdtLocked"/>
          <w:placeholder>
            <w:docPart w:val="DefaultPlaceholder_-1854013440"/>
          </w:placeholder>
        </w:sdtPr>
        <w:sdtEndPr/>
        <w:sdtContent>
          <w:r w:rsidR="00651DF0">
            <w:rPr>
              <w:color w:val="000000"/>
            </w:rPr>
            <w:t>Bij Kabinetsmissive van 20 mei 2025, no.2025001130, heeft Uwe Majesteit, op voordracht van de Minister van Klimaat en Groene Groei, bij de Afdeling advisering van de Raad van State ter overweging aanhangig gemaakt het voorstel van wet tot wijziging van de Kernenergiewet ten behoeve van bedrijfsduurverlenging van kerncentrale Borssele, met memorie van toelichting.</w:t>
          </w:r>
        </w:sdtContent>
      </w:sdt>
    </w:p>
    <w:p w:rsidR="001978DD" w:rsidRDefault="001978DD" w14:paraId="1E7E3584" w14:textId="77777777"/>
    <w:sdt>
      <w:sdtPr>
        <w:tag w:val="bmVrijeTekst1"/>
        <w:id w:val="968554456"/>
        <w:lock w:val="sdtLocked"/>
        <w:placeholder>
          <w:docPart w:val="DefaultPlaceholder_-1854013440"/>
        </w:placeholder>
      </w:sdtPr>
      <w:sdtEndPr/>
      <w:sdtContent>
        <w:p w:rsidR="001978DD" w:rsidRDefault="00A055E8" w14:paraId="1E7E3585" w14:textId="228F52FC">
          <w:r>
            <w:t xml:space="preserve">Het </w:t>
          </w:r>
          <w:r w:rsidR="00FB2A84">
            <w:t>wets</w:t>
          </w:r>
          <w:r>
            <w:t xml:space="preserve">voorstel voorziet in wijziging van </w:t>
          </w:r>
          <w:r w:rsidR="00334AFD">
            <w:t xml:space="preserve">het bestaande </w:t>
          </w:r>
          <w:r>
            <w:t>artikel 15a van de Kernenergiewet</w:t>
          </w:r>
          <w:r w:rsidR="00FB2A84">
            <w:t>.</w:t>
          </w:r>
          <w:r>
            <w:t xml:space="preserve"> </w:t>
          </w:r>
          <w:r w:rsidR="00FB2A84">
            <w:t>D</w:t>
          </w:r>
          <w:r>
            <w:t xml:space="preserve">at </w:t>
          </w:r>
          <w:r w:rsidR="00FB2A84">
            <w:t xml:space="preserve">artikel </w:t>
          </w:r>
          <w:r>
            <w:t>regelt dat de bestaande Kernenergiewetvergunning voor de Ke</w:t>
          </w:r>
          <w:r w:rsidR="00F46210">
            <w:t>r</w:t>
          </w:r>
          <w:r>
            <w:t>ncentrale Borssele</w:t>
          </w:r>
          <w:r w:rsidR="00D914BE">
            <w:t xml:space="preserve"> (KCB) met ingang van 31 december 2033 vervalt, voor zover het betreft het vrijmaken van kernenergie.</w:t>
          </w:r>
          <w:r w:rsidR="00595691">
            <w:t xml:space="preserve"> Het voorstel regelt dat</w:t>
          </w:r>
          <w:r w:rsidR="00334AFD">
            <w:t xml:space="preserve">, om het vrijmaken van kernenergie na die datum te kunnen voortzetten een nieuwe vergunningaanvraag moet worden ingediend, </w:t>
          </w:r>
          <w:r w:rsidR="00F30E8F">
            <w:t>die strekt tot verlenging van de ontwerpbedrijfsduur</w:t>
          </w:r>
          <w:r w:rsidR="00890FE0">
            <w:t xml:space="preserve"> en het kunnen voortzetten van de exploitatie van KCM na 31</w:t>
          </w:r>
          <w:r w:rsidR="00756B64">
            <w:t> </w:t>
          </w:r>
          <w:r w:rsidR="00890FE0">
            <w:t>december</w:t>
          </w:r>
          <w:r w:rsidR="00756B64">
            <w:t> </w:t>
          </w:r>
          <w:r w:rsidR="00890FE0">
            <w:t>2033.</w:t>
          </w:r>
        </w:p>
        <w:p w:rsidR="002828CB" w:rsidRDefault="002828CB" w14:paraId="4CB290C0" w14:textId="77777777"/>
        <w:p w:rsidR="002828CB" w:rsidRDefault="002828CB" w14:paraId="32384D03" w14:textId="0F3F4637">
          <w:r>
            <w:t xml:space="preserve">De Afdeling advisering van de Raad van </w:t>
          </w:r>
          <w:r w:rsidR="0076681A">
            <w:t>S</w:t>
          </w:r>
          <w:r>
            <w:t>tate maakt een opmerking</w:t>
          </w:r>
          <w:r w:rsidR="0076681A">
            <w:t xml:space="preserve"> over </w:t>
          </w:r>
          <w:r w:rsidR="00F10600">
            <w:t xml:space="preserve">het convenant </w:t>
          </w:r>
          <w:r w:rsidR="0080224B">
            <w:t xml:space="preserve">dat </w:t>
          </w:r>
          <w:r w:rsidR="00015005">
            <w:t xml:space="preserve">in het verleden is </w:t>
          </w:r>
          <w:r w:rsidR="0080224B">
            <w:t>gesloten</w:t>
          </w:r>
          <w:r w:rsidR="0045139E">
            <w:t xml:space="preserve"> tussen de staat en de exploitanten</w:t>
          </w:r>
          <w:r w:rsidR="0080224B">
            <w:t xml:space="preserve"> </w:t>
          </w:r>
          <w:r w:rsidR="0045139E">
            <w:t>over de KCB.</w:t>
          </w:r>
          <w:r w:rsidR="007352C5">
            <w:t xml:space="preserve"> In verband met deze opmerking is aanpassing van de toelichting wenselijk. </w:t>
          </w:r>
        </w:p>
        <w:p w:rsidR="00890FE0" w:rsidRDefault="00890FE0" w14:paraId="6EBCE425" w14:textId="77777777"/>
        <w:p w:rsidR="00873687" w:rsidRDefault="001F4F3F" w14:paraId="4BD37EE6" w14:textId="6F6F485D">
          <w:r>
            <w:t xml:space="preserve">De Afdeling wijst erop dat de </w:t>
          </w:r>
          <w:r w:rsidR="00335C97">
            <w:t xml:space="preserve">thans in artikel 15a van de Kernenergiewet </w:t>
          </w:r>
          <w:r w:rsidR="00595312">
            <w:t>opgenomen</w:t>
          </w:r>
          <w:r w:rsidR="00335C97">
            <w:t xml:space="preserve"> vervaldatum voor de bestaande Kernenergiewetvergunning</w:t>
          </w:r>
          <w:r w:rsidR="00595312">
            <w:t xml:space="preserve"> </w:t>
          </w:r>
          <w:r w:rsidR="003B6F8B">
            <w:t>voortvloeit uit</w:t>
          </w:r>
          <w:r w:rsidR="007F1409">
            <w:t xml:space="preserve"> een in 2006 tussen de toenmalige staatssecretaris</w:t>
          </w:r>
          <w:r w:rsidR="00F61350">
            <w:t xml:space="preserve"> van Volkshuisvesting, Ruimtelijke Ordening en Milieubeheer</w:t>
          </w:r>
          <w:r w:rsidR="00A87FE9">
            <w:t xml:space="preserve">, </w:t>
          </w:r>
          <w:r w:rsidR="00993F7C">
            <w:t>N.V. Elektriciteits Productiemaatschappij Zuid-Nederland EPZ</w:t>
          </w:r>
          <w:r w:rsidR="00F24829">
            <w:t>, Essent Energie B.V. en Delta Energy B.V</w:t>
          </w:r>
          <w:r w:rsidR="004560E0">
            <w:t xml:space="preserve"> overeengekomen convena</w:t>
          </w:r>
          <w:r w:rsidR="00753E70">
            <w:t>n</w:t>
          </w:r>
          <w:r w:rsidR="004560E0">
            <w:t>t</w:t>
          </w:r>
          <w:r w:rsidR="00AF3818">
            <w:t>.</w:t>
          </w:r>
          <w:r w:rsidR="00AF3818">
            <w:rPr>
              <w:rStyle w:val="Voetnootmarkering"/>
            </w:rPr>
            <w:footnoteReference w:id="2"/>
          </w:r>
          <w:r w:rsidR="00E30C67">
            <w:t xml:space="preserve"> Hierin is overeengekomen</w:t>
          </w:r>
          <w:r w:rsidR="003B6F8B">
            <w:t xml:space="preserve"> dat EPZ </w:t>
          </w:r>
          <w:r w:rsidR="00183349">
            <w:t xml:space="preserve">de KCB </w:t>
          </w:r>
          <w:r w:rsidR="003B6F8B">
            <w:t>uiterlijk per 31 december 2033</w:t>
          </w:r>
          <w:r w:rsidR="00183349">
            <w:t xml:space="preserve"> buiten bedrijf zal stellen.</w:t>
          </w:r>
          <w:r w:rsidR="00183349">
            <w:rPr>
              <w:rStyle w:val="Voetnootmarkering"/>
            </w:rPr>
            <w:footnoteReference w:id="3"/>
          </w:r>
          <w:r w:rsidR="00183349">
            <w:t xml:space="preserve"> </w:t>
          </w:r>
          <w:r w:rsidR="00F4150F">
            <w:t xml:space="preserve">Dit convenant blijft gelden tot </w:t>
          </w:r>
          <w:r w:rsidR="00C24121">
            <w:t>het moment dat de ontmanteling van KCB is voltooid.</w:t>
          </w:r>
          <w:r w:rsidR="00C24121">
            <w:rPr>
              <w:rStyle w:val="Voetnootmarkering"/>
            </w:rPr>
            <w:footnoteReference w:id="4"/>
          </w:r>
        </w:p>
        <w:p w:rsidR="00E96378" w:rsidRDefault="00E96378" w14:paraId="5D7CF706" w14:textId="77777777"/>
        <w:p w:rsidR="0075440B" w:rsidRDefault="00E96378" w14:paraId="78B04ADF" w14:textId="4F9E91DE">
          <w:r>
            <w:t>In de toelichting wordt geen aandacht besteed aan de betekenis van het convenant in het licht van de voorgestelde wet</w:t>
          </w:r>
          <w:r w:rsidR="00E544D3">
            <w:t>s</w:t>
          </w:r>
          <w:r>
            <w:t>wijziging. Dit ligt wel in de rede</w:t>
          </w:r>
          <w:r w:rsidR="00402AE0">
            <w:t>.</w:t>
          </w:r>
          <w:r>
            <w:t xml:space="preserve"> </w:t>
          </w:r>
          <w:r w:rsidR="001F7B77">
            <w:t>U</w:t>
          </w:r>
          <w:r>
            <w:t>it het vo</w:t>
          </w:r>
          <w:r w:rsidR="002D6018">
            <w:t>o</w:t>
          </w:r>
          <w:r>
            <w:t>r</w:t>
          </w:r>
          <w:r w:rsidR="002D6018">
            <w:t>g</w:t>
          </w:r>
          <w:r>
            <w:t xml:space="preserve">aande volgt </w:t>
          </w:r>
          <w:r w:rsidR="001F7B77">
            <w:t xml:space="preserve">namelijk </w:t>
          </w:r>
          <w:r>
            <w:t>dat, als het convenant niet wordt aangepast</w:t>
          </w:r>
          <w:r w:rsidR="008B304C">
            <w:t>,</w:t>
          </w:r>
          <w:r>
            <w:t xml:space="preserve"> EPZ ook na de </w:t>
          </w:r>
          <w:r w:rsidR="00873687">
            <w:t xml:space="preserve">voorgestelde wetswijziging </w:t>
          </w:r>
          <w:r w:rsidR="00BE59B7">
            <w:t xml:space="preserve">op grond van het convenant </w:t>
          </w:r>
          <w:r w:rsidR="00873687">
            <w:t xml:space="preserve">gehouden blijft de KCB buiten </w:t>
          </w:r>
          <w:r w:rsidR="00BE59B7">
            <w:t>bedrijf te stellen.</w:t>
          </w:r>
          <w:r w:rsidR="00A81625">
            <w:t xml:space="preserve"> </w:t>
          </w:r>
          <w:r w:rsidR="008762AF">
            <w:t xml:space="preserve">Onduidelijk blijft of in </w:t>
          </w:r>
          <w:r w:rsidR="002C202F">
            <w:t>aanpassing van het convenant zal worden voorzien</w:t>
          </w:r>
          <w:r w:rsidR="008762AF">
            <w:t xml:space="preserve"> en zo ja </w:t>
          </w:r>
          <w:r w:rsidR="009B01C2">
            <w:t>hoe en wanneer daartoe wordt overgegaan</w:t>
          </w:r>
          <w:r w:rsidR="002C202F">
            <w:t>.</w:t>
          </w:r>
        </w:p>
        <w:p w:rsidR="002C202F" w:rsidRDefault="002C202F" w14:paraId="202B2F60" w14:textId="77777777"/>
        <w:p w:rsidR="00890FE0" w:rsidRDefault="005F030B" w14:paraId="2B263C9D" w14:textId="49D7CD2F">
          <w:r>
            <w:t>Evenmin wordt ingegaan op de gevolgen van de voorgestelde wetswijziging voor de in het convenant</w:t>
          </w:r>
          <w:r w:rsidR="00BC3645">
            <w:t>,</w:t>
          </w:r>
          <w:r>
            <w:t xml:space="preserve"> </w:t>
          </w:r>
          <w:r w:rsidR="009D0651">
            <w:t xml:space="preserve">aanvullend aan Kernenergiewet en daarop gebaseerde regelgeving en de </w:t>
          </w:r>
          <w:r w:rsidR="007857ED">
            <w:t>Kernenergiewetvergunning</w:t>
          </w:r>
          <w:r w:rsidR="00BC3645">
            <w:t>,</w:t>
          </w:r>
          <w:r w:rsidR="007857ED">
            <w:t xml:space="preserve"> </w:t>
          </w:r>
          <w:r w:rsidR="006E5E16">
            <w:t>aan</w:t>
          </w:r>
          <w:r w:rsidR="007857ED">
            <w:t xml:space="preserve"> EPZ </w:t>
          </w:r>
          <w:r w:rsidR="0074280B">
            <w:t>opgelegde</w:t>
          </w:r>
          <w:r w:rsidR="000C4749">
            <w:t xml:space="preserve"> verplichting </w:t>
          </w:r>
          <w:r w:rsidR="006E5E16">
            <w:lastRenderedPageBreak/>
            <w:t>om ervoor te zorgen dat KCB blijft behoren tot de vijfentwintig procent veiligste watergekoelde en watergemodereerde vermogensreactoren in de Europese Unie, de Verenigde Staten van Amerika en Canada</w:t>
          </w:r>
          <w:r w:rsidR="00F90B09">
            <w:t>.</w:t>
          </w:r>
          <w:r w:rsidR="00E97E4D">
            <w:t xml:space="preserve"> Hierdoor is o</w:t>
          </w:r>
          <w:r w:rsidR="008250C0">
            <w:t>nzeker aan welk veil</w:t>
          </w:r>
          <w:r w:rsidR="00903F92">
            <w:t>i</w:t>
          </w:r>
          <w:r w:rsidR="008250C0">
            <w:t>gheidsniveau de KCB na 2033 moet voldoen.</w:t>
          </w:r>
        </w:p>
        <w:p w:rsidR="008250C0" w:rsidRDefault="008250C0" w14:paraId="23F12A12" w14:textId="77777777"/>
        <w:p w:rsidR="00C24121" w:rsidRDefault="008250C0" w14:paraId="05E5D256" w14:textId="299BCCF7">
          <w:r>
            <w:t xml:space="preserve">De Afdeling adviseert </w:t>
          </w:r>
          <w:r w:rsidR="00392A39">
            <w:t xml:space="preserve">daarom </w:t>
          </w:r>
          <w:r w:rsidR="007E7428">
            <w:t xml:space="preserve">in de toelichting </w:t>
          </w:r>
          <w:r w:rsidR="00F912B3">
            <w:t>duidelijkheid te bieden ove</w:t>
          </w:r>
          <w:r w:rsidR="00737E4F">
            <w:t xml:space="preserve">r aanpassing van het convenant en </w:t>
          </w:r>
          <w:r w:rsidR="001F7882">
            <w:t xml:space="preserve">over </w:t>
          </w:r>
          <w:r w:rsidR="00284C06">
            <w:t>het aan de KCB na 2033 te stellen veiligheidsniveau.</w:t>
          </w:r>
        </w:p>
      </w:sdtContent>
    </w:sdt>
    <w:p w:rsidR="001978DD" w:rsidRDefault="001978DD" w14:paraId="1E7E3586" w14:textId="77777777"/>
    <w:p w:rsidR="005114AB" w:rsidRDefault="005114AB" w14:paraId="5A955362" w14:textId="77777777"/>
    <w:sdt>
      <w:sdtPr>
        <w:tag w:val="bmDictum"/>
        <w:id w:val="-301007104"/>
        <w:lock w:val="sdtLocked"/>
        <w:placeholder>
          <w:docPart w:val="DefaultPlaceholder_-1854013440"/>
        </w:placeholder>
      </w:sdtPr>
      <w:sdtEndPr/>
      <w:sdtContent>
        <w:p w:rsidRPr="003E16C7" w:rsidR="00151989" w:rsidP="003E16C7" w:rsidRDefault="00466C38" w14:paraId="1E7E358D" w14:textId="129B607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3E16C7" w:rsidR="00151989" w:rsidSect="00651DF0">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0560" w14:textId="77777777" w:rsidR="00E24B18" w:rsidRDefault="00E24B18">
      <w:r>
        <w:separator/>
      </w:r>
    </w:p>
  </w:endnote>
  <w:endnote w:type="continuationSeparator" w:id="0">
    <w:p w14:paraId="5AF32AFF" w14:textId="77777777" w:rsidR="00E24B18" w:rsidRDefault="00E24B18">
      <w:r>
        <w:continuationSeparator/>
      </w:r>
    </w:p>
  </w:endnote>
  <w:endnote w:type="continuationNotice" w:id="1">
    <w:p w14:paraId="5558EB3C" w14:textId="77777777" w:rsidR="00E24B18" w:rsidRDefault="00E24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590" w14:textId="2F98ADCC" w:rsidR="00631ADE" w:rsidRDefault="004813E8">
    <w:pPr>
      <w:pStyle w:val="Voettekst"/>
    </w:pPr>
    <w:r>
      <w:rPr>
        <w:noProof/>
      </w:rPr>
      <mc:AlternateContent>
        <mc:Choice Requires="wps">
          <w:drawing>
            <wp:anchor distT="0" distB="0" distL="0" distR="0" simplePos="0" relativeHeight="251660288" behindDoc="0" locked="0" layoutInCell="1" allowOverlap="1" wp14:anchorId="0F504627" wp14:editId="6E82AB79">
              <wp:simplePos x="635" y="635"/>
              <wp:positionH relativeFrom="page">
                <wp:align>left</wp:align>
              </wp:positionH>
              <wp:positionV relativeFrom="page">
                <wp:align>bottom</wp:align>
              </wp:positionV>
              <wp:extent cx="986155" cy="345440"/>
              <wp:effectExtent l="0" t="0" r="4445" b="0"/>
              <wp:wrapNone/>
              <wp:docPr id="16366877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5AA6F97" w14:textId="3687D3FD" w:rsidR="004813E8" w:rsidRPr="004813E8" w:rsidRDefault="004813E8" w:rsidP="004813E8">
                          <w:pPr>
                            <w:rPr>
                              <w:rFonts w:ascii="Calibri" w:eastAsia="Calibri" w:hAnsi="Calibri" w:cs="Calibri"/>
                              <w:noProof/>
                              <w:color w:val="000000"/>
                              <w:sz w:val="20"/>
                              <w:szCs w:val="20"/>
                            </w:rPr>
                          </w:pPr>
                          <w:r w:rsidRPr="004813E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0462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5AA6F97" w14:textId="3687D3FD" w:rsidR="004813E8" w:rsidRPr="004813E8" w:rsidRDefault="004813E8" w:rsidP="004813E8">
                    <w:pPr>
                      <w:rPr>
                        <w:rFonts w:ascii="Calibri" w:eastAsia="Calibri" w:hAnsi="Calibri" w:cs="Calibri"/>
                        <w:noProof/>
                        <w:color w:val="000000"/>
                        <w:sz w:val="20"/>
                        <w:szCs w:val="20"/>
                      </w:rPr>
                    </w:pPr>
                    <w:r w:rsidRPr="004813E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F58D3" w14:paraId="1E7E3593" w14:textId="77777777" w:rsidTr="00D90098">
      <w:tc>
        <w:tcPr>
          <w:tcW w:w="4815" w:type="dxa"/>
        </w:tcPr>
        <w:p w14:paraId="1E7E3591" w14:textId="61AB08AA" w:rsidR="00D90098" w:rsidRDefault="004813E8" w:rsidP="00D90098">
          <w:pPr>
            <w:pStyle w:val="Voettekst"/>
          </w:pPr>
          <w:r>
            <w:rPr>
              <w:noProof/>
            </w:rPr>
            <mc:AlternateContent>
              <mc:Choice Requires="wps">
                <w:drawing>
                  <wp:anchor distT="0" distB="0" distL="0" distR="0" simplePos="0" relativeHeight="251661312" behindDoc="0" locked="0" layoutInCell="1" allowOverlap="1" wp14:anchorId="797843C3" wp14:editId="5A9AA2ED">
                    <wp:simplePos x="1329690" y="9896475"/>
                    <wp:positionH relativeFrom="page">
                      <wp:align>left</wp:align>
                    </wp:positionH>
                    <wp:positionV relativeFrom="page">
                      <wp:align>bottom</wp:align>
                    </wp:positionV>
                    <wp:extent cx="986155" cy="345440"/>
                    <wp:effectExtent l="0" t="0" r="4445" b="0"/>
                    <wp:wrapNone/>
                    <wp:docPr id="10123258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6B1F38F" w14:textId="03D9A2B9" w:rsidR="004813E8" w:rsidRPr="004813E8" w:rsidRDefault="004813E8" w:rsidP="004813E8">
                                <w:pPr>
                                  <w:rPr>
                                    <w:rFonts w:ascii="Calibri" w:eastAsia="Calibri" w:hAnsi="Calibri" w:cs="Calibri"/>
                                    <w:noProof/>
                                    <w:color w:val="000000"/>
                                    <w:sz w:val="20"/>
                                    <w:szCs w:val="20"/>
                                  </w:rPr>
                                </w:pPr>
                                <w:r w:rsidRPr="004813E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7843C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6B1F38F" w14:textId="03D9A2B9" w:rsidR="004813E8" w:rsidRPr="004813E8" w:rsidRDefault="004813E8" w:rsidP="004813E8">
                          <w:pPr>
                            <w:rPr>
                              <w:rFonts w:ascii="Calibri" w:eastAsia="Calibri" w:hAnsi="Calibri" w:cs="Calibri"/>
                              <w:noProof/>
                              <w:color w:val="000000"/>
                              <w:sz w:val="20"/>
                              <w:szCs w:val="20"/>
                            </w:rPr>
                          </w:pPr>
                          <w:r w:rsidRPr="004813E8">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1E7E3592" w14:textId="77777777" w:rsidR="00D90098" w:rsidRDefault="00D90098" w:rsidP="00D90098">
          <w:pPr>
            <w:pStyle w:val="Voettekst"/>
            <w:jc w:val="right"/>
          </w:pPr>
        </w:p>
      </w:tc>
    </w:tr>
  </w:tbl>
  <w:p w14:paraId="1E7E3594"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5C67" w14:textId="1B69C1B8" w:rsidR="00651DF0" w:rsidRPr="00651DF0" w:rsidRDefault="004813E8">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43397D52" wp14:editId="21BD829A">
              <wp:simplePos x="1263650" y="9842500"/>
              <wp:positionH relativeFrom="page">
                <wp:align>left</wp:align>
              </wp:positionH>
              <wp:positionV relativeFrom="page">
                <wp:align>bottom</wp:align>
              </wp:positionV>
              <wp:extent cx="986155" cy="345440"/>
              <wp:effectExtent l="0" t="0" r="4445" b="0"/>
              <wp:wrapNone/>
              <wp:docPr id="106661007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8EAF290" w14:textId="58684FAF" w:rsidR="004813E8" w:rsidRPr="004813E8" w:rsidRDefault="004813E8" w:rsidP="004813E8">
                          <w:pPr>
                            <w:rPr>
                              <w:rFonts w:ascii="Calibri" w:eastAsia="Calibri" w:hAnsi="Calibri" w:cs="Calibri"/>
                              <w:noProof/>
                              <w:color w:val="000000"/>
                              <w:sz w:val="20"/>
                              <w:szCs w:val="20"/>
                            </w:rPr>
                          </w:pPr>
                          <w:r w:rsidRPr="004813E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397D5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8EAF290" w14:textId="58684FAF" w:rsidR="004813E8" w:rsidRPr="004813E8" w:rsidRDefault="004813E8" w:rsidP="004813E8">
                    <w:pPr>
                      <w:rPr>
                        <w:rFonts w:ascii="Calibri" w:eastAsia="Calibri" w:hAnsi="Calibri" w:cs="Calibri"/>
                        <w:noProof/>
                        <w:color w:val="000000"/>
                        <w:sz w:val="20"/>
                        <w:szCs w:val="20"/>
                      </w:rPr>
                    </w:pPr>
                    <w:r w:rsidRPr="004813E8">
                      <w:rPr>
                        <w:rFonts w:ascii="Calibri" w:eastAsia="Calibri" w:hAnsi="Calibri" w:cs="Calibri"/>
                        <w:noProof/>
                        <w:color w:val="000000"/>
                        <w:sz w:val="20"/>
                        <w:szCs w:val="20"/>
                      </w:rPr>
                      <w:t>Intern gebruik</w:t>
                    </w:r>
                  </w:p>
                </w:txbxContent>
              </v:textbox>
              <w10:wrap anchorx="page" anchory="page"/>
            </v:shape>
          </w:pict>
        </mc:Fallback>
      </mc:AlternateContent>
    </w:r>
    <w:r w:rsidR="00651DF0" w:rsidRPr="00651DF0">
      <w:rPr>
        <w:rFonts w:ascii="Bembo" w:hAnsi="Bembo"/>
        <w:sz w:val="32"/>
      </w:rPr>
      <w:t>AAN DE KONING</w:t>
    </w:r>
  </w:p>
  <w:p w14:paraId="7E532AF3" w14:textId="77777777" w:rsidR="00651DF0" w:rsidRDefault="00651D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7A23" w14:textId="77777777" w:rsidR="00E24B18" w:rsidRDefault="00E24B18">
      <w:r>
        <w:separator/>
      </w:r>
    </w:p>
  </w:footnote>
  <w:footnote w:type="continuationSeparator" w:id="0">
    <w:p w14:paraId="4E6AE7EE" w14:textId="77777777" w:rsidR="00E24B18" w:rsidRDefault="00E24B18">
      <w:r>
        <w:continuationSeparator/>
      </w:r>
    </w:p>
  </w:footnote>
  <w:footnote w:type="continuationNotice" w:id="1">
    <w:p w14:paraId="09C18C82" w14:textId="77777777" w:rsidR="00E24B18" w:rsidRDefault="00E24B18"/>
  </w:footnote>
  <w:footnote w:id="2">
    <w:p w14:paraId="0DED2543" w14:textId="55F7902E" w:rsidR="00AF3818" w:rsidRDefault="00AF3818">
      <w:pPr>
        <w:pStyle w:val="Voetnoottekst"/>
      </w:pPr>
      <w:r>
        <w:rPr>
          <w:rStyle w:val="Voetnootmarkering"/>
        </w:rPr>
        <w:footnoteRef/>
      </w:r>
      <w:r>
        <w:t xml:space="preserve"> </w:t>
      </w:r>
      <w:r w:rsidR="00753E70">
        <w:t xml:space="preserve">Convenant Kerncentrale Borssele, </w:t>
      </w:r>
      <w:r>
        <w:t>Stcrt 17 juli 200</w:t>
      </w:r>
      <w:r w:rsidR="000557FD">
        <w:t>6, nr. 136, blz. 29</w:t>
      </w:r>
      <w:r w:rsidR="00322A14">
        <w:t>.</w:t>
      </w:r>
    </w:p>
  </w:footnote>
  <w:footnote w:id="3">
    <w:p w14:paraId="704A515D" w14:textId="33507FFF" w:rsidR="00183349" w:rsidRDefault="00183349">
      <w:pPr>
        <w:pStyle w:val="Voetnoottekst"/>
      </w:pPr>
      <w:r>
        <w:rPr>
          <w:rStyle w:val="Voetnootmarkering"/>
        </w:rPr>
        <w:footnoteRef/>
      </w:r>
      <w:r>
        <w:t xml:space="preserve"> Zie onderdeel 3.3 van het convenant.</w:t>
      </w:r>
    </w:p>
  </w:footnote>
  <w:footnote w:id="4">
    <w:p w14:paraId="376F7E5A" w14:textId="45DE55D5" w:rsidR="00C24121" w:rsidRDefault="00C24121">
      <w:pPr>
        <w:pStyle w:val="Voetnoottekst"/>
      </w:pPr>
      <w:r>
        <w:rPr>
          <w:rStyle w:val="Voetnootmarkering"/>
        </w:rPr>
        <w:footnoteRef/>
      </w:r>
      <w:r>
        <w:t xml:space="preserve"> Zie onderdeel 13 van het convenant.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58E"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58F" w14:textId="77777777" w:rsidR="00FA7BCD" w:rsidRDefault="0059673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595" w14:textId="77777777" w:rsidR="00DA0CDA" w:rsidRDefault="0059673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E7E3596" w14:textId="77777777" w:rsidR="00993C75" w:rsidRDefault="00596733">
    <w:pPr>
      <w:pStyle w:val="Koptekst"/>
    </w:pPr>
    <w:r>
      <w:rPr>
        <w:noProof/>
      </w:rPr>
      <w:drawing>
        <wp:anchor distT="0" distB="0" distL="114300" distR="114300" simplePos="0" relativeHeight="251658240" behindDoc="1" locked="0" layoutInCell="1" allowOverlap="1" wp14:anchorId="1E7E35A1" wp14:editId="1E7E35A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D3"/>
    <w:rsid w:val="00000455"/>
    <w:rsid w:val="000010CA"/>
    <w:rsid w:val="0000328F"/>
    <w:rsid w:val="00005C35"/>
    <w:rsid w:val="00015005"/>
    <w:rsid w:val="00017C54"/>
    <w:rsid w:val="00021A34"/>
    <w:rsid w:val="00025641"/>
    <w:rsid w:val="000261DA"/>
    <w:rsid w:val="0002670F"/>
    <w:rsid w:val="00027264"/>
    <w:rsid w:val="00034311"/>
    <w:rsid w:val="0003448E"/>
    <w:rsid w:val="00036C56"/>
    <w:rsid w:val="00041771"/>
    <w:rsid w:val="000557FD"/>
    <w:rsid w:val="00067B27"/>
    <w:rsid w:val="00080391"/>
    <w:rsid w:val="000910FB"/>
    <w:rsid w:val="00091C90"/>
    <w:rsid w:val="00097DD1"/>
    <w:rsid w:val="000A0606"/>
    <w:rsid w:val="000A2B6B"/>
    <w:rsid w:val="000B0AE0"/>
    <w:rsid w:val="000C4749"/>
    <w:rsid w:val="000E7D17"/>
    <w:rsid w:val="00103C6F"/>
    <w:rsid w:val="00117E65"/>
    <w:rsid w:val="00126E5E"/>
    <w:rsid w:val="001323CD"/>
    <w:rsid w:val="00133CCD"/>
    <w:rsid w:val="00137954"/>
    <w:rsid w:val="00150A49"/>
    <w:rsid w:val="00151989"/>
    <w:rsid w:val="001537B4"/>
    <w:rsid w:val="00161E09"/>
    <w:rsid w:val="00163D48"/>
    <w:rsid w:val="001671EB"/>
    <w:rsid w:val="0017261D"/>
    <w:rsid w:val="001735B1"/>
    <w:rsid w:val="00183349"/>
    <w:rsid w:val="00193652"/>
    <w:rsid w:val="001978DD"/>
    <w:rsid w:val="001B1A79"/>
    <w:rsid w:val="001B48C4"/>
    <w:rsid w:val="001C1935"/>
    <w:rsid w:val="001D6CF8"/>
    <w:rsid w:val="001E4E55"/>
    <w:rsid w:val="001F4F3F"/>
    <w:rsid w:val="001F7882"/>
    <w:rsid w:val="001F7B77"/>
    <w:rsid w:val="00205FA4"/>
    <w:rsid w:val="0023756D"/>
    <w:rsid w:val="0026129B"/>
    <w:rsid w:val="00261476"/>
    <w:rsid w:val="002821B3"/>
    <w:rsid w:val="002828CB"/>
    <w:rsid w:val="00284C06"/>
    <w:rsid w:val="0028528F"/>
    <w:rsid w:val="0028685E"/>
    <w:rsid w:val="002916F5"/>
    <w:rsid w:val="0029280C"/>
    <w:rsid w:val="00294F81"/>
    <w:rsid w:val="002A4BC4"/>
    <w:rsid w:val="002A4E12"/>
    <w:rsid w:val="002A73DB"/>
    <w:rsid w:val="002A7EBF"/>
    <w:rsid w:val="002B34B7"/>
    <w:rsid w:val="002C202F"/>
    <w:rsid w:val="002D22D7"/>
    <w:rsid w:val="002D5A7D"/>
    <w:rsid w:val="002D5DFD"/>
    <w:rsid w:val="002D6018"/>
    <w:rsid w:val="002E3439"/>
    <w:rsid w:val="0031016D"/>
    <w:rsid w:val="00322A14"/>
    <w:rsid w:val="003264C4"/>
    <w:rsid w:val="00334AFD"/>
    <w:rsid w:val="00335C97"/>
    <w:rsid w:val="003449C8"/>
    <w:rsid w:val="003479EB"/>
    <w:rsid w:val="00380FF9"/>
    <w:rsid w:val="0038792A"/>
    <w:rsid w:val="00392A39"/>
    <w:rsid w:val="003966CA"/>
    <w:rsid w:val="003A3E0D"/>
    <w:rsid w:val="003A7F6D"/>
    <w:rsid w:val="003B2110"/>
    <w:rsid w:val="003B34AC"/>
    <w:rsid w:val="003B6F8B"/>
    <w:rsid w:val="003C6E3A"/>
    <w:rsid w:val="003D6991"/>
    <w:rsid w:val="003E16C7"/>
    <w:rsid w:val="003E30F2"/>
    <w:rsid w:val="003E353E"/>
    <w:rsid w:val="00402AE0"/>
    <w:rsid w:val="0042013C"/>
    <w:rsid w:val="00431FFE"/>
    <w:rsid w:val="00435288"/>
    <w:rsid w:val="00442881"/>
    <w:rsid w:val="00442E50"/>
    <w:rsid w:val="0045139E"/>
    <w:rsid w:val="00453AD3"/>
    <w:rsid w:val="004560E0"/>
    <w:rsid w:val="00466C38"/>
    <w:rsid w:val="00476218"/>
    <w:rsid w:val="00476B32"/>
    <w:rsid w:val="004809F3"/>
    <w:rsid w:val="004813E8"/>
    <w:rsid w:val="004821C9"/>
    <w:rsid w:val="004B5B52"/>
    <w:rsid w:val="004C6BCF"/>
    <w:rsid w:val="004D0AD7"/>
    <w:rsid w:val="004D5047"/>
    <w:rsid w:val="00503F53"/>
    <w:rsid w:val="005114AB"/>
    <w:rsid w:val="005267F0"/>
    <w:rsid w:val="00547755"/>
    <w:rsid w:val="005519DD"/>
    <w:rsid w:val="00573103"/>
    <w:rsid w:val="00586870"/>
    <w:rsid w:val="00594121"/>
    <w:rsid w:val="00595312"/>
    <w:rsid w:val="00595691"/>
    <w:rsid w:val="00596733"/>
    <w:rsid w:val="005A507F"/>
    <w:rsid w:val="005A6BD0"/>
    <w:rsid w:val="005B323B"/>
    <w:rsid w:val="005C500E"/>
    <w:rsid w:val="005D0B41"/>
    <w:rsid w:val="005E3004"/>
    <w:rsid w:val="005E6013"/>
    <w:rsid w:val="005F030B"/>
    <w:rsid w:val="005F33B3"/>
    <w:rsid w:val="00601A55"/>
    <w:rsid w:val="00622FCB"/>
    <w:rsid w:val="006256FD"/>
    <w:rsid w:val="00631ADE"/>
    <w:rsid w:val="006340B1"/>
    <w:rsid w:val="006514E4"/>
    <w:rsid w:val="00651C5E"/>
    <w:rsid w:val="00651DF0"/>
    <w:rsid w:val="00655D09"/>
    <w:rsid w:val="00663A58"/>
    <w:rsid w:val="0066772A"/>
    <w:rsid w:val="006771CA"/>
    <w:rsid w:val="006819B8"/>
    <w:rsid w:val="006830E3"/>
    <w:rsid w:val="00687E12"/>
    <w:rsid w:val="006A1FE3"/>
    <w:rsid w:val="006A53DB"/>
    <w:rsid w:val="006B5ACB"/>
    <w:rsid w:val="006D53C3"/>
    <w:rsid w:val="006D6DCE"/>
    <w:rsid w:val="006E5E16"/>
    <w:rsid w:val="006F4920"/>
    <w:rsid w:val="00711640"/>
    <w:rsid w:val="00726E33"/>
    <w:rsid w:val="00730DB1"/>
    <w:rsid w:val="007352C5"/>
    <w:rsid w:val="00737E4F"/>
    <w:rsid w:val="0074280B"/>
    <w:rsid w:val="00751878"/>
    <w:rsid w:val="00752433"/>
    <w:rsid w:val="00752D09"/>
    <w:rsid w:val="00753E70"/>
    <w:rsid w:val="0075440B"/>
    <w:rsid w:val="007569B5"/>
    <w:rsid w:val="00756B64"/>
    <w:rsid w:val="0076681A"/>
    <w:rsid w:val="0078033B"/>
    <w:rsid w:val="00780F1A"/>
    <w:rsid w:val="007857ED"/>
    <w:rsid w:val="007A2D55"/>
    <w:rsid w:val="007A494E"/>
    <w:rsid w:val="007B2CDA"/>
    <w:rsid w:val="007B4DC7"/>
    <w:rsid w:val="007C75D1"/>
    <w:rsid w:val="007D0EFF"/>
    <w:rsid w:val="007D2EBC"/>
    <w:rsid w:val="007E7428"/>
    <w:rsid w:val="007F1098"/>
    <w:rsid w:val="007F1409"/>
    <w:rsid w:val="008008B3"/>
    <w:rsid w:val="0080224B"/>
    <w:rsid w:val="008250C0"/>
    <w:rsid w:val="00845470"/>
    <w:rsid w:val="00861784"/>
    <w:rsid w:val="00870B21"/>
    <w:rsid w:val="00872C48"/>
    <w:rsid w:val="00873687"/>
    <w:rsid w:val="008762AF"/>
    <w:rsid w:val="0088731B"/>
    <w:rsid w:val="00890FE0"/>
    <w:rsid w:val="00897A41"/>
    <w:rsid w:val="008A4F5A"/>
    <w:rsid w:val="008A7221"/>
    <w:rsid w:val="008B304C"/>
    <w:rsid w:val="008C4155"/>
    <w:rsid w:val="008D17C6"/>
    <w:rsid w:val="008D22B9"/>
    <w:rsid w:val="008D3664"/>
    <w:rsid w:val="008F03CA"/>
    <w:rsid w:val="008F3796"/>
    <w:rsid w:val="008F6178"/>
    <w:rsid w:val="00902D94"/>
    <w:rsid w:val="00903F92"/>
    <w:rsid w:val="009225D8"/>
    <w:rsid w:val="00922B2C"/>
    <w:rsid w:val="00924C84"/>
    <w:rsid w:val="00927B9F"/>
    <w:rsid w:val="00933AFA"/>
    <w:rsid w:val="00942D9C"/>
    <w:rsid w:val="0094538A"/>
    <w:rsid w:val="009478CE"/>
    <w:rsid w:val="00952096"/>
    <w:rsid w:val="0096402A"/>
    <w:rsid w:val="00977C2E"/>
    <w:rsid w:val="00986519"/>
    <w:rsid w:val="00993C75"/>
    <w:rsid w:val="00993F7C"/>
    <w:rsid w:val="00995420"/>
    <w:rsid w:val="009B01C2"/>
    <w:rsid w:val="009B31D9"/>
    <w:rsid w:val="009D0651"/>
    <w:rsid w:val="009D4CE4"/>
    <w:rsid w:val="009D52B5"/>
    <w:rsid w:val="009E09CD"/>
    <w:rsid w:val="009E3D26"/>
    <w:rsid w:val="009E4935"/>
    <w:rsid w:val="009F1D94"/>
    <w:rsid w:val="00A03114"/>
    <w:rsid w:val="00A055E8"/>
    <w:rsid w:val="00A20A6F"/>
    <w:rsid w:val="00A32DBA"/>
    <w:rsid w:val="00A4051A"/>
    <w:rsid w:val="00A40ECE"/>
    <w:rsid w:val="00A5635A"/>
    <w:rsid w:val="00A72CBC"/>
    <w:rsid w:val="00A81625"/>
    <w:rsid w:val="00A81A62"/>
    <w:rsid w:val="00A852DF"/>
    <w:rsid w:val="00A85357"/>
    <w:rsid w:val="00A87FE9"/>
    <w:rsid w:val="00A97B1A"/>
    <w:rsid w:val="00AC06AB"/>
    <w:rsid w:val="00AC20B7"/>
    <w:rsid w:val="00AF1C30"/>
    <w:rsid w:val="00AF3818"/>
    <w:rsid w:val="00B02EC1"/>
    <w:rsid w:val="00B103E4"/>
    <w:rsid w:val="00B4367D"/>
    <w:rsid w:val="00B46B77"/>
    <w:rsid w:val="00B56686"/>
    <w:rsid w:val="00B64ECA"/>
    <w:rsid w:val="00B74A13"/>
    <w:rsid w:val="00B74A6A"/>
    <w:rsid w:val="00B77905"/>
    <w:rsid w:val="00BA4ACF"/>
    <w:rsid w:val="00BB5450"/>
    <w:rsid w:val="00BC07E0"/>
    <w:rsid w:val="00BC3645"/>
    <w:rsid w:val="00BE199E"/>
    <w:rsid w:val="00BE59B7"/>
    <w:rsid w:val="00BF58D3"/>
    <w:rsid w:val="00C01821"/>
    <w:rsid w:val="00C04CD5"/>
    <w:rsid w:val="00C07FD9"/>
    <w:rsid w:val="00C21495"/>
    <w:rsid w:val="00C24121"/>
    <w:rsid w:val="00C3167A"/>
    <w:rsid w:val="00C32371"/>
    <w:rsid w:val="00C52D0C"/>
    <w:rsid w:val="00C55193"/>
    <w:rsid w:val="00C67C0C"/>
    <w:rsid w:val="00C73FF1"/>
    <w:rsid w:val="00CC7C22"/>
    <w:rsid w:val="00CD04C4"/>
    <w:rsid w:val="00CD25AB"/>
    <w:rsid w:val="00CD6806"/>
    <w:rsid w:val="00CE522A"/>
    <w:rsid w:val="00CE5A3B"/>
    <w:rsid w:val="00CF211C"/>
    <w:rsid w:val="00D152A6"/>
    <w:rsid w:val="00D40849"/>
    <w:rsid w:val="00D43F73"/>
    <w:rsid w:val="00D62D3D"/>
    <w:rsid w:val="00D67E8C"/>
    <w:rsid w:val="00D77C9E"/>
    <w:rsid w:val="00D81D07"/>
    <w:rsid w:val="00D90098"/>
    <w:rsid w:val="00D914BE"/>
    <w:rsid w:val="00D92D0E"/>
    <w:rsid w:val="00DA0CDA"/>
    <w:rsid w:val="00DA4911"/>
    <w:rsid w:val="00DA4D55"/>
    <w:rsid w:val="00DA5733"/>
    <w:rsid w:val="00DB5ABD"/>
    <w:rsid w:val="00DB798E"/>
    <w:rsid w:val="00DC41FE"/>
    <w:rsid w:val="00DC4A6B"/>
    <w:rsid w:val="00DC740B"/>
    <w:rsid w:val="00DD4288"/>
    <w:rsid w:val="00DE3180"/>
    <w:rsid w:val="00DF1C56"/>
    <w:rsid w:val="00DF1FB8"/>
    <w:rsid w:val="00E10A7B"/>
    <w:rsid w:val="00E1270E"/>
    <w:rsid w:val="00E1293F"/>
    <w:rsid w:val="00E16D00"/>
    <w:rsid w:val="00E16DED"/>
    <w:rsid w:val="00E24B18"/>
    <w:rsid w:val="00E25A8F"/>
    <w:rsid w:val="00E30C67"/>
    <w:rsid w:val="00E341AA"/>
    <w:rsid w:val="00E34AE3"/>
    <w:rsid w:val="00E357B2"/>
    <w:rsid w:val="00E544D3"/>
    <w:rsid w:val="00E65C49"/>
    <w:rsid w:val="00E6774A"/>
    <w:rsid w:val="00E96378"/>
    <w:rsid w:val="00E97D20"/>
    <w:rsid w:val="00E97E4D"/>
    <w:rsid w:val="00EA008E"/>
    <w:rsid w:val="00EC5687"/>
    <w:rsid w:val="00ED5B80"/>
    <w:rsid w:val="00EE47AB"/>
    <w:rsid w:val="00F0680B"/>
    <w:rsid w:val="00F10600"/>
    <w:rsid w:val="00F1496C"/>
    <w:rsid w:val="00F17FAB"/>
    <w:rsid w:val="00F22F09"/>
    <w:rsid w:val="00F24829"/>
    <w:rsid w:val="00F30E8F"/>
    <w:rsid w:val="00F350E4"/>
    <w:rsid w:val="00F4150F"/>
    <w:rsid w:val="00F46210"/>
    <w:rsid w:val="00F50EAF"/>
    <w:rsid w:val="00F541C3"/>
    <w:rsid w:val="00F61350"/>
    <w:rsid w:val="00F64162"/>
    <w:rsid w:val="00F65006"/>
    <w:rsid w:val="00F90B09"/>
    <w:rsid w:val="00F912B3"/>
    <w:rsid w:val="00F95C0F"/>
    <w:rsid w:val="00FA27ED"/>
    <w:rsid w:val="00FA6A00"/>
    <w:rsid w:val="00FA7BCD"/>
    <w:rsid w:val="00FB2A84"/>
    <w:rsid w:val="00FC4679"/>
    <w:rsid w:val="00FD76B1"/>
    <w:rsid w:val="00FD7729"/>
    <w:rsid w:val="00FF2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357B"/>
  <w15:docId w15:val="{99BB8B33-4046-4316-97D9-15DA3C8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E6013"/>
    <w:rPr>
      <w:color w:val="666666"/>
    </w:rPr>
  </w:style>
  <w:style w:type="paragraph" w:styleId="Revisie">
    <w:name w:val="Revision"/>
    <w:hidden/>
    <w:uiPriority w:val="99"/>
    <w:semiHidden/>
    <w:rsid w:val="00150A49"/>
    <w:rPr>
      <w:rFonts w:ascii="Univers" w:hAnsi="Univers"/>
      <w:sz w:val="22"/>
      <w:szCs w:val="24"/>
    </w:rPr>
  </w:style>
  <w:style w:type="character" w:styleId="Hyperlink">
    <w:name w:val="Hyperlink"/>
    <w:basedOn w:val="Standaardalinea-lettertype"/>
    <w:uiPriority w:val="99"/>
    <w:unhideWhenUsed/>
    <w:rsid w:val="003E30F2"/>
    <w:rPr>
      <w:color w:val="0000FF" w:themeColor="hyperlink"/>
      <w:u w:val="single"/>
    </w:rPr>
  </w:style>
  <w:style w:type="character" w:styleId="Onopgelostemelding">
    <w:name w:val="Unresolved Mention"/>
    <w:basedOn w:val="Standaardalinea-lettertype"/>
    <w:uiPriority w:val="99"/>
    <w:rsid w:val="003E30F2"/>
    <w:rPr>
      <w:color w:val="605E5C"/>
      <w:shd w:val="clear" w:color="auto" w:fill="E1DFDD"/>
    </w:rPr>
  </w:style>
  <w:style w:type="paragraph" w:styleId="Voetnoottekst">
    <w:name w:val="footnote text"/>
    <w:basedOn w:val="Standaard"/>
    <w:link w:val="VoetnoottekstChar"/>
    <w:uiPriority w:val="99"/>
    <w:semiHidden/>
    <w:unhideWhenUsed/>
    <w:rsid w:val="00AF3818"/>
    <w:rPr>
      <w:sz w:val="20"/>
      <w:szCs w:val="20"/>
    </w:rPr>
  </w:style>
  <w:style w:type="character" w:customStyle="1" w:styleId="VoetnoottekstChar">
    <w:name w:val="Voetnoottekst Char"/>
    <w:basedOn w:val="Standaardalinea-lettertype"/>
    <w:link w:val="Voetnoottekst"/>
    <w:uiPriority w:val="99"/>
    <w:semiHidden/>
    <w:rsid w:val="00AF3818"/>
    <w:rPr>
      <w:rFonts w:ascii="Univers" w:hAnsi="Univers"/>
    </w:rPr>
  </w:style>
  <w:style w:type="character" w:styleId="Voetnootmarkering">
    <w:name w:val="footnote reference"/>
    <w:basedOn w:val="Standaardalinea-lettertype"/>
    <w:uiPriority w:val="99"/>
    <w:semiHidden/>
    <w:unhideWhenUsed/>
    <w:rsid w:val="00AF3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er" Target="footer2.xml" Id="rId14" /><Relationship Type="http://schemas.openxmlformats.org/officeDocument/2006/relationships/footnotes" Target="foot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77D3BFA-8D69-4915-AC5E-F72810258FDD}"/>
      </w:docPartPr>
      <w:docPartBody>
        <w:p w:rsidR="008C4148" w:rsidRDefault="008C4148">
          <w:r w:rsidRPr="00E2762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48"/>
    <w:rsid w:val="000A0606"/>
    <w:rsid w:val="0017261D"/>
    <w:rsid w:val="0026129B"/>
    <w:rsid w:val="002A4E12"/>
    <w:rsid w:val="002B34B7"/>
    <w:rsid w:val="0031016D"/>
    <w:rsid w:val="00431FFE"/>
    <w:rsid w:val="005B323B"/>
    <w:rsid w:val="006514E4"/>
    <w:rsid w:val="00655D09"/>
    <w:rsid w:val="0078033B"/>
    <w:rsid w:val="008C4148"/>
    <w:rsid w:val="00A03114"/>
    <w:rsid w:val="00AB2827"/>
    <w:rsid w:val="00CE5E11"/>
    <w:rsid w:val="00DA4911"/>
    <w:rsid w:val="00DC740B"/>
    <w:rsid w:val="00F95C0F"/>
    <w:rsid w:val="00FA27ED"/>
    <w:rsid w:val="00FA6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41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643A0026-74A0-4EDE-88C5-4579123AC881}">
  <ds:schemaRefs>
    <ds:schemaRef ds:uri="http://schemas.microsoft.com/sharepoint/event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493</ap:Words>
  <ap:Characters>2714</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2025-09-03T08:12:00.0000000Z</dcterms:created>
  <dcterms:modified xsi:type="dcterms:W3CDTF">2025-09-03T08:12:00.0000000Z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W19.25.00113/IV</vt:lpwstr>
  </property>
  <property fmtid="{D5CDD505-2E9C-101B-9397-08002B2CF9AE}" pid="5" name="zaaktype">
    <vt:lpwstr>WET</vt:lpwstr>
  </property>
  <property fmtid="{D5CDD505-2E9C-101B-9397-08002B2CF9AE}" pid="6" name="ContentTypeId">
    <vt:lpwstr>0x010100422F6F3D7EECE74994A504D16E5935ED</vt:lpwstr>
  </property>
  <property fmtid="{D5CDD505-2E9C-101B-9397-08002B2CF9AE}" pid="7" name="Bestemming">
    <vt:lpwstr>2;#Corsa|a7721b99-8166-4953-a37e-7c8574fb4b8b</vt:lpwstr>
  </property>
  <property fmtid="{D5CDD505-2E9C-101B-9397-08002B2CF9AE}" pid="8" name="_dlc_DocIdItemGuid">
    <vt:lpwstr>cf1b69b3-0eb3-4e75-9a9c-b7e3e07a66b3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3f932d99,618ddf7c,3c56ddc4</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