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451B6" w14:paraId="6C2ECD27" w14:textId="1756A4E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6A8171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451B6">
              <w:t>het artikel 'Acht aanhoudingen voor grootschalige hypotheekfraude, luxe goederen ingenomen'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C451B6" w:rsidR="00C451B6" w:rsidP="00C451B6" w:rsidRDefault="00C451B6" w14:paraId="769CEE1A" w14:textId="107BF9EE">
            <w:pPr>
              <w:pStyle w:val="referentiegegevens"/>
            </w:pPr>
            <w:r w:rsidRPr="00C451B6">
              <w:t>6816981</w:t>
            </w:r>
          </w:p>
          <w:p w:rsidR="00FB3BC7" w:rsidP="00C451B6" w:rsidRDefault="00C451B6" w14:paraId="2A2BBFB1" w14:textId="44F1EF73">
            <w:pPr>
              <w:pStyle w:val="referentiegegevens"/>
            </w:pPr>
            <w:r w:rsidRPr="00C451B6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451B6" w:rsidR="00C6487D" w:rsidP="00133AE9" w:rsidRDefault="00C451B6" w14:paraId="7E785020" w14:textId="37F292BC">
            <w:pPr>
              <w:pStyle w:val="referentiegegevens"/>
            </w:pPr>
            <w:r w:rsidRPr="00C451B6">
              <w:t>2025Z18954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92B540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451B6">
        <w:rPr>
          <w:rFonts w:cs="Utopia"/>
          <w:color w:val="000000"/>
        </w:rPr>
        <w:t>de leden</w:t>
      </w:r>
      <w:r w:rsidR="00F64F6A">
        <w:t xml:space="preserve"> </w:t>
      </w:r>
      <w:r w:rsidR="00C451B6">
        <w:t>Six Dijkstra en Welzijn (beiden 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451B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451B6">
        <w:t>het artikel 'Acht aanhoudingen voor grootschalige hypotheekfraude, luxe goederen ingenomen'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451B6">
        <w:t>14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8B3CC6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451B6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451B6" w14:paraId="514717E7" w14:textId="67075AE7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507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1B6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2568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1259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2025-11-04T15:30:00.0000000Z</dcterms:created>
  <dcterms:modified xsi:type="dcterms:W3CDTF">2025-11-04T15:30:00.0000000Z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