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2025Z19476</w:t>
        <w:br/>
      </w:r>
      <w:proofErr w:type="spellEnd"/>
    </w:p>
    <w:p>
      <w:pPr>
        <w:pStyle w:val="Normal"/>
        <w:rPr>
          <w:b w:val="1"/>
          <w:bCs w:val="1"/>
        </w:rPr>
      </w:pPr>
      <w:r w:rsidR="250AE766">
        <w:rPr>
          <w:b w:val="0"/>
          <w:bCs w:val="0"/>
        </w:rPr>
        <w:t>(ingezonden 5 november 2025)</w:t>
        <w:br/>
      </w:r>
    </w:p>
    <w:p>
      <w:r>
        <w:t xml:space="preserve">Vragen van het lid Kathmann (GroenLinks-PvdA) aan de ministers van Financiën en van Economische Zaken en de staatssecretaris van Binnenlandse Zaken en Koninkrijksrelaties over de afhankelijkheid van de financiële sector van Amerikaanse techgiganten</w:t>
      </w:r>
      <w:r>
        <w:br/>
      </w:r>
    </w:p>
    <w:p>
      <w:r>
        <w:t xml:space="preserve"> </w:t>
      </w:r>
      <w:r>
        <w:br/>
      </w:r>
    </w:p>
    <w:p>
      <w:r>
        <w:t xml:space="preserve"/>
      </w:r>
      <w:r>
        <w:rPr>
          <w:u w:val="single"/>
        </w:rPr>
        <w:t xml:space="preserve">Vraag 1</w:t>
      </w:r>
      <w:r>
        <w:rPr/>
        <w:t xml:space="preserve"/>
      </w:r>
      <w:r>
        <w:br/>
      </w:r>
    </w:p>
    <w:p>
      <w:r>
        <w:t xml:space="preserve">Bent u bekend met het rapport van DNB en de AFM waarin wordt gewaarschuwd voor de afhankelijkheid van Amerikaanse techbedrijven in de financiële sector?[1]</w:t>
      </w:r>
      <w:r>
        <w:br/>
      </w:r>
    </w:p>
    <w:p>
      <w:r>
        <w:t xml:space="preserve"> </w:t>
      </w:r>
      <w:r>
        <w:br/>
      </w:r>
    </w:p>
    <w:p>
      <w:r>
        <w:t xml:space="preserve"/>
      </w:r>
      <w:r>
        <w:rPr>
          <w:u w:val="single"/>
        </w:rPr>
        <w:t xml:space="preserve">Vraag 2</w:t>
      </w:r>
      <w:r>
        <w:rPr/>
        <w:t xml:space="preserve"/>
      </w:r>
      <w:r>
        <w:br/>
      </w:r>
    </w:p>
    <w:p>
      <w:r>
        <w:t xml:space="preserve">Wat is uw reactie op dit rapport?</w:t>
      </w:r>
      <w:r>
        <w:br/>
      </w:r>
    </w:p>
    <w:p>
      <w:r>
        <w:t xml:space="preserve"> </w:t>
      </w:r>
      <w:r>
        <w:br/>
      </w:r>
    </w:p>
    <w:p>
      <w:r>
        <w:t xml:space="preserve"/>
      </w:r>
      <w:r>
        <w:rPr>
          <w:u w:val="single"/>
        </w:rPr>
        <w:t xml:space="preserve">Vraag 3</w:t>
      </w:r>
      <w:r>
        <w:rPr/>
        <w:t xml:space="preserve"/>
      </w:r>
      <w:r>
        <w:br/>
      </w:r>
    </w:p>
    <w:p>
      <w:r>
        <w:t xml:space="preserve">Bent u het met de indiener eens dat de onafhankelijkheid en weerbaarheid van de financiële sector van algemeen belang is, en dus ook voorwerp van zorg moet zijn voor de regering? Zo nee, waarom niet?</w:t>
      </w:r>
      <w:r>
        <w:br/>
      </w:r>
    </w:p>
    <w:p>
      <w:r>
        <w:t xml:space="preserve"> </w:t>
      </w:r>
      <w:r>
        <w:br/>
      </w:r>
    </w:p>
    <w:p>
      <w:r>
        <w:t xml:space="preserve"/>
      </w:r>
      <w:r>
        <w:rPr>
          <w:u w:val="single"/>
        </w:rPr>
        <w:t xml:space="preserve">Vraag 4</w:t>
      </w:r>
      <w:r>
        <w:rPr/>
        <w:t xml:space="preserve"/>
      </w:r>
      <w:r>
        <w:br/>
      </w:r>
    </w:p>
    <w:p>
      <w:r>
        <w:t xml:space="preserve">Bent u bereid om DNB en AFM te steunen door in een publiek-private samenwerking bij te dragen aan een financiële sector die minder afhankelijk is van Amerikaanse techgiganten? Zo ja, welke maatregelen kunt u hiertoe nemen?</w:t>
      </w:r>
      <w:r>
        <w:br/>
      </w:r>
    </w:p>
    <w:p>
      <w:r>
        <w:t xml:space="preserve"> </w:t>
      </w:r>
      <w:r>
        <w:br/>
      </w:r>
    </w:p>
    <w:p>
      <w:r>
        <w:t xml:space="preserve"/>
      </w:r>
      <w:r>
        <w:rPr>
          <w:u w:val="single"/>
        </w:rPr>
        <w:t xml:space="preserve">Vraag 5</w:t>
      </w:r>
      <w:r>
        <w:rPr/>
        <w:t xml:space="preserve"/>
      </w:r>
      <w:r>
        <w:br/>
      </w:r>
    </w:p>
    <w:p>
      <w:r>
        <w:t xml:space="preserve">Heeft de Rijksoverheid wat u betreft een voorbeeldfunctie in het verminderen van de afhankelijkheid van Amerikaanse techgiganten? Zo ja, kunt u onderbouwen dat zij deze waarmaakt en er feitelijk afhankelijkheden teruggedrongen zijn?</w:t>
      </w:r>
      <w:r>
        <w:br/>
      </w:r>
    </w:p>
    <w:p>
      <w:r>
        <w:t xml:space="preserve"> </w:t>
      </w:r>
      <w:r>
        <w:br/>
      </w:r>
    </w:p>
    <w:p>
      <w:r>
        <w:t xml:space="preserve"/>
      </w:r>
      <w:r>
        <w:rPr>
          <w:u w:val="single"/>
        </w:rPr>
        <w:t xml:space="preserve">Vraag 6</w:t>
      </w:r>
      <w:r>
        <w:rPr/>
        <w:t xml:space="preserve">
          <w:br/>
          Onderschrijft u de oproep van DNB en de AFM dat er scenario’s moeten worden uitgewerkt voor het geval onze afhankelijkheid van Amerikaanse techbedrijven wordt misbruikt, bijvoorbeeld als de VS sancties oplegt of er een cyberaanval plaatsvindt?
        </w:t>
      </w:r>
      <w:r>
        <w:br/>
      </w:r>
    </w:p>
    <w:p>
      <w:r>
        <w:t xml:space="preserve"> </w:t>
      </w:r>
      <w:r>
        <w:br/>
      </w:r>
    </w:p>
    <w:p>
      <w:r>
        <w:t xml:space="preserve"/>
      </w:r>
      <w:r>
        <w:rPr>
          <w:u w:val="single"/>
        </w:rPr>
        <w:t xml:space="preserve">Vraag 7</w:t>
      </w:r>
      <w:r>
        <w:rPr/>
        <w:t xml:space="preserve">
          <w:br/>
          Bent u bereid om, in samenwerking met DNB en de AFM, deze ontwrichtende scenario’s te onderzoeken om te weten welke structurele risico’s er aan de huidige afhankelijkheden kleven?
        </w:t>
      </w:r>
      <w:r>
        <w:br/>
      </w:r>
    </w:p>
    <w:p>
      <w:r>
        <w:t xml:space="preserve"> </w:t>
      </w:r>
      <w:r>
        <w:br/>
      </w:r>
    </w:p>
    <w:p>
      <w:r>
        <w:t xml:space="preserve"/>
      </w:r>
      <w:r>
        <w:rPr>
          <w:u w:val="single"/>
        </w:rPr>
        <w:t xml:space="preserve">Vraag 8</w:t>
      </w:r>
      <w:r>
        <w:rPr/>
        <w:t xml:space="preserve"/>
      </w:r>
      <w:r>
        <w:br/>
      </w:r>
    </w:p>
    <w:p>
      <w:r>
        <w:t xml:space="preserve">Bent u voorstander van een Europese gecoördineerde aanpak en inkoopstrategieën om digitale afhankelijkheden te verkleinen? Welke rol ziet u hierin voor Nederland?</w:t>
      </w:r>
      <w:r>
        <w:br/>
      </w:r>
    </w:p>
    <w:p>
      <w:r>
        <w:t xml:space="preserve"> </w:t>
      </w:r>
      <w:r>
        <w:br/>
      </w:r>
    </w:p>
    <w:p>
      <w:r>
        <w:t xml:space="preserve"/>
      </w:r>
      <w:r>
        <w:rPr>
          <w:u w:val="single"/>
        </w:rPr>
        <w:t xml:space="preserve">Vraag 9</w:t>
      </w:r>
      <w:r>
        <w:rPr/>
        <w:t xml:space="preserve">
          <w:br/>
          Welke obstakels zitten verdere Europese samenwerking voor meer digitale autonomie nu in de weg? Hoe draagt Nederland bij aan het wegnemen daarvan?
        </w:t>
      </w:r>
      <w:r>
        <w:br/>
      </w:r>
    </w:p>
    <w:p>
      <w:r>
        <w:t xml:space="preserve"> </w:t>
      </w:r>
      <w:r>
        <w:br/>
      </w:r>
    </w:p>
    <w:p>
      <w:r>
        <w:t xml:space="preserve"/>
      </w:r>
      <w:r>
        <w:rPr>
          <w:u w:val="single"/>
        </w:rPr>
        <w:t xml:space="preserve">Vraag 10</w:t>
      </w:r>
      <w:r>
        <w:rPr/>
        <w:t xml:space="preserve"/>
      </w:r>
      <w:r>
        <w:br/>
      </w:r>
    </w:p>
    <w:p>
      <w:r>
        <w:t xml:space="preserve">Welke mogelijkheden heeft u om bij inkoop- en aanbestedingsprocedures grote niet-Europese techbedrijven, die ook onderhevig zijn aan surveillancewetgeving van niet-Europese landen, uit te sluiten? Hoe geeft u hierbij uitvoering aan de motie-Six Dijkstra c.s. [2], de motie-Bruyning/Thijssen [3] en de motie-Van der Werf c.s. [4]?</w:t>
      </w:r>
      <w:r>
        <w:br/>
      </w:r>
    </w:p>
    <w:p>
      <w:r>
        <w:t xml:space="preserve"> </w:t>
      </w:r>
      <w:r>
        <w:br/>
      </w:r>
    </w:p>
    <w:p>
      <w:r>
        <w:t xml:space="preserve"/>
      </w:r>
      <w:r>
        <w:rPr>
          <w:u w:val="single"/>
        </w:rPr>
        <w:t xml:space="preserve">Vraag 11</w:t>
      </w:r>
      <w:r>
        <w:rPr/>
        <w:t xml:space="preserve"/>
      </w:r>
      <w:r>
        <w:br/>
      </w:r>
    </w:p>
    <w:p>
      <w:r>
        <w:t xml:space="preserve">Kunt u deze vragen zo spoedig mogelijk en afzonderlijk van elkaar beantwoorden?</w:t>
      </w:r>
      <w:r>
        <w:br/>
      </w:r>
    </w:p>
    <w:p>
      <w:r>
        <w:t xml:space="preserve"> </w:t>
      </w:r>
      <w:r>
        <w:br/>
      </w:r>
    </w:p>
    <w:p>
      <w:r>
        <w:t xml:space="preserve">[1] DNB.nl, 20 oktober 2025, www.dnb.nl/media/fmmnlf0m/brochure-atlas.pdf</w:t>
      </w:r>
      <w:r>
        <w:br/>
      </w:r>
    </w:p>
    <w:p>
      <w:r>
        <w:t xml:space="preserve">[2] Kamerstuk 26 643 nr. 1320</w:t>
      </w:r>
      <w:r>
        <w:br/>
      </w:r>
    </w:p>
    <w:p>
      <w:r>
        <w:t xml:space="preserve">[3] Kamerstuk 26 574 nr. 13</w:t>
      </w:r>
      <w:r>
        <w:br/>
      </w:r>
    </w:p>
    <w:p>
      <w:r>
        <w:t xml:space="preserve">[4] Kamerstuk 26 643 nr. 1323</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