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2025Z19505</w:t>
        <w:br/>
      </w:r>
      <w:proofErr w:type="spellEnd"/>
    </w:p>
    <w:p>
      <w:pPr>
        <w:pStyle w:val="Normal"/>
        <w:rPr>
          <w:b w:val="1"/>
          <w:bCs w:val="1"/>
        </w:rPr>
      </w:pPr>
      <w:r w:rsidR="250AE766">
        <w:rPr>
          <w:b w:val="0"/>
          <w:bCs w:val="0"/>
        </w:rPr>
        <w:t>(ingezonden 6 november 2025)</w:t>
        <w:br/>
      </w:r>
    </w:p>
    <w:p>
      <w:r>
        <w:t xml:space="preserve">Vragen van het lid De Kort (VVD) aan de staatssecretaris van Sociale Zaken en Werkgelegenheid over het rapport ‘</w:t>
      </w:r>
      <w:r>
        <w:rPr>
          <w:i w:val="1"/>
          <w:iCs w:val="1"/>
        </w:rPr>
        <w:t xml:space="preserve">Onbekend talent op de arbeidsmarkt: Monitor ‘Toegankelijkheid, inclusie en  de arbeidsmarkt 2025’</w:t>
      </w:r>
      <w:r>
        <w:rPr/>
        <w:t xml:space="preserve"/>
      </w:r>
      <w:r>
        <w:br/>
      </w:r>
    </w:p>
    <w:p>
      <w:pPr>
        <w:pStyle w:val="ListParagraph"/>
        <w:numPr>
          <w:ilvl w:val="0"/>
          <w:numId w:val="100489530"/>
        </w:numPr>
        <w:ind w:left="360"/>
      </w:pPr>
      <w:r>
        <w:t xml:space="preserve">Bent u bekend met het rapport ‘</w:t>
      </w:r>
      <w:r>
        <w:rPr>
          <w:i w:val="1"/>
          <w:iCs w:val="1"/>
        </w:rPr>
        <w:t xml:space="preserve">Onbekend talent op de arbeidsmarkt: Monitor ‘Toegankelijkheid, inclusie en de arbeidsmarkt 2025’</w:t>
      </w:r>
      <w:r>
        <w:rPr/>
        <w:t xml:space="preserve"> Zo ja, wat is uw reactie op dit rapport? 1)</w:t>
      </w:r>
      <w:r>
        <w:br/>
      </w:r>
    </w:p>
    <w:p>
      <w:pPr>
        <w:pStyle w:val="ListParagraph"/>
        <w:numPr>
          <w:ilvl w:val="0"/>
          <w:numId w:val="100489530"/>
        </w:numPr>
        <w:ind w:left="360"/>
      </w:pPr>
      <w:r>
        <w:t xml:space="preserve">Wat is uw reactie op het feit dat de arbeidsparticipatie van mensen met een beperking gemiddeld dertig procentpunt lager ligt dan die van mensen zonder beperking? Welke initiatieven zijn er al om dit percentage te verhogen?</w:t>
      </w:r>
      <w:r>
        <w:br/>
      </w:r>
    </w:p>
    <w:p>
      <w:pPr>
        <w:pStyle w:val="ListParagraph"/>
        <w:numPr>
          <w:ilvl w:val="0"/>
          <w:numId w:val="100489530"/>
        </w:numPr>
        <w:ind w:left="360"/>
      </w:pPr>
      <w:r>
        <w:t xml:space="preserve">Wat vindt u van het feit dat in het ‘typische’ Nederlandse midden- en kleinbedrijf (mkb) met minder dan tien medewerkers geen persoon met een beperking in dienst heeft? Hoe kunnen we ervoor zorgen dat het ook voor mkb’ers aantrekkelijk wordt om mensen met een beperking aan te nemen in hun bedrijf?</w:t>
      </w:r>
      <w:r>
        <w:br/>
      </w:r>
    </w:p>
    <w:p>
      <w:pPr>
        <w:pStyle w:val="ListParagraph"/>
        <w:numPr>
          <w:ilvl w:val="0"/>
          <w:numId w:val="100489530"/>
        </w:numPr>
        <w:ind w:left="360"/>
      </w:pPr>
      <w:r>
        <w:t xml:space="preserve">Behalve de lage arbeidsparticipatie van mensen met een beperking laat het rapport ook zien dat mensen met een beperking nauwelijks doorgroeien naar managementfuncties binnen een bedrijf. Deelt u de mening dat ook dit probleem aangepakt moet worden?</w:t>
      </w:r>
      <w:r>
        <w:br/>
      </w:r>
    </w:p>
    <w:p>
      <w:pPr>
        <w:pStyle w:val="ListParagraph"/>
        <w:numPr>
          <w:ilvl w:val="0"/>
          <w:numId w:val="100489530"/>
        </w:numPr>
        <w:ind w:left="360"/>
      </w:pPr>
      <w:r>
        <w:t xml:space="preserve">Hoe worden bedrijven op dit moment aangemoedigd om in hun toekomstplannen ook concrete plannen te hebben om de toegankelijkheid en inclusiviteit voor medewerkers met een beperking te verbeteren in de komende één tot drie jaar?</w:t>
      </w:r>
      <w:r>
        <w:br/>
      </w:r>
    </w:p>
    <w:p>
      <w:pPr>
        <w:pStyle w:val="ListParagraph"/>
        <w:numPr>
          <w:ilvl w:val="0"/>
          <w:numId w:val="100489530"/>
        </w:numPr>
        <w:ind w:left="360"/>
      </w:pPr>
      <w:r>
        <w:t xml:space="preserve">Wat kan de overheid nog meer doen om de arbeidsparticipatie van mensen met een beperking of ondersteuningsbehoefte binnen de overheid zelf te verbeteren? Om zo ook het goede voorbeeld te geven richting het bedrijfsleven.</w:t>
      </w:r>
      <w:r>
        <w:br/>
      </w:r>
    </w:p>
    <w:p>
      <w:pPr>
        <w:pStyle w:val="ListParagraph"/>
        <w:numPr>
          <w:ilvl w:val="0"/>
          <w:numId w:val="100489530"/>
        </w:numPr>
        <w:ind w:left="360"/>
      </w:pPr>
      <w:r>
        <w:t xml:space="preserve">Het onderzoek laat zien dat er nog veel onbekendheid is wat betreft regelingen en ondersteuningsmaatregelen zoals loonkostensubsidie of de no-risk polis. Ziet het kabinet kansen om die regelingen beter te verspreiden, bijvoorbeeld door een nationale campagne?</w:t>
      </w:r>
      <w:r>
        <w:br/>
      </w:r>
    </w:p>
    <w:p>
      <w:pPr>
        <w:pStyle w:val="ListParagraph"/>
        <w:numPr>
          <w:ilvl w:val="0"/>
          <w:numId w:val="100489530"/>
        </w:numPr>
        <w:ind w:left="360"/>
      </w:pPr>
      <w:r>
        <w:t xml:space="preserve">Hoe gaat u ervoor zorgen dat het voor bedrijven aantrekkelijker en ook eenvoudiger wordt om ‘‘de eerste werknemer met een beperking’’ aan te nemen? Aangezien het onderzoek laat zien dat dit voor veel bedrijven de grootste drempel is.</w:t>
      </w:r>
      <w:r>
        <w:br/>
      </w:r>
    </w:p>
    <w:p>
      <w:pPr>
        <w:pStyle w:val="ListParagraph"/>
        <w:numPr>
          <w:ilvl w:val="0"/>
          <w:numId w:val="100489530"/>
        </w:numPr>
        <w:ind w:left="360"/>
      </w:pPr>
      <w:r>
        <w:t xml:space="preserve">Onderschrijft het kabinet de verdere conclusies en aanbevelingen uit het rapport?</w:t>
      </w:r>
      <w:r>
        <w:br/>
      </w:r>
    </w:p>
    <w:p>
      <w:r>
        <w:t xml:space="preserve"> </w:t>
      </w:r>
      <w:r>
        <w:br/>
      </w:r>
    </w:p>
    <w:p>
      <w:r>
        <w:t xml:space="preserve">1) Tilburg University, 3 november 2025, 'Mensen met een beperking ook buiten beeld in krappe arbeidsmarkt', www.tilburguniversity.edu/nl/actueel/nieuws/meer-nieuws/mensen-met-een-beperking-blijven-buiten-beeld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