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2025Z19507</w:t>
        <w:br/>
      </w:r>
      <w:proofErr w:type="spellEnd"/>
    </w:p>
    <w:p>
      <w:pPr>
        <w:pStyle w:val="Normal"/>
        <w:rPr>
          <w:b w:val="1"/>
          <w:bCs w:val="1"/>
        </w:rPr>
      </w:pPr>
      <w:r w:rsidR="250AE766">
        <w:rPr>
          <w:b w:val="0"/>
          <w:bCs w:val="0"/>
        </w:rPr>
        <w:t>(ingezonden 6 november 2025)</w:t>
        <w:br/>
      </w:r>
    </w:p>
    <w:p>
      <w:r>
        <w:t xml:space="preserve">Vragen van het lid Kostić (PvdD) aan de minister van Landbouw, Visserij, Voedselzekerheid en Natuur over landbouwgif in populaire snoepgroenten voor jonge kinderen.</w:t>
      </w:r>
      <w:r>
        <w:br/>
      </w:r>
    </w:p>
    <w:p>
      <w:pPr>
        <w:pStyle w:val="ListParagraph"/>
        <w:numPr>
          <w:ilvl w:val="0"/>
          <w:numId w:val="100489550"/>
        </w:numPr>
        <w:ind w:left="360"/>
      </w:pPr>
      <w:r>
        <w:t xml:space="preserve">Heeft u de uitzending gezien van KASSA over pesticiden in populaire snoepgroenten voor jonge kinderen? [1]</w:t>
      </w:r>
      <w:r>
        <w:br/>
      </w:r>
    </w:p>
    <w:p>
      <w:pPr>
        <w:pStyle w:val="ListParagraph"/>
        <w:numPr>
          <w:ilvl w:val="0"/>
          <w:numId w:val="100489550"/>
        </w:numPr>
        <w:ind w:left="360"/>
      </w:pPr>
      <w:r>
        <w:t xml:space="preserve">Deelt u de bezorgdheid van toxicoloog Scheepers van de Radboud Universiteit over de door Pesticide Action Network Netherlands (PAN-NL) gevonden hormoonverstorende en voor de voorplanting giftige pesticiden in deze producten?</w:t>
      </w:r>
      <w:r>
        <w:br/>
      </w:r>
    </w:p>
    <w:p>
      <w:pPr>
        <w:pStyle w:val="ListParagraph"/>
        <w:numPr>
          <w:ilvl w:val="0"/>
          <w:numId w:val="100489550"/>
        </w:numPr>
        <w:ind w:left="360"/>
      </w:pPr>
      <w:r>
        <w:t xml:space="preserve">Kunt u bevestigen dat jonge kinderen extra gevoelig zijn voor blootstelling aan gif, omdat hun lichaam (met name hersenen, hormoonstelsel, immuunsysteem en voortplantingsorganen) nog in volle ontwikkeling zijn? Zo nee, op welk concreet recent wetenschappelijk onderzoek baseert u zich dan?</w:t>
      </w:r>
      <w:r>
        <w:br/>
      </w:r>
    </w:p>
    <w:p>
      <w:pPr>
        <w:pStyle w:val="ListParagraph"/>
        <w:numPr>
          <w:ilvl w:val="0"/>
          <w:numId w:val="100489550"/>
        </w:numPr>
        <w:ind w:left="360"/>
      </w:pPr>
      <w:r>
        <w:t xml:space="preserve">Klopt het dat op basis van twee adviezen van het Wetenschappelijk Comité voor de menselijke voeding nog steeds twijfel bestaat over de adequaatheid van de bestaande waarden voor de aanvaardbare dagelijkse inname (ADI) van landbouwgiffen en residuen, met het oog op de bescherming van de gezondheid van zuigelingen en peuters, zoals in de richtlijn 2006/125/EG is vermeld?</w:t>
      </w:r>
      <w:r>
        <w:br/>
      </w:r>
    </w:p>
    <w:p>
      <w:pPr>
        <w:pStyle w:val="ListParagraph"/>
        <w:numPr>
          <w:ilvl w:val="0"/>
          <w:numId w:val="100489550"/>
        </w:numPr>
        <w:ind w:left="360"/>
      </w:pPr>
      <w:r>
        <w:t xml:space="preserve">Klopt het dat voor een potje voeding voor een peuter van drie jaar een pesticidenorm is gesteld van maximaal 0,01 milligram per kilogram op basis van deze zorgen over pesticiden?</w:t>
      </w:r>
      <w:r>
        <w:br/>
      </w:r>
    </w:p>
    <w:p>
      <w:pPr>
        <w:pStyle w:val="ListParagraph"/>
        <w:numPr>
          <w:ilvl w:val="0"/>
          <w:numId w:val="100489550"/>
        </w:numPr>
        <w:ind w:left="360"/>
      </w:pPr>
      <w:r>
        <w:t xml:space="preserve">Klopt het dat op verse snoepgroente, veel gegeten in die leeftijd, tot wel soms 10 milligram per kilogram of meer residu (MRL) van bepaalde pesticiden mag zitten, dus 1000 keer zoveel?</w:t>
      </w:r>
      <w:r>
        <w:br/>
      </w:r>
    </w:p>
    <w:p>
      <w:pPr>
        <w:pStyle w:val="ListParagraph"/>
        <w:numPr>
          <w:ilvl w:val="0"/>
          <w:numId w:val="100489550"/>
        </w:numPr>
        <w:ind w:left="360"/>
      </w:pPr>
      <w:r>
        <w:t xml:space="preserve">Kunt u bevestigen dat het schadelijk effect van een residu op een verse snoeptomaat hetzelfde is als dezelfde hoeveelheid residu op een tomaat in een potje peutervoeding? Zo nee, waarom niet en op welk concreet recent wetenschappelijk onderzoek baseert u zich dan op?</w:t>
      </w:r>
      <w:r>
        <w:br/>
      </w:r>
    </w:p>
    <w:p>
      <w:pPr>
        <w:pStyle w:val="ListParagraph"/>
        <w:numPr>
          <w:ilvl w:val="0"/>
          <w:numId w:val="100489550"/>
        </w:numPr>
        <w:ind w:left="360"/>
      </w:pPr>
      <w:r>
        <w:t xml:space="preserve">Bent u bereid wetgeving hierop aan te passen zodat voor specifieke producten die gericht zijn op kinderen altijd deze veilige ‘babynorm’ geldt? Zo nee, waarom niet en op welk concreet recent wetenschappelijk onderzoek baseert u zich dan op?</w:t>
      </w:r>
      <w:r>
        <w:br/>
      </w:r>
    </w:p>
    <w:p>
      <w:pPr>
        <w:pStyle w:val="ListParagraph"/>
        <w:numPr>
          <w:ilvl w:val="0"/>
          <w:numId w:val="100489550"/>
        </w:numPr>
        <w:ind w:left="360"/>
      </w:pPr>
      <w:r>
        <w:t xml:space="preserve">Indien u hier niet toe bereid bent, bent u dan bereid met supermarkten afspraken te maken zodat zij voor deze producten deze veilige norm hanteren bij hun inkoopbeleid? Zo nee, waarom niet?</w:t>
      </w:r>
      <w:r>
        <w:br/>
      </w:r>
    </w:p>
    <w:p>
      <w:pPr>
        <w:pStyle w:val="ListParagraph"/>
        <w:numPr>
          <w:ilvl w:val="0"/>
          <w:numId w:val="100489550"/>
        </w:numPr>
        <w:ind w:left="360"/>
      </w:pPr>
      <w:r>
        <w:t xml:space="preserve">Bent u bereid jonge ouders en zwangere vrouwen te adviseren zoveel mogelijk gebruik te maken van onbespoten of biologische producten? Zo nee, waarom niet en waarom laat u ouders en kinderen bewust extra risico lopen met hun gezondheid?</w:t>
      </w:r>
      <w:r>
        <w:br/>
      </w:r>
    </w:p>
    <w:p>
      <w:pPr>
        <w:pStyle w:val="ListParagraph"/>
        <w:numPr>
          <w:ilvl w:val="0"/>
          <w:numId w:val="100489550"/>
        </w:numPr>
        <w:ind w:left="360"/>
      </w:pPr>
      <w:r>
        <w:t xml:space="preserve">Klopt het dat de Europese Commissie (EC), het Europees Parlement en de lidstaten al in 2009 overeenkwamen dat er een uitfasering moest komen op hormoonverstorende pesticiden, behoudens enkele uitzonderingen, gezien hun mogelijke langdurige en onherstelbare schadelijke effecten, zelfs bij een lage blootstelling?</w:t>
      </w:r>
      <w:r>
        <w:br/>
      </w:r>
    </w:p>
    <w:p>
      <w:pPr>
        <w:pStyle w:val="ListParagraph"/>
        <w:numPr>
          <w:ilvl w:val="0"/>
          <w:numId w:val="100489550"/>
        </w:numPr>
        <w:ind w:left="360"/>
      </w:pPr>
      <w:r>
        <w:t xml:space="preserve">Kunt u aangeven voor hoeveel van de als hormoonverstorend geclassificeerde pesticiden de toelating sindsdien is ingetrokken en hoeveel nog steeds een toelating hebben in Nederland?</w:t>
      </w:r>
      <w:r>
        <w:br/>
      </w:r>
    </w:p>
    <w:p>
      <w:pPr>
        <w:pStyle w:val="ListParagraph"/>
        <w:numPr>
          <w:ilvl w:val="0"/>
          <w:numId w:val="100489550"/>
        </w:numPr>
        <w:ind w:left="360"/>
      </w:pPr>
      <w:r>
        <w:t xml:space="preserve">Kunt u aangeven wat de meest voorkomende redenen zijn dat bepaalde als hormoonverstorend geclassificeerde stoffen nog steeds een toelating hebben?</w:t>
      </w:r>
      <w:r>
        <w:br/>
      </w:r>
    </w:p>
    <w:p>
      <w:pPr>
        <w:pStyle w:val="ListParagraph"/>
        <w:numPr>
          <w:ilvl w:val="0"/>
          <w:numId w:val="100489550"/>
        </w:numPr>
        <w:ind w:left="360"/>
      </w:pPr>
      <w:r>
        <w:t xml:space="preserve">Kunt u deze redenen afwegen tegen de risico’s voor de gezondheid voor onder andere jonge kinderen en daarbij aangeven of u het terecht vindt dat deze stoffen nog steeds zijn toegelaten?</w:t>
      </w:r>
      <w:r>
        <w:br/>
      </w:r>
    </w:p>
    <w:p>
      <w:pPr>
        <w:pStyle w:val="ListParagraph"/>
        <w:numPr>
          <w:ilvl w:val="0"/>
          <w:numId w:val="100489550"/>
        </w:numPr>
        <w:ind w:left="360"/>
      </w:pPr>
      <w:r>
        <w:t xml:space="preserve">Wat vindt u ervan dat er meerdere pesticiden met PFAS in snoepgroenten voor kinderen zijn gevonden? [2] [3]</w:t>
      </w:r>
      <w:r>
        <w:br/>
      </w:r>
    </w:p>
    <w:p>
      <w:pPr>
        <w:pStyle w:val="ListParagraph"/>
        <w:numPr>
          <w:ilvl w:val="0"/>
          <w:numId w:val="100489550"/>
        </w:numPr>
        <w:ind w:left="360"/>
      </w:pPr>
      <w:r>
        <w:t xml:space="preserve">Kunt u bevestigen dat kinderen een lager lichaamsgewicht hebben, waardoor ze sneller te veel PFAS binnenkrijgen en dit ertoe kan leiden dat het immuunsysteem minder goed werkt?</w:t>
      </w:r>
      <w:r>
        <w:br/>
      </w:r>
    </w:p>
    <w:p>
      <w:pPr>
        <w:pStyle w:val="ListParagraph"/>
        <w:numPr>
          <w:ilvl w:val="0"/>
          <w:numId w:val="100489550"/>
        </w:numPr>
        <w:ind w:left="360"/>
      </w:pPr>
      <w:r>
        <w:t xml:space="preserve">Deelt u de mening dat het zeer onwenselijk is dat de gezondheid van kinderen in gevaar wordt gebracht doordat ze groenten eten die zijn bespoten met pesticiden met PFAS? Zo nee, waarom niet?</w:t>
      </w:r>
      <w:r>
        <w:br/>
      </w:r>
    </w:p>
    <w:p>
      <w:pPr>
        <w:pStyle w:val="ListParagraph"/>
        <w:numPr>
          <w:ilvl w:val="0"/>
          <w:numId w:val="100489550"/>
        </w:numPr>
        <w:ind w:left="360"/>
      </w:pPr>
      <w:r>
        <w:t xml:space="preserve">Bent u ermee bekend dat Denemarken onlangs heeft besloten om de toelating van 23 landbouwgiffen in te trekken omdat ze PFAS bevatten? [4]</w:t>
      </w:r>
      <w:r>
        <w:br/>
      </w:r>
    </w:p>
    <w:p>
      <w:pPr>
        <w:pStyle w:val="ListParagraph"/>
        <w:numPr>
          <w:ilvl w:val="0"/>
          <w:numId w:val="100489550"/>
        </w:numPr>
        <w:ind w:left="360"/>
      </w:pPr>
      <w:r>
        <w:t xml:space="preserve">Is er verschil in de feitelijke situatie tussen Nederland en Denemarken waarom in Denemarken een verbod op pesticiden met PFAS wel als wenselijk en haalbaar is beoordeeld door de regering en in Nederland (vooralsnog) niet?</w:t>
      </w:r>
      <w:r>
        <w:br/>
      </w:r>
    </w:p>
    <w:p>
      <w:pPr>
        <w:pStyle w:val="ListParagraph"/>
        <w:numPr>
          <w:ilvl w:val="0"/>
          <w:numId w:val="100489550"/>
        </w:numPr>
        <w:ind w:left="360"/>
      </w:pPr>
      <w:r>
        <w:t xml:space="preserve">Bent u bereid om alsnog op zeer korte termijn het besluit van Denemarken te volgen en de toelating van pesticiden met PFAS zo snel mogelijk in te trekken? Zo nee, waarom niet?</w:t>
      </w:r>
      <w:r>
        <w:br/>
      </w:r>
    </w:p>
    <w:p>
      <w:pPr>
        <w:pStyle w:val="ListParagraph"/>
        <w:numPr>
          <w:ilvl w:val="0"/>
          <w:numId w:val="100489550"/>
        </w:numPr>
        <w:ind w:left="360"/>
      </w:pPr>
      <w:r>
        <w:t xml:space="preserve">Wat vindt u ervan dat op de Nederlandse snoeppaprika’s van Lidl een verdacht reprotoxische pesticide werd gevonden (spirotetramat) die in Nederland verboden is in de paprikateelt? Hoe verklaart u dit?</w:t>
      </w:r>
      <w:r>
        <w:br/>
      </w:r>
    </w:p>
    <w:p>
      <w:pPr>
        <w:pStyle w:val="ListParagraph"/>
        <w:numPr>
          <w:ilvl w:val="0"/>
          <w:numId w:val="100489550"/>
        </w:numPr>
        <w:ind w:left="360"/>
      </w:pPr>
      <w:r>
        <w:t xml:space="preserve">Hoeveel van de duizenden inspecties pesticiden die de Nederlandse Voedsel- en Warenautoriteit (NVWA) jaarlijks doet, zijn de afgelopen vijf jaren gedaan bij snoepgroenten, welke stoffen zijn gevonden en hoeveel keer werd de ‘babynorm’ van 0,01 milligram per kilogram overschreden, graag per jaar uitgesplitst? [5]</w:t>
      </w:r>
      <w:r>
        <w:br/>
      </w:r>
    </w:p>
    <w:p>
      <w:pPr>
        <w:pStyle w:val="ListParagraph"/>
        <w:numPr>
          <w:ilvl w:val="0"/>
          <w:numId w:val="100489550"/>
        </w:numPr>
        <w:ind w:left="360"/>
      </w:pPr>
      <w:r>
        <w:t xml:space="preserve">Kunt u deze vragen één voor één en binnen de daarvoor gestelde termijn beantwoorden?</w:t>
      </w:r>
      <w:r>
        <w:br/>
      </w:r>
    </w:p>
    <w:p>
      <w:r>
        <w:t xml:space="preserve"> </w:t>
      </w:r>
      <w:r>
        <w:br/>
      </w:r>
    </w:p>
    <w:p>
      <w:r>
        <w:t xml:space="preserve"> </w:t>
      </w:r>
      <w:r>
        <w:br/>
      </w:r>
    </w:p>
    <w:p>
      <w:r>
        <w:t xml:space="preserve">[1] Kassa, 1 november 2025, 'PFAS-pesticiden in populaire snoepgroenten voor jonge kinderen', (https://www.bnnvara.nl/kassa/artikelen/pfas-in-populaire-snoepgroenten-voor-jonge-kinderen)</w:t>
      </w:r>
      <w:r>
        <w:br/>
      </w:r>
    </w:p>
    <w:p>
      <w:r>
        <w:t xml:space="preserve">[2] Pesticide Action Network Netherlands, 1 november 2025, 'PFAS in snoepgroenten voor kinderen', (https://www.pan-netherlands.org/pfas-in-snoepgroenten-voor-kinderen/)</w:t>
      </w:r>
      <w:r>
        <w:br/>
      </w:r>
    </w:p>
    <w:p>
      <w:r>
        <w:t xml:space="preserve">[3] Pesticide Action Network Netherlands, 1 november 2025, 'Pesticiden in snoepgroente', (https://www.pan-netherlands.org/wp-content/uploads/2025/11/2025-Rapport-snoepgroente-kinderen-niet-gespaard.pdf)</w:t>
      </w:r>
      <w:r>
        <w:br/>
      </w:r>
    </w:p>
    <w:p>
      <w:r>
        <w:t xml:space="preserve">[4] Nieuwe Oogst, 25 juli 2025, 'Streep door middelen met PFAS in Denemarken', (https://www.nieuweoogst.nl/nieuws/2025/07/25/streep-door-middelen-met-pfas-in-denemarken)</w:t>
      </w:r>
      <w:r>
        <w:br/>
      </w:r>
    </w:p>
    <w:p>
      <w:r>
        <w:t xml:space="preserve">[5] NVWA, 'Inspectieresultaten bestrijdingsmiddelen in levensmiddelen', (https://www.nvwa.nl/onderwerpen/residuen-van-bestrijdingsmiddelen-in-levensmiddelen/inspectieresultaten)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530">
    <w:abstractNumId w:val="100489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