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2025Z19511</w:t>
        <w:br/>
      </w:r>
      <w:proofErr w:type="spellEnd"/>
    </w:p>
    <w:p>
      <w:pPr>
        <w:pStyle w:val="Normal"/>
        <w:rPr>
          <w:b w:val="1"/>
          <w:bCs w:val="1"/>
        </w:rPr>
      </w:pPr>
      <w:r w:rsidR="250AE766">
        <w:rPr>
          <w:b w:val="0"/>
          <w:bCs w:val="0"/>
        </w:rPr>
        <w:t>(ingezonden 6 november 2025)</w:t>
        <w:br/>
      </w:r>
    </w:p>
    <w:p>
      <w:r>
        <w:t xml:space="preserve">Vragen van de leden Haage en Westerveld (beiden GroenLinks-PvdA) aan de staatssecretaris van Onderwijs, Cultuur en Wetenschap over het artikel '</w:t>
      </w:r>
      <w:r>
        <w:rPr>
          <w:i w:val="1"/>
          <w:iCs w:val="1"/>
        </w:rPr>
        <w:t xml:space="preserve">Scholen gaan zelf boeken maken: 'Beter, goedkoper, en duurzamer''</w:t>
      </w:r>
      <w:r>
        <w:rPr/>
        <w:t xml:space="preserve"/>
      </w:r>
      <w:r>
        <w:br/>
      </w:r>
    </w:p>
    <w:p>
      <w:r>
        <w:t xml:space="preserve">1) Hoe beoordeelt u het initiatief van het Nederlandse Onderwijsinstituut (Neon), dat tot doel heeft schoolboeken beter, goedkoper en duurzamer te maken? 1)</w:t>
      </w:r>
      <w:r>
        <w:br/>
      </w:r>
    </w:p>
    <w:p>
      <w:r>
        <w:t xml:space="preserve">2) Kunt u inzicht geven over de stand van zaken met betrekking tot de uitvoering van de motie van het lid Haage, waarin de regering wordt verzocht in overleg te treden met educatieve uitgeverijen en het aantal wegwerpboeken drastisch te verminderen? Bent u voornemens om het initiatief van Neon te betrekken bij de uitvoering van deze motie? Ziet u een rol voor het ministerie van Onderwijs. Cultuur en Wetenschap (OCW) bij verdere ontwikkeling van dit initiatief? 2)</w:t>
      </w:r>
      <w:r>
        <w:br/>
      </w:r>
    </w:p>
    <w:p>
      <w:r>
        <w:t xml:space="preserve">3) Hoe beoordeelt u het verschil in jaarlijkse kosten per leerling tussen het model van Neon (circa € 20 tot € 30 per leerling) en de huidige gemiddelde kosten van ongeveer € 340 per leerling? Kunt u inzichtelijk maken wat de mogelijke financiële besparing voor het ministerie van OCW zou zijn indien alle scholen zouden overstappen op een non-profitorganisatie met vergelijkbare prijzen als Neon?</w:t>
      </w:r>
      <w:r>
        <w:br/>
      </w:r>
    </w:p>
    <w:p>
      <w:r>
        <w:t xml:space="preserve">4) Hoe kijkt u aan tegen de positie van educatieve uitgeverijen met een winstoogmerk ten opzichte van een non-profitmodel zoals dat van Neon? Acht u het huidige model nog steeds wenselijk, waarbij publiek geld via de aanschaf van leermiddelen bij commerciële uitgevers terechtkomt, waarvan de winsten uiteindelijk naar aandeelhouders vloeien?</w:t>
      </w:r>
      <w:r>
        <w:br/>
      </w:r>
    </w:p>
    <w:p>
      <w:r>
        <w:t xml:space="preserve">5) Hoe beoordeelt u het idee van Neon om leraren meer invloed te geven op het samenstellen van hun eigen lesmethoden? Denkt u dat dit kan bijdragen aan een groter gevoel van professionele autonomie, waarvan leraren nu vaak aangeven dat zij dit in hun werk missen?</w:t>
      </w:r>
      <w:r>
        <w:br/>
      </w:r>
    </w:p>
    <w:p>
      <w:r>
        <w:t xml:space="preserve">6) Hoe borgt u de kwaliteit van de leermiddelen van nieuwe toetreders tot de schoolboekenmarkt?</w:t>
      </w:r>
      <w:r>
        <w:br/>
      </w:r>
    </w:p>
    <w:p>
      <w:r>
        <w:t xml:space="preserve"> </w:t>
      </w:r>
      <w:r>
        <w:br/>
      </w:r>
    </w:p>
    <w:p>
      <w:r>
        <w:t xml:space="preserve">1) NOS, d.d. 5 november 2025, Scholen gaan zelf boeken maken: 'Beter, goedkoper, en duurzamer', Scholen gaan zelf boeken maken: 'Beter, goedkoper, en duurzamer'</w:t>
      </w:r>
      <w:r>
        <w:br/>
      </w:r>
    </w:p>
    <w:p>
      <w:r>
        <w:t xml:space="preserve">2) Kamerstuk 32 034, nr. 61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530">
    <w:abstractNumId w:val="100489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