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6D522B" w:rsidRDefault="00D42DBA" w14:paraId="74C4AD06" w14:textId="12E01167">
      <w:sdt>
        <w:sdtPr>
          <w:id w:val="1584102674"/>
          <w:dataBinding w:prefixMappings="xmlns:ns0='docgen-assistant'" w:xpath="/ns0:CustomXml[1]/ns0:Variables[1]/ns0:Variable[1]/ns0:Value[1]" w:storeItemID="{69D6EEC8-C9E1-4904-8281-341938F2DEB0}"/>
          <w:text/>
        </w:sdtPr>
        <w:sdtEndPr/>
        <w:sdtContent>
          <w:r w:rsidR="002A62B5">
            <w:t>Geachte Voorzitter,</w:t>
          </w:r>
        </w:sdtContent>
      </w:sdt>
    </w:p>
    <w:p w:rsidR="006D522B" w:rsidRDefault="006D522B" w14:paraId="74C4AD07" w14:textId="77777777"/>
    <w:p w:rsidR="0083226B" w:rsidP="009356E5" w:rsidRDefault="009356E5" w14:paraId="08D0878F" w14:textId="77777777">
      <w:r w:rsidRPr="009356E5">
        <w:t>Bijgaand doe ik u toekomen een afschrift van mijn brief aan de Onderzoeksraad voor Veiligheid (OvV)</w:t>
      </w:r>
      <w:r>
        <w:t xml:space="preserve">. </w:t>
      </w:r>
    </w:p>
    <w:p w:rsidR="0083226B" w:rsidP="009356E5" w:rsidRDefault="0083226B" w14:paraId="1EB74FD1" w14:textId="77777777"/>
    <w:p w:rsidR="0083226B" w:rsidP="009356E5" w:rsidRDefault="009356E5" w14:paraId="6970DE0F" w14:textId="77777777">
      <w:r>
        <w:t>Op 9 april 2025 heeft de Onderzoeksraad voor Veiligheid (OvV) het rapport “Dodelijk ongeval in een reactor” gepubliceerd</w:t>
      </w:r>
      <w:r w:rsidR="00E6620E">
        <w:t>.</w:t>
      </w:r>
      <w:r>
        <w:t xml:space="preserve"> </w:t>
      </w:r>
      <w:r w:rsidR="00E6620E">
        <w:t xml:space="preserve">Tijdens het werk in de reactor raakte een medewerker bedolven onder het katalysatormateriaal. Doordat zuurstofhoudende lucht uit zijn ademluchthelm vrijkwam ontbrandde het katalysatormateriaal in zijn directe omgeving. </w:t>
      </w:r>
    </w:p>
    <w:p w:rsidR="0083226B" w:rsidP="009356E5" w:rsidRDefault="0083226B" w14:paraId="6FE7A7DC" w14:textId="77777777"/>
    <w:p w:rsidR="009356E5" w:rsidP="009356E5" w:rsidRDefault="009356E5" w14:paraId="7E15DD59" w14:textId="22936AB7">
      <w:r>
        <w:t>In mijn reactie ga ik in op de aanbevelingen van de O</w:t>
      </w:r>
      <w:r w:rsidR="00C022FB">
        <w:t>v</w:t>
      </w:r>
      <w:r>
        <w:t>V.</w:t>
      </w:r>
    </w:p>
    <w:p w:rsidR="00DF6F81" w:rsidRDefault="00DF6F81" w14:paraId="0574EE5A" w14:textId="77777777"/>
    <w:p w:rsidR="00344142" w:rsidRDefault="0083226B" w14:paraId="764EEB1E" w14:textId="78DB05A8">
      <w:r>
        <w:t xml:space="preserve">De Staatssecretaris </w:t>
      </w:r>
      <w:r w:rsidR="009430BA">
        <w:t xml:space="preserve">Participatie </w:t>
      </w:r>
    </w:p>
    <w:p w:rsidR="006D522B" w:rsidRDefault="009430BA" w14:paraId="74C4AD0A" w14:textId="23FE855C">
      <w:r>
        <w:t>en Integratie</w:t>
      </w:r>
      <w:r w:rsidR="0083226B">
        <w:t>,</w:t>
      </w:r>
    </w:p>
    <w:p w:rsidR="006D522B" w:rsidRDefault="006D522B" w14:paraId="74C4AD0B" w14:textId="77777777"/>
    <w:p w:rsidR="006D522B" w:rsidRDefault="006D522B" w14:paraId="74C4AD0C" w14:textId="77777777"/>
    <w:p w:rsidR="006D522B" w:rsidRDefault="006D522B" w14:paraId="74C4AD0D" w14:textId="77777777"/>
    <w:p w:rsidR="006D522B" w:rsidRDefault="006D522B" w14:paraId="74C4AD0E" w14:textId="77777777"/>
    <w:p w:rsidR="006D522B" w:rsidRDefault="006D522B" w14:paraId="74C4AD0F" w14:textId="77777777"/>
    <w:p w:rsidR="006D522B" w:rsidRDefault="0083226B" w14:paraId="74C4AD10" w14:textId="77777777">
      <w:r>
        <w:t>J.N.J. Nobel</w:t>
      </w:r>
    </w:p>
    <w:p w:rsidR="006D522B" w:rsidRDefault="006D522B" w14:paraId="74C4AD11" w14:textId="77777777"/>
    <w:p w:rsidR="006D522B" w:rsidRDefault="006D522B" w14:paraId="74C4AD12" w14:textId="77777777"/>
    <w:sectPr w:rsidR="006D5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AD1B" w14:textId="77777777" w:rsidR="0083226B" w:rsidRDefault="0083226B">
      <w:pPr>
        <w:spacing w:line="240" w:lineRule="auto"/>
      </w:pPr>
      <w:r>
        <w:separator/>
      </w:r>
    </w:p>
  </w:endnote>
  <w:endnote w:type="continuationSeparator" w:id="0">
    <w:p w14:paraId="74C4AD1D" w14:textId="77777777" w:rsidR="0083226B" w:rsidRDefault="00832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42DBA" w:rsidRDefault="00D42DBA" w14:paraId="328F2625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D522B" w:rsidRDefault="006D522B" w14:paraId="74C4AD14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42DBA" w:rsidRDefault="00D42DBA" w14:paraId="67C6DC5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AD17" w14:textId="77777777" w:rsidR="0083226B" w:rsidRDefault="0083226B">
      <w:pPr>
        <w:spacing w:line="240" w:lineRule="auto"/>
      </w:pPr>
      <w:r>
        <w:separator/>
      </w:r>
    </w:p>
  </w:footnote>
  <w:footnote w:type="continuationSeparator" w:id="0">
    <w:p w14:paraId="74C4AD19" w14:textId="77777777" w:rsidR="0083226B" w:rsidRDefault="0083226B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42DBA" w:rsidRDefault="00D42DBA" w14:paraId="1538554C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D522B" w:rsidRDefault="0083226B" w14:paraId="74C4AD13" w14:textId="77777777">
    <w:r>
      <w:rPr>
        <w:noProof/>
      </w:rPr>
      <mc:AlternateContent>
        <mc:Choice Requires="wps">
          <w:drawing>
            <wp:anchor distT="0" distB="0" distL="0" distR="0" simplePos="true" relativeHeight="251652096" behindDoc="false" locked="true" layoutInCell="true" allowOverlap="true" wp14:anchorId="74C4AD17" wp14:editId="74C4AD18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26B" w:rsidRDefault="0083226B" w14:paraId="74C4AD67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83226B" w:rsidRDefault="0083226B" w14:paraId="74C4AD67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3120" behindDoc="false" locked="true" layoutInCell="true" allowOverlap="true" wp14:anchorId="74C4AD19" wp14:editId="74C4AD1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22B" w:rsidRDefault="0083226B" w14:paraId="74C4AD54" w14:textId="77777777">
                          <w:pPr>
                            <w:pStyle w:val="Referentiegegevensbold"/>
                          </w:pPr>
                          <w:r>
                            <w:t>Directie Gezond &amp; Veilig werken</w:t>
                          </w:r>
                        </w:p>
                        <w:p w:rsidR="006D522B" w:rsidRDefault="0083226B" w14:paraId="74C4AD55" w14:textId="77777777">
                          <w:pPr>
                            <w:pStyle w:val="Referentiegegevens"/>
                          </w:pPr>
                          <w:r>
                            <w:t>Team A</w:t>
                          </w:r>
                        </w:p>
                        <w:p w:rsidR="006D522B" w:rsidRDefault="006D522B" w14:paraId="74C4AD56" w14:textId="77777777">
                          <w:pPr>
                            <w:pStyle w:val="WitregelW2"/>
                          </w:pPr>
                        </w:p>
                        <w:p w:rsidR="006D522B" w:rsidRDefault="0083226B" w14:paraId="74C4AD5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29-09-2025</w:t>
                          </w:r>
                          <w:r>
                            <w:fldChar w:fldCharType="end"/>
                          </w:r>
                        </w:p>
                        <w:p w:rsidR="006D522B" w:rsidRDefault="006D522B" w14:paraId="74C4AD59" w14:textId="77777777">
                          <w:pPr>
                            <w:pStyle w:val="WitregelW1"/>
                          </w:pPr>
                        </w:p>
                        <w:p w:rsidR="006D522B" w:rsidRDefault="0083226B" w14:paraId="74C4AD5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2025-0000228415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6D522B" w:rsidRDefault="0083226B" w14:paraId="74C4AD54" w14:textId="77777777">
                    <w:pPr>
                      <w:pStyle w:val="Referentiegegevensbold"/>
                    </w:pPr>
                    <w:r>
                      <w:t>Directie Gezond &amp; Veilig werken</w:t>
                    </w:r>
                  </w:p>
                  <w:p w:rsidR="006D522B" w:rsidRDefault="0083226B" w14:paraId="74C4AD55" w14:textId="77777777">
                    <w:pPr>
                      <w:pStyle w:val="Referentiegegevens"/>
                    </w:pPr>
                    <w:r>
                      <w:t>Team A</w:t>
                    </w:r>
                  </w:p>
                  <w:p w:rsidR="006D522B" w:rsidRDefault="006D522B" w14:paraId="74C4AD56" w14:textId="77777777">
                    <w:pPr>
                      <w:pStyle w:val="WitregelW2"/>
                    </w:pPr>
                  </w:p>
                  <w:p w:rsidR="006D522B" w:rsidRDefault="0083226B" w14:paraId="74C4AD5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29-09-2025</w:t>
                    </w:r>
                    <w:r>
                      <w:fldChar w:fldCharType="end"/>
                    </w:r>
                  </w:p>
                  <w:p w:rsidR="006D522B" w:rsidRDefault="006D522B" w14:paraId="74C4AD59" w14:textId="77777777">
                    <w:pPr>
                      <w:pStyle w:val="WitregelW1"/>
                    </w:pPr>
                  </w:p>
                  <w:p w:rsidR="006D522B" w:rsidRDefault="0083226B" w14:paraId="74C4AD5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2025-0000228415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74C4AD1B" wp14:editId="74C4AD1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26B" w:rsidRDefault="0083226B" w14:paraId="74C4AD6A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83226B" w:rsidRDefault="0083226B" w14:paraId="74C4AD6A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74C4AD1D" wp14:editId="74C4AD1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D522B" w:rsidRDefault="0083226B" w14:paraId="74C4AD15" w14:textId="655E058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4C4AD21" wp14:editId="6306D91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22B" w:rsidRDefault="0083226B" w14:paraId="74C4AD3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0" stroked="f" filled="f">
              <v:textbox inset="0,0,0,0">
                <w:txbxContent>
                  <w:p w:rsidR="006D522B" w:rsidRDefault="0083226B" w14:paraId="74C4AD30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74C4AD23" wp14:editId="74C4AD2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22B" w:rsidRDefault="0083226B" w14:paraId="74C4AD31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1" stroked="f" filled="f">
              <v:textbox inset="0,0,0,0">
                <w:txbxContent>
                  <w:p w:rsidR="006D522B" w:rsidRDefault="0083226B" w14:paraId="74C4AD3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4C4AD25" wp14:editId="74C4AD26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22B" w:rsidRDefault="0083226B" w14:paraId="74C4AD32" w14:textId="77777777">
                          <w:r>
                            <w:t xml:space="preserve">Voorzitter van de Tweede Kamer </w:t>
                          </w:r>
                        </w:p>
                        <w:p w:rsidR="006D522B" w:rsidRDefault="0083226B" w14:paraId="74C4AD33" w14:textId="77777777">
                          <w:r>
                            <w:t>der Staten Generaal</w:t>
                          </w:r>
                        </w:p>
                        <w:p w:rsidR="006D522B" w:rsidRDefault="0083226B" w14:paraId="74C4AD34" w14:textId="77777777">
                          <w:r>
                            <w:t xml:space="preserve">Postbus 20018  </w:t>
                          </w:r>
                        </w:p>
                        <w:p w:rsidR="006D522B" w:rsidRDefault="0083226B" w14:paraId="74C4AD35" w14:textId="77777777">
                          <w:r>
                            <w:t>2500 EA  Den Haag</w:t>
                          </w:r>
                        </w:p>
                        <w:p w:rsidR="006D522B" w:rsidRDefault="006D522B" w14:paraId="74C4AD36" w14:textId="3EEB966F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2" stroked="f" filled="f">
              <v:textbox inset="0,0,0,0">
                <w:txbxContent>
                  <w:p w:rsidR="006D522B" w:rsidRDefault="0083226B" w14:paraId="74C4AD32" w14:textId="77777777">
                    <w:r>
                      <w:t xml:space="preserve">Voorzitter van de Tweede Kamer </w:t>
                    </w:r>
                  </w:p>
                  <w:p w:rsidR="006D522B" w:rsidRDefault="0083226B" w14:paraId="74C4AD33" w14:textId="77777777">
                    <w:r>
                      <w:t>der Staten Generaal</w:t>
                    </w:r>
                  </w:p>
                  <w:p w:rsidR="006D522B" w:rsidRDefault="0083226B" w14:paraId="74C4AD34" w14:textId="77777777">
                    <w:r>
                      <w:t xml:space="preserve">Postbus 20018  </w:t>
                    </w:r>
                  </w:p>
                  <w:p w:rsidR="006D522B" w:rsidRDefault="0083226B" w14:paraId="74C4AD35" w14:textId="77777777">
                    <w:r>
                      <w:t>2500 EA  Den Haag</w:t>
                    </w:r>
                  </w:p>
                  <w:p w:rsidR="006D522B" w:rsidRDefault="006D522B" w14:paraId="74C4AD36" w14:textId="3EEB966F">
                    <w:pPr>
                      <w:pStyle w:val="KixBarcod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4C4AD27" wp14:editId="66F0FCB5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48006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480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6D522B" w14:paraId="74C4AD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522B" w:rsidRDefault="0083226B" w14:paraId="74C4AD3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A6BF7" w:rsidRDefault="00435353" w14:paraId="3BE79C90" w14:textId="59C11DD4">
                                <w:r>
                                  <w:t>6 november 2025</w:t>
                                </w:r>
                              </w:p>
                            </w:tc>
                          </w:tr>
                          <w:tr w:rsidR="006D522B" w14:paraId="74C4AD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522B" w:rsidRDefault="0083226B" w14:paraId="74C4AD3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Afschrift reactie OVV op aanbevelingen dodelijk ongeval in reactor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3226B" w:rsidRDefault="0083226B" w14:paraId="74C4AD61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" type="#_x0000_t202" style="position:absolute;margin-left:0;margin-top:264pt;width:377pt;height:37.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1670fa0c-13cb-45ec-92be-ef1f34d237c5" o:spid="_x0000_s1033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6D522B" w14:paraId="74C4AD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522B" w:rsidRDefault="0083226B" w14:paraId="74C4AD3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A6BF7" w:rsidRDefault="00435353" w14:paraId="3BE79C90" w14:textId="59C11DD4">
                          <w:r>
                            <w:t>6 november 2025</w:t>
                          </w:r>
                        </w:p>
                      </w:tc>
                    </w:tr>
                    <w:tr w:rsidR="006D522B" w14:paraId="74C4AD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522B" w:rsidRDefault="0083226B" w14:paraId="74C4AD3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Afschrift reactie OVV op aanbevelingen dodelijk ongeval in reactor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83226B" w:rsidRDefault="0083226B" w14:paraId="74C4AD61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4C4AD29" wp14:editId="74C4AD2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C022FB" w:rsidR="006D522B" w:rsidRDefault="0083226B" w14:paraId="74C4AD4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022FB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Pr="002A62B5" w:rsidR="006D522B" w:rsidRDefault="0083226B" w14:paraId="74C4AD4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A62B5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2A62B5" w:rsidR="006D522B" w:rsidRDefault="0083226B" w14:paraId="74C4AD44" w14:textId="5828E1E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A62B5">
                            <w:rPr>
                              <w:lang w:val="de-DE"/>
                            </w:rPr>
                            <w:t xml:space="preserve">2509 </w:t>
                          </w:r>
                          <w:r w:rsidRPr="002A62B5" w:rsidR="00435353">
                            <w:rPr>
                              <w:lang w:val="de-DE"/>
                            </w:rPr>
                            <w:t>LV Den</w:t>
                          </w:r>
                          <w:r w:rsidRPr="002A62B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Pr="002A62B5" w:rsidR="006D522B" w:rsidRDefault="00D42DBA" w14:paraId="74C4AD45" w14:textId="39084E1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914370777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Pr="002A62B5" w:rsidR="002A62B5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:rsidRPr="002A62B5" w:rsidR="006D522B" w:rsidRDefault="006D522B" w14:paraId="74C4AD46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Pr="002A62B5" w:rsidR="006D522B" w:rsidRDefault="006D522B" w14:paraId="74C4AD4D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Pr="002A62B5" w:rsidR="006D522B" w:rsidRDefault="0083226B" w14:paraId="74C4AD4E" w14:textId="7777777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2A62B5">
                            <w:rPr>
                              <w:lang w:val="de-DE"/>
                            </w:rP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2025-0000228415</w:t>
                          </w:r>
                          <w:r>
                            <w:fldChar w:fldCharType="end"/>
                          </w:r>
                        </w:p>
                        <w:p w:rsidR="006D522B" w:rsidRDefault="006D522B" w14:paraId="74C4AD50" w14:textId="77777777">
                          <w:pPr>
                            <w:pStyle w:val="WitregelW1"/>
                          </w:pPr>
                        </w:p>
                        <w:p w:rsidRPr="00F025D0" w:rsidR="00F025D0" w:rsidRDefault="00F025D0" w14:paraId="275806EC" w14:textId="7777777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F025D0">
                            <w:rPr>
                              <w:b/>
                              <w:bCs/>
                            </w:rP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t>1</w:t>
                          </w:r>
                          <w:r>
                            <w:fldChar w:fldCharType="begin"/>
                            <w:instrText xml:space="preserve"> DOCPROPERTY  "iUwKenmerk"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F+R8C6TAQAAFQMAAA4AAAAAAAAAAAAAAAAALgIAAGRycy9lMm9Eb2MueG1sUEsBAi0AFAAGAAgAAAAhACfpzZ/iAAAADQEAAA8AAAAAAAAAAAAAAAAA7QMAAGRycy9kb3ducmV2LnhtbFBLBQYAAAAABAAEAPMAAAD8BAAAAAA=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4" stroked="f" filled="f">
              <v:textbox inset="0,0,0,0">
                <w:txbxContent>
                  <w:p w:rsidRPr="00C022FB" w:rsidR="006D522B" w:rsidRDefault="0083226B" w14:paraId="74C4AD4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022FB">
                      <w:rPr>
                        <w:lang w:val="de-DE"/>
                      </w:rPr>
                      <w:t>Parnassusplein 5</w:t>
                    </w:r>
                  </w:p>
                  <w:p w:rsidRPr="002A62B5" w:rsidR="006D522B" w:rsidRDefault="0083226B" w14:paraId="74C4AD4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A62B5">
                      <w:rPr>
                        <w:lang w:val="de-DE"/>
                      </w:rPr>
                      <w:t>Postbus 90801</w:t>
                    </w:r>
                  </w:p>
                  <w:p w:rsidRPr="002A62B5" w:rsidR="006D522B" w:rsidRDefault="0083226B" w14:paraId="74C4AD44" w14:textId="5828E1EB">
                    <w:pPr>
                      <w:pStyle w:val="Referentiegegevens"/>
                      <w:rPr>
                        <w:lang w:val="de-DE"/>
                      </w:rPr>
                    </w:pPr>
                    <w:r w:rsidRPr="002A62B5">
                      <w:rPr>
                        <w:lang w:val="de-DE"/>
                      </w:rPr>
                      <w:t xml:space="preserve">2509 </w:t>
                    </w:r>
                    <w:r w:rsidRPr="002A62B5" w:rsidR="00435353">
                      <w:rPr>
                        <w:lang w:val="de-DE"/>
                      </w:rPr>
                      <w:t>LV Den</w:t>
                    </w:r>
                    <w:r w:rsidRPr="002A62B5">
                      <w:rPr>
                        <w:lang w:val="de-DE"/>
                      </w:rPr>
                      <w:t xml:space="preserve"> Haag</w:t>
                    </w:r>
                  </w:p>
                  <w:p w:rsidRPr="002A62B5" w:rsidR="006D522B" w:rsidRDefault="00D42DBA" w14:paraId="74C4AD45" w14:textId="39084E19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914370777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EndPr/>
                      <w:sdtContent>
                        <w:r w:rsidRPr="002A62B5" w:rsidR="002A62B5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:rsidRPr="002A62B5" w:rsidR="006D522B" w:rsidRDefault="006D522B" w14:paraId="74C4AD46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Pr="002A62B5" w:rsidR="006D522B" w:rsidRDefault="006D522B" w14:paraId="74C4AD4D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Pr="002A62B5" w:rsidR="006D522B" w:rsidRDefault="0083226B" w14:paraId="74C4AD4E" w14:textId="77777777">
                    <w:pPr>
                      <w:pStyle w:val="Referentiegegevensbold"/>
                      <w:rPr>
                        <w:lang w:val="de-DE"/>
                      </w:rPr>
                    </w:pPr>
                    <w:r w:rsidRPr="002A62B5">
                      <w:rPr>
                        <w:lang w:val="de-DE"/>
                      </w:rP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2025-0000228415</w:t>
                    </w:r>
                    <w:r>
                      <w:fldChar w:fldCharType="end"/>
                    </w:r>
                  </w:p>
                  <w:p w:rsidR="006D522B" w:rsidRDefault="006D522B" w14:paraId="74C4AD50" w14:textId="77777777">
                    <w:pPr>
                      <w:pStyle w:val="WitregelW1"/>
                    </w:pPr>
                  </w:p>
                  <w:p w:rsidRPr="00F025D0" w:rsidR="00F025D0" w:rsidRDefault="00F025D0" w14:paraId="275806EC" w14:textId="77777777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F025D0">
                      <w:rPr>
                        <w:b/>
                        <w:bCs/>
                      </w:rP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t>1</w:t>
                    </w:r>
                    <w:r>
                      <w:fldChar w:fldCharType="begin"/>
                      <w:instrText xml:space="preserve"> DOCPROPERTY  "iUwKenmerk"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74C4AD2B" wp14:editId="74C4AD2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5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74C4AD2D" wp14:editId="74C4AD2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26B" w:rsidRDefault="0083226B" w14:paraId="74C4AD65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6" stroked="f" filled="f">
              <v:textbox inset="0,0,0,0">
                <w:txbxContent>
                  <w:p w:rsidR="0083226B" w:rsidRDefault="0083226B" w14:paraId="74C4AD65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079EA8"/>
    <w:multiLevelType w:val="multilevel"/>
    <w:tmpl w:val="7D0FE9C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BC04D"/>
    <w:multiLevelType w:val="multilevel"/>
    <w:tmpl w:val="1B97256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42DB487"/>
    <w:multiLevelType w:val="multilevel"/>
    <w:tmpl w:val="B025A3A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2C4B228"/>
    <w:multiLevelType w:val="multilevel"/>
    <w:tmpl w:val="697DCAF2"/>
    <w:name w:val="Lijst Overeenkomst - Toelichting"/>
    <w:lvl w:ilvl="0">
      <w:start w:val="1"/>
      <w:numFmt w:val="decimal"/>
      <w:pStyle w:val="Lijstniveau1Overeenkomst-Toelicht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132" w:hanging="1132"/>
      </w:pPr>
    </w:lvl>
    <w:lvl w:ilvl="2">
      <w:start w:val="1"/>
      <w:numFmt w:val="decimal"/>
      <w:lvlText w:val="%1.%2.%3."/>
      <w:lvlJc w:val="left"/>
      <w:pPr>
        <w:ind w:left="1132" w:hanging="1132"/>
      </w:pPr>
    </w:lvl>
    <w:lvl w:ilvl="3">
      <w:start w:val="1"/>
      <w:numFmt w:val="lowerLetter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4FCFFAD"/>
    <w:multiLevelType w:val="multilevel"/>
    <w:tmpl w:val="0109B01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38A2376"/>
    <w:multiLevelType w:val="multilevel"/>
    <w:tmpl w:val="BBD46E6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6A9E9C90"/>
    <w:multiLevelType w:val="multilevel"/>
    <w:tmpl w:val="4154541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71175855">
    <w:abstractNumId w:val="4"/>
  </w:num>
  <w:num w:numId="2" w16cid:durableId="1995646889">
    <w:abstractNumId w:val="5"/>
  </w:num>
  <w:num w:numId="3" w16cid:durableId="967081373">
    <w:abstractNumId w:val="2"/>
  </w:num>
  <w:num w:numId="4" w16cid:durableId="1798182973">
    <w:abstractNumId w:val="6"/>
  </w:num>
  <w:num w:numId="5" w16cid:durableId="1473059141">
    <w:abstractNumId w:val="1"/>
  </w:num>
  <w:num w:numId="6" w16cid:durableId="1382367229">
    <w:abstractNumId w:val="0"/>
  </w:num>
  <w:num w:numId="7" w16cid:durableId="196697215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296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2B"/>
    <w:rsid w:val="00022AF8"/>
    <w:rsid w:val="00087873"/>
    <w:rsid w:val="000A0A52"/>
    <w:rsid w:val="000A1702"/>
    <w:rsid w:val="000D3F2F"/>
    <w:rsid w:val="00152471"/>
    <w:rsid w:val="00162A54"/>
    <w:rsid w:val="001F26DE"/>
    <w:rsid w:val="002A62B5"/>
    <w:rsid w:val="00344142"/>
    <w:rsid w:val="00362781"/>
    <w:rsid w:val="003B2180"/>
    <w:rsid w:val="003B2CD5"/>
    <w:rsid w:val="003E6AC3"/>
    <w:rsid w:val="003F2722"/>
    <w:rsid w:val="00427CF4"/>
    <w:rsid w:val="00435353"/>
    <w:rsid w:val="004F7B9C"/>
    <w:rsid w:val="0054145E"/>
    <w:rsid w:val="005D3C21"/>
    <w:rsid w:val="005E5FEE"/>
    <w:rsid w:val="006308CB"/>
    <w:rsid w:val="00645F42"/>
    <w:rsid w:val="0066219C"/>
    <w:rsid w:val="006D522B"/>
    <w:rsid w:val="00732A68"/>
    <w:rsid w:val="00755B61"/>
    <w:rsid w:val="007D1409"/>
    <w:rsid w:val="0083226B"/>
    <w:rsid w:val="00900BCB"/>
    <w:rsid w:val="00904B4F"/>
    <w:rsid w:val="009356E5"/>
    <w:rsid w:val="009430BA"/>
    <w:rsid w:val="009A6BF7"/>
    <w:rsid w:val="009C4015"/>
    <w:rsid w:val="009D28EA"/>
    <w:rsid w:val="00A02681"/>
    <w:rsid w:val="00A24FE9"/>
    <w:rsid w:val="00AB7DF9"/>
    <w:rsid w:val="00B876F1"/>
    <w:rsid w:val="00BF34F9"/>
    <w:rsid w:val="00C022FB"/>
    <w:rsid w:val="00C06937"/>
    <w:rsid w:val="00C40FD6"/>
    <w:rsid w:val="00D0320D"/>
    <w:rsid w:val="00D42DBA"/>
    <w:rsid w:val="00DF6F81"/>
    <w:rsid w:val="00E20B04"/>
    <w:rsid w:val="00E6620E"/>
    <w:rsid w:val="00E7675B"/>
    <w:rsid w:val="00F0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9697" v:ext="edit"/>
    <o:shapelayout v:ext="edit">
      <o:idmap data="1" v:ext="edit"/>
    </o:shapelayout>
  </w:shapeDefaults>
  <w:decimalSymbol w:val=","/>
  <w:listSeparator w:val=";"/>
  <w14:docId w14:val="74C4A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CopyofLijstniveau11">
    <w:name w:val="Copy of Lijst niveau 1 1"/>
    <w:basedOn w:val="Standaard"/>
    <w:next w:val="Lijstniveau1"/>
    <w:uiPriority w:val="3"/>
    <w:qFormat/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vereenkomst-Toelichting">
    <w:name w:val="Kop 1 Overeenkomst - Toelichting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</w:pPr>
  </w:style>
  <w:style w:type="paragraph" w:customStyle="1" w:styleId="Lijstniveau1Overeenkomst-Toelichting">
    <w:name w:val="Lijst niveau 1 Overeenkomst - Toelichting"/>
    <w:basedOn w:val="Standaard"/>
    <w:uiPriority w:val="3"/>
    <w:qFormat/>
    <w:pPr>
      <w:numPr>
        <w:numId w:val="7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andenopvullinggrijs">
    <w:name w:val="Tabel rand en opvulling grijs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CCCCCC"/>
    </w:tcPr>
  </w:style>
  <w:style w:type="table" w:customStyle="1" w:styleId="Tabelrandenopvullingwit">
    <w:name w:val="Tabel rand en opvulling wit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FFFFF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A62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62B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A62B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62B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91</properties:Words>
  <properties:Characters>505</properties:Characters>
  <properties:Lines>4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- Afschrift reactie OVV op aanbevelingen dodelijk ongeval in reactor</vt:lpstr>
    </vt:vector>
  </properties:TitlesOfParts>
  <properties:LinksUpToDate>false</properties:LinksUpToDate>
  <properties:CharactersWithSpaces>595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2025-09-29T12:52:00.0000000Z</dcterms:created>
  <dc:creator/>
  <lastModifiedBy/>
  <dcterms:modified xsi:type="dcterms:W3CDTF">2025-11-06T16:12:00.0000000Z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Afschrift reactie OVV op aanbevelingen dodelijk ongeval in reactor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Directie Gezond &amp; Veilig werken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>Brief over reactie op rapport OVVV dodelijk ongeval reactor</vt:lpwstr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29 september 2025</vt:lpwstr>
  </prop:property>
  <prop:property fmtid="{D5CDD505-2E9C-101B-9397-08002B2CF9AE}" pid="13" name="Opgesteld door, Naam">
    <vt:lpwstr>Ivar van der Goes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iOnderwerp">
    <vt:lpwstr>Afschrift reactie OVV op aanbevelingen dodelijk ongeval in reactor</vt:lpwstr>
  </prop:property>
  <prop:property fmtid="{D5CDD505-2E9C-101B-9397-08002B2CF9AE}" pid="30" name="iOnsKenmerk">
    <vt:lpwstr>2025-0000228415</vt:lpwstr>
  </prop:property>
  <prop:property fmtid="{D5CDD505-2E9C-101B-9397-08002B2CF9AE}" pid="31" name="iDatum">
    <vt:lpwstr>29-09-2025</vt:lpwstr>
  </prop:property>
  <prop:property fmtid="{D5CDD505-2E9C-101B-9397-08002B2CF9AE}" pid="32" name="iRubricering">
    <vt:lpwstr/>
  </prop:property>
  <prop:property fmtid="{D5CDD505-2E9C-101B-9397-08002B2CF9AE}" pid="33" name="iUwKenmerk">
    <vt:lpwstr/>
  </prop:property>
  <prop:property fmtid="{D5CDD505-2E9C-101B-9397-08002B2CF9AE}" pid="34" name="iAan">
    <vt:lpwstr/>
  </prop:property>
  <prop:property fmtid="{D5CDD505-2E9C-101B-9397-08002B2CF9AE}" pid="35" name="iAdressering">
    <vt:lpwstr/>
  </prop:property>
</prop:Properties>
</file>