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41" w:type="dxa"/>
        <w:tblLayout w:type="fixed"/>
        <w:tblLook w:val="07E0" w:firstRow="1" w:lastRow="1" w:firstColumn="1" w:lastColumn="1" w:noHBand="1" w:noVBand="1"/>
      </w:tblPr>
      <w:tblGrid>
        <w:gridCol w:w="1345"/>
        <w:gridCol w:w="6196"/>
      </w:tblGrid>
      <w:tr w:rsidR="008625EF" w14:paraId="0FAA09C5" w14:textId="77777777">
        <w:tc>
          <w:tcPr>
            <w:tcW w:w="1282" w:type="dxa"/>
          </w:tcPr>
          <w:p w:rsidR="008625EF" w:rsidRDefault="009C632A" w14:paraId="2331F356" w14:textId="77777777">
            <w:r>
              <w:t>Datum</w:t>
            </w:r>
          </w:p>
        </w:tc>
        <w:tc>
          <w:tcPr>
            <w:tcW w:w="6259" w:type="dxa"/>
          </w:tcPr>
          <w:p w:rsidR="008625EF" w:rsidRDefault="00E24FCB" w14:paraId="4E50DFE4" w14:textId="77777777">
            <w:r>
              <w:t>10 november 2025</w:t>
            </w:r>
          </w:p>
        </w:tc>
      </w:tr>
      <w:tr w:rsidR="008625EF" w14:paraId="2CC6BF9E" w14:textId="77777777">
        <w:tc>
          <w:tcPr>
            <w:tcW w:w="1357" w:type="dxa"/>
          </w:tcPr>
          <w:p w:rsidR="008625EF" w:rsidRDefault="009C632A" w14:paraId="0945792D" w14:textId="77777777">
            <w:r>
              <w:t>Onderwerp</w:t>
            </w:r>
          </w:p>
        </w:tc>
        <w:tc>
          <w:tcPr>
            <w:tcW w:w="6184" w:type="dxa"/>
          </w:tcPr>
          <w:p w:rsidR="008625EF" w:rsidRDefault="00855C7E" w14:paraId="49466613" w14:textId="77777777">
            <w:r>
              <w:t xml:space="preserve">Voorstel van wet tot </w:t>
            </w:r>
            <w:r w:rsidR="009C632A">
              <w:t>wijzi</w:t>
            </w:r>
            <w:r>
              <w:t>gi</w:t>
            </w:r>
            <w:r w:rsidR="009C632A">
              <w:t>ng</w:t>
            </w:r>
            <w:r>
              <w:t xml:space="preserve"> van de</w:t>
            </w:r>
            <w:r w:rsidR="009C632A">
              <w:t xml:space="preserve"> Wet tegemoetkomingen loondomein </w:t>
            </w:r>
            <w:r w:rsidRPr="00855C7E">
              <w:t>teneinde voor een nieuwe</w:t>
            </w:r>
            <w:r w:rsidR="00E75C97">
              <w:t xml:space="preserve"> </w:t>
            </w:r>
            <w:r w:rsidRPr="00855C7E">
              <w:t>werkgever een recht te regelen op een</w:t>
            </w:r>
            <w:r>
              <w:t xml:space="preserve"> </w:t>
            </w:r>
            <w:r w:rsidRPr="00855C7E">
              <w:t>loonkostenvoordeel voor de resterende duur</w:t>
            </w:r>
            <w:r>
              <w:t xml:space="preserve"> </w:t>
            </w:r>
            <w:r w:rsidRPr="00855C7E">
              <w:t>daarvan</w:t>
            </w:r>
            <w:r>
              <w:t xml:space="preserve"> (36 792)</w:t>
            </w:r>
          </w:p>
        </w:tc>
      </w:tr>
    </w:tbl>
    <w:p w:rsidR="008625EF" w:rsidRDefault="008625EF" w14:paraId="5FB1ECA2" w14:textId="77777777"/>
    <w:p w:rsidR="00E611A8" w:rsidRDefault="009C632A" w14:paraId="47CFF3B2" w14:textId="77777777">
      <w:r>
        <w:br/>
      </w:r>
      <w:r w:rsidRPr="009C632A">
        <w:t>Hierbij bied ik u de nota naar aanleiding van het verslag inzake het</w:t>
      </w:r>
      <w:r>
        <w:t xml:space="preserve"> </w:t>
      </w:r>
      <w:r w:rsidRPr="009C632A">
        <w:t xml:space="preserve">bovenvermelde voorstel aan. </w:t>
      </w:r>
      <w:r w:rsidRPr="009C632A" w:rsidR="00E611A8">
        <w:t>De beoogde inwerkingtredingsdatum voor dit wetsvoorstel is 1 januari 202</w:t>
      </w:r>
      <w:r w:rsidR="00E611A8">
        <w:t>7</w:t>
      </w:r>
      <w:r w:rsidRPr="009C632A" w:rsidR="00E611A8">
        <w:t xml:space="preserve">. </w:t>
      </w:r>
      <w:r w:rsidR="00E611A8">
        <w:t xml:space="preserve">Om deze datum te halen heeft UWV i.v.m. de voorbereidingen </w:t>
      </w:r>
      <w:r w:rsidRPr="00EE6171" w:rsidR="00E611A8">
        <w:t>uíterlijk voor 15 maart 2026</w:t>
      </w:r>
      <w:r w:rsidR="00E611A8">
        <w:t xml:space="preserve"> </w:t>
      </w:r>
      <w:r w:rsidRPr="00EE6171" w:rsidR="00E611A8">
        <w:t>de definitieve opdracht</w:t>
      </w:r>
      <w:r w:rsidR="0040444F">
        <w:t xml:space="preserve"> nodig</w:t>
      </w:r>
      <w:r w:rsidR="00E611A8">
        <w:t xml:space="preserve">. </w:t>
      </w:r>
      <w:r w:rsidRPr="009C632A" w:rsidR="00E611A8">
        <w:t>Daarom wil ik Uw Kamer verzoeken dit wetsvoorstel op zo kort mogelijke termijn te behandelen.</w:t>
      </w:r>
    </w:p>
    <w:p w:rsidR="008625EF" w:rsidRDefault="008625EF" w14:paraId="0FC4BC46" w14:textId="77777777">
      <w:pPr>
        <w:pStyle w:val="WitregelW1bodytekst"/>
      </w:pPr>
    </w:p>
    <w:p w:rsidR="008625EF" w:rsidRDefault="009C632A" w14:paraId="09777D49" w14:textId="77777777">
      <w:r>
        <w:t>De Staatssecretaris van Sociale Zaken                                                                   en Werkgelegenheid,</w:t>
      </w:r>
    </w:p>
    <w:p w:rsidR="008625EF" w:rsidRDefault="008625EF" w14:paraId="480E014E" w14:textId="77777777"/>
    <w:p w:rsidR="008625EF" w:rsidRDefault="008625EF" w14:paraId="5C54F87B" w14:textId="77777777"/>
    <w:p w:rsidR="008625EF" w:rsidRDefault="008625EF" w14:paraId="42CD7D25" w14:textId="77777777"/>
    <w:p w:rsidR="008625EF" w:rsidRDefault="008625EF" w14:paraId="6046D4F3" w14:textId="77777777"/>
    <w:p w:rsidR="008625EF" w:rsidRDefault="008625EF" w14:paraId="18644652" w14:textId="77777777"/>
    <w:p w:rsidR="008625EF" w:rsidRDefault="009C632A" w14:paraId="59EA7BAC" w14:textId="77777777">
      <w:r>
        <w:t>J.N.J. Nobel</w:t>
      </w:r>
    </w:p>
    <w:sectPr w:rsidR="008625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3A0B" w14:textId="77777777" w:rsidR="007C195E" w:rsidRDefault="007C195E">
      <w:pPr>
        <w:spacing w:line="240" w:lineRule="auto"/>
      </w:pPr>
      <w:r>
        <w:separator/>
      </w:r>
    </w:p>
  </w:endnote>
  <w:endnote w:type="continuationSeparator" w:id="0">
    <w:p w14:paraId="047F5343" w14:textId="77777777" w:rsidR="007C195E" w:rsidRDefault="007C1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4F9A" w14:textId="77777777" w:rsidR="0099755F" w:rsidRDefault="009975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BFF5" w14:textId="77777777" w:rsidR="0099755F" w:rsidRDefault="0099755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3C4B" w14:textId="77777777" w:rsidR="0099755F" w:rsidRDefault="009975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E4BA" w14:textId="77777777" w:rsidR="007C195E" w:rsidRDefault="007C195E">
      <w:pPr>
        <w:spacing w:line="240" w:lineRule="auto"/>
      </w:pPr>
      <w:r>
        <w:separator/>
      </w:r>
    </w:p>
  </w:footnote>
  <w:footnote w:type="continuationSeparator" w:id="0">
    <w:p w14:paraId="1892FBC1" w14:textId="77777777" w:rsidR="007C195E" w:rsidRDefault="007C19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B2BE" w14:textId="77777777" w:rsidR="0099755F" w:rsidRDefault="009975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FE8B" w14:textId="77777777" w:rsidR="008625EF" w:rsidRDefault="009C632A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203D97A" wp14:editId="38BAEA6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259840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EAB19C" w14:textId="77777777" w:rsidR="008625EF" w:rsidRDefault="009C632A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49AC8E1B" w14:textId="77777777" w:rsidR="008625EF" w:rsidRDefault="008625EF">
                          <w:pPr>
                            <w:pStyle w:val="WitregelW2"/>
                          </w:pPr>
                        </w:p>
                        <w:p w14:paraId="7BD472E1" w14:textId="77777777" w:rsidR="008625EF" w:rsidRDefault="009C632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048101C" w14:textId="77777777" w:rsidR="005B5DE0" w:rsidRDefault="00000000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1A1E4F">
                              <w:t>10-11-2025</w:t>
                            </w:r>
                          </w:fldSimple>
                        </w:p>
                        <w:p w14:paraId="079ECB15" w14:textId="77777777" w:rsidR="008625EF" w:rsidRDefault="008625EF">
                          <w:pPr>
                            <w:pStyle w:val="WitregelW1"/>
                          </w:pPr>
                        </w:p>
                        <w:p w14:paraId="71E18DFD" w14:textId="77777777" w:rsidR="008625EF" w:rsidRDefault="009C632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51106F0" w14:textId="77777777" w:rsidR="005B5DE0" w:rsidRDefault="00000000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1A1E4F">
                              <w:t>2025-0000252118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03D97A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99.2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Htq7MXiAAAADQEA&#10;AA8AAAAAAAAAAAAAAAAA6gMAAGRycy9kb3ducmV2LnhtbFBLBQYAAAAABAAEAPMAAAD5BAAAAAA=&#10;" filled="f" stroked="f">
              <v:textbox inset="0,0,0,0">
                <w:txbxContent>
                  <w:p w14:paraId="5FEAB19C" w14:textId="77777777" w:rsidR="008625EF" w:rsidRDefault="009C632A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49AC8E1B" w14:textId="77777777" w:rsidR="008625EF" w:rsidRDefault="008625EF">
                    <w:pPr>
                      <w:pStyle w:val="WitregelW2"/>
                    </w:pPr>
                  </w:p>
                  <w:p w14:paraId="7BD472E1" w14:textId="77777777" w:rsidR="008625EF" w:rsidRDefault="009C632A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048101C" w14:textId="77777777" w:rsidR="005B5DE0" w:rsidRDefault="00000000">
                    <w:pPr>
                      <w:pStyle w:val="Referentiegegevens"/>
                    </w:pPr>
                    <w:fldSimple w:instr=" DOCPROPERTY  &quot;iDatum&quot;  \* MERGEFORMAT ">
                      <w:r w:rsidR="001A1E4F">
                        <w:t>10-11-2025</w:t>
                      </w:r>
                    </w:fldSimple>
                  </w:p>
                  <w:p w14:paraId="079ECB15" w14:textId="77777777" w:rsidR="008625EF" w:rsidRDefault="008625EF">
                    <w:pPr>
                      <w:pStyle w:val="WitregelW1"/>
                    </w:pPr>
                  </w:p>
                  <w:p w14:paraId="71E18DFD" w14:textId="77777777" w:rsidR="008625EF" w:rsidRDefault="009C632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51106F0" w14:textId="77777777" w:rsidR="005B5DE0" w:rsidRDefault="00000000">
                    <w:pPr>
                      <w:pStyle w:val="ReferentiegegevensHL"/>
                    </w:pPr>
                    <w:fldSimple w:instr=" DOCPROPERTY  &quot;iOnsKenmerk&quot;  \* MERGEFORMAT ">
                      <w:r w:rsidR="001A1E4F">
                        <w:t>2025-0000252118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5C0078C" wp14:editId="62EE8FA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6FE0B3" w14:textId="77777777" w:rsidR="005B5DE0" w:rsidRDefault="0000000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C0078C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36FE0B3" w14:textId="77777777" w:rsidR="005B5DE0" w:rsidRDefault="0000000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8BC7" w14:textId="77777777" w:rsidR="008625EF" w:rsidRDefault="009C632A">
    <w:pPr>
      <w:spacing w:after="50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509D501" wp14:editId="153D715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E90BB9" w14:textId="77777777" w:rsidR="008625EF" w:rsidRDefault="009C632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238D83" wp14:editId="37F8AF8F">
                                <wp:extent cx="2339975" cy="1582834"/>
                                <wp:effectExtent l="0" t="0" r="0" b="0"/>
                                <wp:docPr id="4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09D50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7E90BB9" w14:textId="77777777" w:rsidR="008625EF" w:rsidRDefault="009C632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238D83" wp14:editId="37F8AF8F">
                          <wp:extent cx="2339975" cy="1582834"/>
                          <wp:effectExtent l="0" t="0" r="0" b="0"/>
                          <wp:docPr id="4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130DDE8" wp14:editId="7ABDF0EF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43954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4E646" w14:textId="77777777" w:rsidR="008625EF" w:rsidRDefault="009C632A" w:rsidP="00E24FCB">
                          <w:pPr>
                            <w:pStyle w:val="Afzendgegevenskopjes"/>
                          </w:pPr>
                          <w:r>
                            <w:t>Ministerie van Sociale Zaken</w:t>
                          </w:r>
                          <w:r>
                            <w:br/>
                            <w:t>en Werkgelegenheid</w:t>
                          </w:r>
                        </w:p>
                        <w:p w14:paraId="762309C1" w14:textId="77777777" w:rsidR="008625EF" w:rsidRPr="009C632A" w:rsidRDefault="009C63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C632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93A3AC2" w14:textId="77777777" w:rsidR="008625EF" w:rsidRPr="009C632A" w:rsidRDefault="009C63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C632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9ECF1E2" w14:textId="77777777" w:rsidR="008625EF" w:rsidRPr="009C632A" w:rsidRDefault="009C63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9C632A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9C632A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62081090" w14:textId="77777777" w:rsidR="008625EF" w:rsidRPr="009C632A" w:rsidRDefault="009C63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C632A">
                            <w:rPr>
                              <w:lang w:val="de-DE"/>
                            </w:rPr>
                            <w:t>2511 VX  Den Haag</w:t>
                          </w:r>
                        </w:p>
                        <w:p w14:paraId="6A705D9E" w14:textId="77777777" w:rsidR="008625EF" w:rsidRPr="009C632A" w:rsidRDefault="009C63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C632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3C47985" w14:textId="77777777" w:rsidR="008625EF" w:rsidRPr="009C632A" w:rsidRDefault="00000000" w:rsidP="00E24FC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hyperlink r:id="rId2" w:history="1">
                            <w:r w:rsidR="00E24FCB" w:rsidRPr="007450D0">
                              <w:rPr>
                                <w:rStyle w:val="Hyperlink"/>
                                <w:lang w:val="de-DE"/>
                              </w:rPr>
                              <w:t>www.rijksoverheid.nl</w:t>
                            </w:r>
                          </w:hyperlink>
                          <w:r w:rsidR="00E24FCB">
                            <w:rPr>
                              <w:lang w:val="de-DE"/>
                            </w:rPr>
                            <w:br/>
                          </w:r>
                        </w:p>
                        <w:p w14:paraId="5376DE93" w14:textId="77777777" w:rsidR="008625EF" w:rsidRDefault="009C632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2457F9A" w14:textId="77777777" w:rsidR="005B5DE0" w:rsidRDefault="00000000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1A1E4F">
                              <w:t>2025-0000252118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14:paraId="0F3CF464" w14:textId="77777777" w:rsidR="00D2518C" w:rsidRPr="0047724B" w:rsidRDefault="00D2518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47724B">
                            <w:rPr>
                              <w:b/>
                              <w:bCs/>
                            </w:rPr>
                            <w:t>Bijlage</w:t>
                          </w:r>
                          <w:r w:rsidR="00E24FCB">
                            <w:rPr>
                              <w:b/>
                              <w:bCs/>
                            </w:rPr>
                            <w:t>n</w:t>
                          </w:r>
                          <w:r w:rsidRPr="0047724B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307851B5" w14:textId="77777777" w:rsidR="005B5DE0" w:rsidRDefault="00000000">
                          <w:pPr>
                            <w:pStyle w:val="Referentiegegevens"/>
                          </w:pPr>
                          <w:r>
                            <w:t>2</w:t>
                          </w: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30DDE8" id="bd4a91e7-03a6-11ee-8f29-0242ac130005" o:spid="_x0000_s1029" type="#_x0000_t202" style="position:absolute;margin-left:466.25pt;margin-top:155.9pt;width:113.3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" filled="f" stroked="f">
              <v:textbox inset="0,0,0,0">
                <w:txbxContent>
                  <w:p w14:paraId="69A4E646" w14:textId="77777777" w:rsidR="008625EF" w:rsidRDefault="009C632A" w:rsidP="00E24FCB">
                    <w:pPr>
                      <w:pStyle w:val="Afzendgegevenskopjes"/>
                    </w:pPr>
                    <w:r>
                      <w:t>Ministerie van Sociale Zaken</w:t>
                    </w:r>
                    <w:r>
                      <w:br/>
                      <w:t>en Werkgelegenheid</w:t>
                    </w:r>
                  </w:p>
                  <w:p w14:paraId="762309C1" w14:textId="77777777" w:rsidR="008625EF" w:rsidRPr="009C632A" w:rsidRDefault="009C632A">
                    <w:pPr>
                      <w:pStyle w:val="Afzendgegevens"/>
                      <w:rPr>
                        <w:lang w:val="de-DE"/>
                      </w:rPr>
                    </w:pPr>
                    <w:r w:rsidRPr="009C632A">
                      <w:rPr>
                        <w:lang w:val="de-DE"/>
                      </w:rPr>
                      <w:t>Postbus 90801</w:t>
                    </w:r>
                  </w:p>
                  <w:p w14:paraId="393A3AC2" w14:textId="77777777" w:rsidR="008625EF" w:rsidRPr="009C632A" w:rsidRDefault="009C632A">
                    <w:pPr>
                      <w:pStyle w:val="Afzendgegevens"/>
                      <w:rPr>
                        <w:lang w:val="de-DE"/>
                      </w:rPr>
                    </w:pPr>
                    <w:r w:rsidRPr="009C632A">
                      <w:rPr>
                        <w:lang w:val="de-DE"/>
                      </w:rPr>
                      <w:t>2509 LV  Den Haag</w:t>
                    </w:r>
                  </w:p>
                  <w:p w14:paraId="09ECF1E2" w14:textId="77777777" w:rsidR="008625EF" w:rsidRPr="009C632A" w:rsidRDefault="009C632A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9C632A">
                      <w:rPr>
                        <w:lang w:val="de-DE"/>
                      </w:rPr>
                      <w:t>Parnassusplein</w:t>
                    </w:r>
                    <w:proofErr w:type="spellEnd"/>
                    <w:r w:rsidRPr="009C632A">
                      <w:rPr>
                        <w:lang w:val="de-DE"/>
                      </w:rPr>
                      <w:t xml:space="preserve"> 5</w:t>
                    </w:r>
                  </w:p>
                  <w:p w14:paraId="62081090" w14:textId="77777777" w:rsidR="008625EF" w:rsidRPr="009C632A" w:rsidRDefault="009C632A">
                    <w:pPr>
                      <w:pStyle w:val="Afzendgegevens"/>
                      <w:rPr>
                        <w:lang w:val="de-DE"/>
                      </w:rPr>
                    </w:pPr>
                    <w:r w:rsidRPr="009C632A">
                      <w:rPr>
                        <w:lang w:val="de-DE"/>
                      </w:rPr>
                      <w:t>2511 VX  Den Haag</w:t>
                    </w:r>
                  </w:p>
                  <w:p w14:paraId="6A705D9E" w14:textId="77777777" w:rsidR="008625EF" w:rsidRPr="009C632A" w:rsidRDefault="009C632A">
                    <w:pPr>
                      <w:pStyle w:val="Afzendgegevens"/>
                      <w:rPr>
                        <w:lang w:val="de-DE"/>
                      </w:rPr>
                    </w:pPr>
                    <w:r w:rsidRPr="009C632A">
                      <w:rPr>
                        <w:lang w:val="de-DE"/>
                      </w:rPr>
                      <w:t>T   070 333 44 44</w:t>
                    </w:r>
                  </w:p>
                  <w:p w14:paraId="73C47985" w14:textId="77777777" w:rsidR="008625EF" w:rsidRPr="009C632A" w:rsidRDefault="00000000" w:rsidP="00E24FCB">
                    <w:pPr>
                      <w:pStyle w:val="Afzendgegevens"/>
                      <w:rPr>
                        <w:lang w:val="de-DE"/>
                      </w:rPr>
                    </w:pPr>
                    <w:hyperlink r:id="rId3" w:history="1">
                      <w:r w:rsidR="00E24FCB" w:rsidRPr="007450D0">
                        <w:rPr>
                          <w:rStyle w:val="Hyperlink"/>
                          <w:lang w:val="de-DE"/>
                        </w:rPr>
                        <w:t>www.rijksoverheid.nl</w:t>
                      </w:r>
                    </w:hyperlink>
                    <w:r w:rsidR="00E24FCB">
                      <w:rPr>
                        <w:lang w:val="de-DE"/>
                      </w:rPr>
                      <w:br/>
                    </w:r>
                  </w:p>
                  <w:p w14:paraId="5376DE93" w14:textId="77777777" w:rsidR="008625EF" w:rsidRDefault="009C632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2457F9A" w14:textId="77777777" w:rsidR="005B5DE0" w:rsidRDefault="00000000">
                    <w:pPr>
                      <w:pStyle w:val="ReferentiegegevensHL"/>
                    </w:pPr>
                    <w:fldSimple w:instr=" DOCPROPERTY  &quot;iOnsKenmerk&quot;  \* MERGEFORMAT ">
                      <w:r w:rsidR="001A1E4F">
                        <w:t>2025-0000252118</w:t>
                      </w:r>
                    </w:fldSimple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  <w:r>
                      <w:br/>
                    </w:r>
                  </w:p>
                  <w:p w14:paraId="0F3CF464" w14:textId="77777777" w:rsidR="00D2518C" w:rsidRPr="0047724B" w:rsidRDefault="00D2518C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47724B">
                      <w:rPr>
                        <w:b/>
                        <w:bCs/>
                      </w:rPr>
                      <w:t>Bijlage</w:t>
                    </w:r>
                    <w:r w:rsidR="00E24FCB">
                      <w:rPr>
                        <w:b/>
                        <w:bCs/>
                      </w:rPr>
                      <w:t>n</w:t>
                    </w:r>
                    <w:r w:rsidRPr="0047724B">
                      <w:rPr>
                        <w:b/>
                        <w:bCs/>
                      </w:rPr>
                      <w:t xml:space="preserve"> </w:t>
                    </w:r>
                  </w:p>
                  <w:p w14:paraId="307851B5" w14:textId="77777777" w:rsidR="005B5DE0" w:rsidRDefault="00000000">
                    <w:pPr>
                      <w:pStyle w:val="Referentiegegevens"/>
                    </w:pPr>
                    <w:r>
                      <w:t>2</w:t>
                    </w: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3D0F124" wp14:editId="61BFD6B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2BDAAE" w14:textId="77777777" w:rsidR="008625EF" w:rsidRDefault="009C632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D0F124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72BDAAE" w14:textId="77777777" w:rsidR="008625EF" w:rsidRDefault="009C632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79CB56C" wp14:editId="71E8B7A3">
              <wp:simplePos x="0" y="0"/>
              <wp:positionH relativeFrom="page">
                <wp:posOffset>1009015</wp:posOffset>
              </wp:positionH>
              <wp:positionV relativeFrom="page">
                <wp:posOffset>1940560</wp:posOffset>
              </wp:positionV>
              <wp:extent cx="2466975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710D8C" w14:textId="77777777" w:rsidR="008625EF" w:rsidRDefault="009C632A">
                          <w:r>
                            <w:t>Voorzitter van de Tweede Kamer der Staten-Generaal</w:t>
                          </w:r>
                        </w:p>
                        <w:p w14:paraId="73218155" w14:textId="77777777" w:rsidR="008625EF" w:rsidRDefault="009C632A">
                          <w:r>
                            <w:t>Postbus 20018</w:t>
                          </w:r>
                        </w:p>
                        <w:p w14:paraId="676B9309" w14:textId="77777777" w:rsidR="008625EF" w:rsidRDefault="009C632A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79CB56C" id="bd4a90ba-03a6-11ee-8f29-0242ac130005" o:spid="_x0000_s1031" type="#_x0000_t202" style="position:absolute;margin-left:79.45pt;margin-top:152.8pt;width:194.25pt;height:99.2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" filled="f" stroked="f">
              <v:textbox inset="0,0,0,0">
                <w:txbxContent>
                  <w:p w14:paraId="13710D8C" w14:textId="77777777" w:rsidR="008625EF" w:rsidRDefault="009C632A">
                    <w:r>
                      <w:t>Voorzitter van de Tweede Kamer der Staten-Generaal</w:t>
                    </w:r>
                  </w:p>
                  <w:p w14:paraId="73218155" w14:textId="77777777" w:rsidR="008625EF" w:rsidRDefault="009C632A">
                    <w:r>
                      <w:t>Postbus 20018</w:t>
                    </w:r>
                  </w:p>
                  <w:p w14:paraId="676B9309" w14:textId="77777777" w:rsidR="008625EF" w:rsidRDefault="009C632A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7D9EC64" wp14:editId="4E4E7BB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8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E50682" w14:textId="77777777" w:rsidR="005B5DE0" w:rsidRDefault="0000000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D9EC64" id="bd4a9275-03a6-11ee-8f29-0242ac130005" o:spid="_x0000_s1032" type="#_x0000_t202" style="position:absolute;margin-left:466.25pt;margin-top:805pt;width:99pt;height:14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HjMhEJ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AE50682" w14:textId="77777777" w:rsidR="005B5DE0" w:rsidRDefault="0000000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3EBF417" wp14:editId="7DFFF86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80975"/>
              <wp:effectExtent l="0" t="0" r="0" b="0"/>
              <wp:wrapNone/>
              <wp:docPr id="9" name="bd63be4f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88C85C" w14:textId="77777777" w:rsidR="009C632A" w:rsidRDefault="009C63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EBF417" id="bd63be4f-03a6-11ee-8f29-0242ac130005" o:spid="_x0000_s1033" type="#_x0000_t202" style="position:absolute;margin-left:79.35pt;margin-top:805pt;width:376.45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" filled="f" stroked="f">
              <v:textbox inset="0,0,0,0">
                <w:txbxContent>
                  <w:p w14:paraId="3388C85C" w14:textId="77777777" w:rsidR="009C632A" w:rsidRDefault="009C632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EBB909"/>
    <w:multiLevelType w:val="multilevel"/>
    <w:tmpl w:val="DB9CE31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280077"/>
    <w:multiLevelType w:val="multilevel"/>
    <w:tmpl w:val="30BBE7A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6DA0E2C"/>
    <w:multiLevelType w:val="multilevel"/>
    <w:tmpl w:val="B1DFA38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5A6D0A8"/>
    <w:multiLevelType w:val="multilevel"/>
    <w:tmpl w:val="3F9D074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172BFB"/>
    <w:multiLevelType w:val="multilevel"/>
    <w:tmpl w:val="9433A5B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DCE792"/>
    <w:multiLevelType w:val="multilevel"/>
    <w:tmpl w:val="9301908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4D9372"/>
    <w:multiLevelType w:val="multilevel"/>
    <w:tmpl w:val="3092991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3F0960"/>
    <w:multiLevelType w:val="multilevel"/>
    <w:tmpl w:val="23846A1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5936347">
    <w:abstractNumId w:val="2"/>
  </w:num>
  <w:num w:numId="2" w16cid:durableId="625358992">
    <w:abstractNumId w:val="7"/>
  </w:num>
  <w:num w:numId="3" w16cid:durableId="115949599">
    <w:abstractNumId w:val="1"/>
  </w:num>
  <w:num w:numId="4" w16cid:durableId="402218634">
    <w:abstractNumId w:val="3"/>
  </w:num>
  <w:num w:numId="5" w16cid:durableId="235669148">
    <w:abstractNumId w:val="4"/>
  </w:num>
  <w:num w:numId="6" w16cid:durableId="1981231189">
    <w:abstractNumId w:val="0"/>
  </w:num>
  <w:num w:numId="7" w16cid:durableId="884296149">
    <w:abstractNumId w:val="5"/>
  </w:num>
  <w:num w:numId="8" w16cid:durableId="2016758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EF"/>
    <w:rsid w:val="0003588A"/>
    <w:rsid w:val="000844D6"/>
    <w:rsid w:val="001866FC"/>
    <w:rsid w:val="001A1E4F"/>
    <w:rsid w:val="001A5746"/>
    <w:rsid w:val="00253F93"/>
    <w:rsid w:val="00303E29"/>
    <w:rsid w:val="0040444F"/>
    <w:rsid w:val="004516B2"/>
    <w:rsid w:val="0047724B"/>
    <w:rsid w:val="004C2EA4"/>
    <w:rsid w:val="00571FF5"/>
    <w:rsid w:val="005B5DE0"/>
    <w:rsid w:val="005E3018"/>
    <w:rsid w:val="0064282B"/>
    <w:rsid w:val="006936CC"/>
    <w:rsid w:val="007C0876"/>
    <w:rsid w:val="007C195E"/>
    <w:rsid w:val="00855C7E"/>
    <w:rsid w:val="008625EF"/>
    <w:rsid w:val="00930058"/>
    <w:rsid w:val="00934B09"/>
    <w:rsid w:val="0099755F"/>
    <w:rsid w:val="009C632A"/>
    <w:rsid w:val="00A24FEA"/>
    <w:rsid w:val="00A26AAF"/>
    <w:rsid w:val="00BB246B"/>
    <w:rsid w:val="00BE1CB1"/>
    <w:rsid w:val="00C13EF4"/>
    <w:rsid w:val="00C61F42"/>
    <w:rsid w:val="00D2518C"/>
    <w:rsid w:val="00D320F3"/>
    <w:rsid w:val="00D4172F"/>
    <w:rsid w:val="00D63F30"/>
    <w:rsid w:val="00DE0251"/>
    <w:rsid w:val="00E24FCB"/>
    <w:rsid w:val="00E5575E"/>
    <w:rsid w:val="00E611A8"/>
    <w:rsid w:val="00E74DFA"/>
    <w:rsid w:val="00E75C97"/>
    <w:rsid w:val="00EE6171"/>
    <w:rsid w:val="00FA33A8"/>
    <w:rsid w:val="00FA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85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A24FE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24F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24F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24FE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4F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24FEA"/>
    <w:rPr>
      <w:rFonts w:ascii="Verdana" w:hAnsi="Verdana"/>
      <w:b/>
      <w:bCs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Aanbiedingsbrief nota nav verslag of memorie - Nota naar aanleiding van het nader verslag</vt:lpstr>
    </vt:vector>
  </ap:TitlesOfParts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2025-10-30T12:51:00.0000000Z</dcterms:created>
  <dcterms:modified xsi:type="dcterms:W3CDTF">2025-11-10T10:14:00.0000000Z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Aanbiedingsbrief nota nav verslag of memorie - Nota naar aanleiding van het nader verslag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 van der Hurk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DocGen_Aanbiedingsbrief_nota_naar_aanleiding_van_verslag_nl_NL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10-11-2025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Nota naar aanleiding van het nader verslag</vt:lpwstr>
  </property>
  <property fmtid="{D5CDD505-2E9C-101B-9397-08002B2CF9AE}" pid="36" name="iOnsKenmerk">
    <vt:lpwstr>2025-0000252118</vt:lpwstr>
  </property>
  <property fmtid="{D5CDD505-2E9C-101B-9397-08002B2CF9AE}" pid="37" name="iPlaats">
    <vt:lpwstr>DEN HAAG</vt:lpwstr>
  </property>
  <property fmtid="{D5CDD505-2E9C-101B-9397-08002B2CF9AE}" pid="38" name="iPostcode">
    <vt:lpwstr>2500 EA</vt:lpwstr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