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5E89" w:rsidR="00351580" w:rsidP="00351580" w:rsidRDefault="00351580" w14:paraId="74D6E44B" w14:textId="088B1EBC">
      <w:r w:rsidRPr="00B05E89">
        <w:t xml:space="preserve">In deze </w:t>
      </w:r>
      <w:r>
        <w:t xml:space="preserve">voortgangsrapportage </w:t>
      </w:r>
      <w:r w:rsidR="00E32D68">
        <w:t>staan</w:t>
      </w:r>
      <w:r w:rsidRPr="00B05E89">
        <w:t xml:space="preserve"> de resultaten van de binnengrenscontroles van 9 december 2024 tot en met 8 september 2025. </w:t>
      </w:r>
      <w:r w:rsidR="00E32D68">
        <w:t>Daarnaast</w:t>
      </w:r>
      <w:r w:rsidRPr="00B05E89">
        <w:t xml:space="preserve"> wordt ingegaan op de omgang met </w:t>
      </w:r>
      <w:r>
        <w:t>verschillende</w:t>
      </w:r>
      <w:r w:rsidRPr="00E24A0E">
        <w:t xml:space="preserve"> categorieën vreemdelingen bij </w:t>
      </w:r>
      <w:r>
        <w:t>grenstoezicht</w:t>
      </w:r>
      <w:r w:rsidRPr="00B05E89">
        <w:t xml:space="preserve">. </w:t>
      </w:r>
    </w:p>
    <w:p w:rsidRPr="00B05E89" w:rsidR="00351580" w:rsidP="00351580" w:rsidRDefault="00351580" w14:paraId="7300F499" w14:textId="77777777"/>
    <w:p w:rsidRPr="00B05E89" w:rsidR="00351580" w:rsidP="00351580" w:rsidRDefault="00351580" w14:paraId="06B48C65" w14:textId="77777777">
      <w:pPr>
        <w:rPr>
          <w:i/>
          <w:iCs/>
        </w:rPr>
      </w:pPr>
      <w:r w:rsidRPr="00B05E89">
        <w:rPr>
          <w:i/>
          <w:iCs/>
        </w:rPr>
        <w:t>Resultaten grenscontroles aan de binnengrenzen met België en Duitsland</w:t>
      </w:r>
    </w:p>
    <w:p w:rsidRPr="00B05E89" w:rsidR="00351580" w:rsidP="00351580" w:rsidRDefault="00351580" w14:paraId="577AA714" w14:textId="77777777"/>
    <w:p w:rsidR="00351580" w:rsidP="00351580" w:rsidRDefault="00351580" w14:paraId="17688070" w14:textId="77777777">
      <w:r w:rsidRPr="00B05E89">
        <w:t xml:space="preserve">Van 9 december 2024 tot en met 8 september 2025 zijn door de </w:t>
      </w:r>
      <w:proofErr w:type="spellStart"/>
      <w:r w:rsidRPr="00B05E89">
        <w:t>KMar</w:t>
      </w:r>
      <w:proofErr w:type="spellEnd"/>
      <w:r w:rsidRPr="00B05E89">
        <w:t xml:space="preserve"> grenscontroles uitgevoerd aan de binnengrenzen met België en Duitsland. Sinds 28 juli jl. worden deze binnengrenscontroles ook uitgevoerd op intra-Schengenvluchten. Hierbij zijn de controles beperkt tot specifieke vluchten die volgens een risicoanalyse verband houden met een risico op irreguliere migratie of grensoverschrijdende criminaliteit. De </w:t>
      </w:r>
      <w:proofErr w:type="spellStart"/>
      <w:r w:rsidRPr="00B05E89">
        <w:t>KMar</w:t>
      </w:r>
      <w:proofErr w:type="spellEnd"/>
      <w:r w:rsidRPr="00B05E89">
        <w:t xml:space="preserve"> heeft de grenscontroles binnen de bestaande capaciteit en budget uitgevoerd. Rijkswaterstaat ondersteunde de grenscontroles door middel van verkeersmaatregelen.</w:t>
      </w:r>
      <w:r w:rsidRPr="00B05E89">
        <w:rPr>
          <w:vertAlign w:val="superscript"/>
        </w:rPr>
        <w:footnoteReference w:id="1"/>
      </w:r>
      <w:r w:rsidRPr="00B05E89">
        <w:t xml:space="preserve"> De controles hebben alleen op </w:t>
      </w:r>
      <w:proofErr w:type="spellStart"/>
      <w:r w:rsidRPr="00B05E89">
        <w:t>inreizend</w:t>
      </w:r>
      <w:proofErr w:type="spellEnd"/>
      <w:r w:rsidRPr="00B05E89">
        <w:t xml:space="preserve"> verkeer plaatsgevonden en zijn dynamisch en informatie- en </w:t>
      </w:r>
      <w:proofErr w:type="spellStart"/>
      <w:r w:rsidRPr="00B05E89">
        <w:t>risicogestuurd</w:t>
      </w:r>
      <w:proofErr w:type="spellEnd"/>
      <w:r w:rsidRPr="00B05E89">
        <w:t xml:space="preserve"> uitgevoerd.</w:t>
      </w:r>
      <w:r>
        <w:t xml:space="preserve"> </w:t>
      </w:r>
    </w:p>
    <w:p w:rsidRPr="00B05E89" w:rsidR="00351580" w:rsidP="00351580" w:rsidRDefault="00351580" w14:paraId="1F13F7D2" w14:textId="77777777"/>
    <w:p w:rsidR="00351580" w:rsidP="00351580" w:rsidRDefault="00351580" w14:paraId="5C16F06E" w14:textId="77777777">
      <w:r w:rsidRPr="00B05E89">
        <w:t>De totale duur van de uitgevoerde grenscontroles aan de grens met Duitsland en België bedraagt tenminste 7.830 uur.</w:t>
      </w:r>
      <w:r w:rsidRPr="00B05E89">
        <w:rPr>
          <w:vertAlign w:val="superscript"/>
        </w:rPr>
        <w:footnoteReference w:id="2"/>
      </w:r>
      <w:r w:rsidRPr="00B05E89">
        <w:t xml:space="preserve"> In totaal zijn circa 5.350 Nederlandse grenswachters ingezet om de controles aan de binnengrenzen met Duitsland en België uit te voeren.</w:t>
      </w:r>
      <w:r w:rsidRPr="00B05E89">
        <w:rPr>
          <w:vertAlign w:val="superscript"/>
        </w:rPr>
        <w:footnoteReference w:id="3"/>
      </w:r>
      <w:r w:rsidRPr="00B05E89">
        <w:t xml:space="preserve"> In de tabel </w:t>
      </w:r>
      <w:r>
        <w:t>hieronder</w:t>
      </w:r>
      <w:r w:rsidRPr="00B05E89">
        <w:t xml:space="preserve"> staan de cijfers over de resultaten van de binnengrenscontroles die op 24 september jl. zijn gepubliceerd, waaronder het aantal personen en voertuigen dat door de </w:t>
      </w:r>
      <w:proofErr w:type="spellStart"/>
      <w:r w:rsidRPr="00B05E89">
        <w:t>KMar</w:t>
      </w:r>
      <w:proofErr w:type="spellEnd"/>
      <w:r w:rsidRPr="00B05E89">
        <w:t xml:space="preserve"> gecontroleerd is. </w:t>
      </w:r>
      <w:r>
        <w:t>In deze tabel</w:t>
      </w:r>
      <w:r w:rsidRPr="00B05E89">
        <w:t xml:space="preserve"> zijn enkel de resultaten van de controles aan de landsgrenzen met België en Duitsland opgenomen en niet de resultaten van de binnengrenscontroles op de luchthavens. </w:t>
      </w:r>
    </w:p>
    <w:p w:rsidR="00351580" w:rsidP="00351580" w:rsidRDefault="00351580" w14:paraId="77128E30" w14:textId="77777777"/>
    <w:tbl>
      <w:tblPr>
        <w:tblW w:w="7645" w:type="dxa"/>
        <w:shd w:val="clear" w:color="auto" w:fill="F3F3F3"/>
        <w:tblCellMar>
          <w:left w:w="0" w:type="dxa"/>
          <w:right w:w="0" w:type="dxa"/>
        </w:tblCellMar>
        <w:tblLook w:val="04A0" w:firstRow="1" w:lastRow="0" w:firstColumn="1" w:lastColumn="0" w:noHBand="0" w:noVBand="1"/>
      </w:tblPr>
      <w:tblGrid>
        <w:gridCol w:w="4810"/>
        <w:gridCol w:w="2835"/>
      </w:tblGrid>
      <w:tr w:rsidRPr="00B05E89" w:rsidR="00351580" w:rsidTr="00227BB3" w14:paraId="7771D70D" w14:textId="77777777">
        <w:trPr>
          <w:trHeight w:val="397"/>
          <w:tblHeader/>
        </w:trPr>
        <w:tc>
          <w:tcPr>
            <w:tcW w:w="4810" w:type="dxa"/>
            <w:tcBorders>
              <w:top w:val="single" w:color="auto" w:sz="8" w:space="0"/>
              <w:left w:val="single" w:color="auto" w:sz="8" w:space="0"/>
              <w:bottom w:val="single" w:color="auto" w:sz="8" w:space="0"/>
              <w:right w:val="single" w:color="auto" w:sz="8" w:space="0"/>
            </w:tcBorders>
            <w:shd w:val="clear" w:color="auto" w:fill="E6E6E6"/>
            <w:tcMar>
              <w:top w:w="15" w:type="dxa"/>
              <w:left w:w="15" w:type="dxa"/>
              <w:bottom w:w="15" w:type="dxa"/>
              <w:right w:w="15" w:type="dxa"/>
            </w:tcMar>
            <w:vAlign w:val="center"/>
            <w:hideMark/>
          </w:tcPr>
          <w:p w:rsidRPr="00B05E89" w:rsidR="00351580" w:rsidP="00227BB3" w:rsidRDefault="00351580" w14:paraId="1DE5CCAA" w14:textId="77777777">
            <w:pPr>
              <w:rPr>
                <w:b/>
                <w:bCs/>
              </w:rPr>
            </w:pPr>
            <w:r w:rsidRPr="00B05E89">
              <w:rPr>
                <w:b/>
                <w:bCs/>
              </w:rPr>
              <w:lastRenderedPageBreak/>
              <w:t xml:space="preserve">Binnengrenscontroles sinds 9 december 2024 </w:t>
            </w:r>
          </w:p>
        </w:tc>
        <w:tc>
          <w:tcPr>
            <w:tcW w:w="2835" w:type="dxa"/>
            <w:tcBorders>
              <w:top w:val="single" w:color="auto" w:sz="8" w:space="0"/>
              <w:left w:val="nil"/>
              <w:bottom w:val="single" w:color="auto" w:sz="8" w:space="0"/>
              <w:right w:val="single" w:color="auto" w:sz="8" w:space="0"/>
            </w:tcBorders>
            <w:shd w:val="clear" w:color="auto" w:fill="E6E6E6"/>
            <w:vAlign w:val="center"/>
            <w:hideMark/>
          </w:tcPr>
          <w:p w:rsidRPr="00B05E89" w:rsidR="00351580" w:rsidP="00227BB3" w:rsidRDefault="00351580" w14:paraId="13E947BD" w14:textId="77777777">
            <w:pPr>
              <w:rPr>
                <w:b/>
                <w:bCs/>
              </w:rPr>
            </w:pPr>
            <w:r w:rsidRPr="00B05E89">
              <w:rPr>
                <w:b/>
                <w:bCs/>
              </w:rPr>
              <w:t>9 dec 2024 t/m 8 sept 2025</w:t>
            </w:r>
          </w:p>
        </w:tc>
      </w:tr>
      <w:tr w:rsidRPr="00B05E89" w:rsidR="00351580" w:rsidTr="00227BB3" w14:paraId="1F32492D" w14:textId="77777777">
        <w:trPr>
          <w:trHeight w:val="366"/>
          <w:tblHeader/>
        </w:trPr>
        <w:tc>
          <w:tcPr>
            <w:tcW w:w="4810" w:type="dxa"/>
            <w:tcBorders>
              <w:top w:val="nil"/>
              <w:left w:val="single" w:color="auto" w:sz="8" w:space="0"/>
              <w:bottom w:val="single" w:color="auto" w:sz="8" w:space="0"/>
              <w:right w:val="single" w:color="auto" w:sz="8" w:space="0"/>
            </w:tcBorders>
            <w:shd w:val="clear" w:color="auto" w:fill="E6E6E6"/>
            <w:tcMar>
              <w:top w:w="15" w:type="dxa"/>
              <w:left w:w="15" w:type="dxa"/>
              <w:bottom w:w="15" w:type="dxa"/>
              <w:right w:w="15" w:type="dxa"/>
            </w:tcMar>
            <w:hideMark/>
          </w:tcPr>
          <w:p w:rsidRPr="00B05E89" w:rsidR="00351580" w:rsidP="00227BB3" w:rsidRDefault="00351580" w14:paraId="6554132B" w14:textId="77777777">
            <w:pPr>
              <w:rPr>
                <w:b/>
                <w:bCs/>
              </w:rPr>
            </w:pPr>
            <w:r w:rsidRPr="00B05E89">
              <w:rPr>
                <w:b/>
                <w:bCs/>
              </w:rPr>
              <w:t>Categorie</w:t>
            </w:r>
          </w:p>
        </w:tc>
        <w:tc>
          <w:tcPr>
            <w:tcW w:w="2835" w:type="dxa"/>
            <w:tcBorders>
              <w:top w:val="nil"/>
              <w:left w:val="nil"/>
              <w:bottom w:val="single" w:color="auto" w:sz="8" w:space="0"/>
              <w:right w:val="single" w:color="auto" w:sz="8" w:space="0"/>
            </w:tcBorders>
            <w:shd w:val="clear" w:color="auto" w:fill="E6E6E6"/>
            <w:hideMark/>
          </w:tcPr>
          <w:p w:rsidRPr="00B05E89" w:rsidR="00351580" w:rsidP="00227BB3" w:rsidRDefault="00351580" w14:paraId="657045CA" w14:textId="77777777">
            <w:pPr>
              <w:rPr>
                <w:b/>
                <w:bCs/>
              </w:rPr>
            </w:pPr>
            <w:r w:rsidRPr="00B05E89">
              <w:rPr>
                <w:b/>
                <w:bCs/>
              </w:rPr>
              <w:t>Aantal</w:t>
            </w:r>
          </w:p>
        </w:tc>
      </w:tr>
      <w:tr w:rsidRPr="00B05E89" w:rsidR="00351580" w:rsidTr="00227BB3" w14:paraId="5D14083C" w14:textId="77777777">
        <w:trPr>
          <w:trHeight w:val="399"/>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B05E89" w:rsidR="00351580" w:rsidP="00227BB3" w:rsidRDefault="00351580" w14:paraId="672E0150" w14:textId="77777777">
            <w:r w:rsidRPr="00B05E89">
              <w:t>Totale duur uitgevoerde grenscontroles</w:t>
            </w:r>
            <w:r w:rsidRPr="00B05E89">
              <w:rPr>
                <w:vertAlign w:val="superscript"/>
              </w:rPr>
              <w:footnoteReference w:id="4"/>
            </w:r>
          </w:p>
        </w:tc>
        <w:tc>
          <w:tcPr>
            <w:tcW w:w="2835" w:type="dxa"/>
            <w:tcBorders>
              <w:top w:val="nil"/>
              <w:left w:val="nil"/>
              <w:bottom w:val="single" w:color="auto" w:sz="8" w:space="0"/>
              <w:right w:val="single" w:color="auto" w:sz="8" w:space="0"/>
            </w:tcBorders>
            <w:shd w:val="clear" w:color="auto" w:fill="F3F3F3"/>
            <w:hideMark/>
          </w:tcPr>
          <w:p w:rsidRPr="00B05E89" w:rsidR="00351580" w:rsidP="00227BB3" w:rsidRDefault="00351580" w14:paraId="6AF53C37" w14:textId="77777777">
            <w:r w:rsidRPr="00B05E89">
              <w:t>Ten minste 7.830 uur</w:t>
            </w:r>
          </w:p>
        </w:tc>
      </w:tr>
      <w:tr w:rsidRPr="00B05E89" w:rsidR="00351580" w:rsidTr="00227BB3" w14:paraId="00C96B24" w14:textId="77777777">
        <w:trPr>
          <w:trHeight w:val="376"/>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B05E89" w:rsidR="00351580" w:rsidP="00227BB3" w:rsidRDefault="00351580" w14:paraId="648CC22E" w14:textId="77777777">
            <w:r w:rsidRPr="00B05E89">
              <w:t>Totaal aantal ingezette marechaussees</w:t>
            </w:r>
            <w:r w:rsidRPr="00B05E89">
              <w:rPr>
                <w:vertAlign w:val="superscript"/>
              </w:rPr>
              <w:footnoteReference w:id="5"/>
            </w:r>
          </w:p>
        </w:tc>
        <w:tc>
          <w:tcPr>
            <w:tcW w:w="2835" w:type="dxa"/>
            <w:tcBorders>
              <w:top w:val="nil"/>
              <w:left w:val="nil"/>
              <w:bottom w:val="single" w:color="auto" w:sz="8" w:space="0"/>
              <w:right w:val="single" w:color="auto" w:sz="8" w:space="0"/>
            </w:tcBorders>
            <w:shd w:val="clear" w:color="auto" w:fill="F3F3F3"/>
            <w:hideMark/>
          </w:tcPr>
          <w:p w:rsidRPr="00B05E89" w:rsidR="00351580" w:rsidP="00227BB3" w:rsidRDefault="00351580" w14:paraId="07025D7E" w14:textId="77777777">
            <w:r w:rsidRPr="00B05E89">
              <w:t>Circa 5.350</w:t>
            </w:r>
          </w:p>
        </w:tc>
      </w:tr>
      <w:tr w:rsidRPr="00B05E89" w:rsidR="00351580" w:rsidTr="00227BB3" w14:paraId="11C40131" w14:textId="77777777">
        <w:trPr>
          <w:trHeight w:val="393"/>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B05E89" w:rsidR="00351580" w:rsidP="00227BB3" w:rsidRDefault="00351580" w14:paraId="4A1FF8AD" w14:textId="77777777">
            <w:r w:rsidRPr="00B05E89">
              <w:t>Aantal gecontroleerde personen</w:t>
            </w:r>
          </w:p>
        </w:tc>
        <w:tc>
          <w:tcPr>
            <w:tcW w:w="2835" w:type="dxa"/>
            <w:tcBorders>
              <w:top w:val="nil"/>
              <w:left w:val="nil"/>
              <w:bottom w:val="single" w:color="auto" w:sz="8" w:space="0"/>
              <w:right w:val="single" w:color="auto" w:sz="8" w:space="0"/>
            </w:tcBorders>
            <w:shd w:val="clear" w:color="auto" w:fill="F3F3F3"/>
            <w:hideMark/>
          </w:tcPr>
          <w:p w:rsidRPr="00B05E89" w:rsidR="00351580" w:rsidP="00227BB3" w:rsidRDefault="00351580" w14:paraId="4793F252" w14:textId="77777777">
            <w:r w:rsidRPr="00B05E89">
              <w:t>123.320, waarvan 85.650 EU-burgers</w:t>
            </w:r>
          </w:p>
        </w:tc>
      </w:tr>
      <w:tr w:rsidRPr="00B05E89" w:rsidR="00351580" w:rsidTr="00227BB3" w14:paraId="7DDE4615" w14:textId="77777777">
        <w:trPr>
          <w:trHeight w:val="556"/>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B05E89" w:rsidR="00351580" w:rsidP="00227BB3" w:rsidRDefault="00351580" w14:paraId="276E80A1" w14:textId="77777777">
            <w:r w:rsidRPr="00B05E89">
              <w:t>Aantal gecontroleerde voertuigen (auto's, bussen, vrachtwagens, treinen)</w:t>
            </w:r>
          </w:p>
        </w:tc>
        <w:tc>
          <w:tcPr>
            <w:tcW w:w="2835" w:type="dxa"/>
            <w:tcBorders>
              <w:top w:val="nil"/>
              <w:left w:val="nil"/>
              <w:bottom w:val="single" w:color="auto" w:sz="8" w:space="0"/>
              <w:right w:val="single" w:color="auto" w:sz="8" w:space="0"/>
            </w:tcBorders>
            <w:shd w:val="clear" w:color="auto" w:fill="F3F3F3"/>
            <w:hideMark/>
          </w:tcPr>
          <w:p w:rsidRPr="00B05E89" w:rsidR="00351580" w:rsidP="00227BB3" w:rsidRDefault="00351580" w14:paraId="5549736F" w14:textId="77777777">
            <w:r w:rsidRPr="00B05E89">
              <w:t>29.420</w:t>
            </w:r>
          </w:p>
        </w:tc>
      </w:tr>
      <w:tr w:rsidRPr="00B05E89" w:rsidR="00351580" w:rsidTr="00227BB3" w14:paraId="443E7333" w14:textId="77777777">
        <w:trPr>
          <w:trHeight w:val="399"/>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B05E89" w:rsidR="00351580" w:rsidP="00227BB3" w:rsidRDefault="00351580" w14:paraId="53338EE3" w14:textId="77777777">
            <w:r w:rsidRPr="00B05E89">
              <w:t>Aantal vreemdelingen toegang geweigerd tot Nederland</w:t>
            </w:r>
          </w:p>
        </w:tc>
        <w:tc>
          <w:tcPr>
            <w:tcW w:w="2835" w:type="dxa"/>
            <w:tcBorders>
              <w:top w:val="nil"/>
              <w:left w:val="nil"/>
              <w:bottom w:val="single" w:color="auto" w:sz="8" w:space="0"/>
              <w:right w:val="single" w:color="auto" w:sz="8" w:space="0"/>
            </w:tcBorders>
            <w:shd w:val="clear" w:color="auto" w:fill="F3F3F3"/>
            <w:hideMark/>
          </w:tcPr>
          <w:p w:rsidRPr="00B05E89" w:rsidR="00351580" w:rsidP="00227BB3" w:rsidRDefault="00351580" w14:paraId="7BFD6CA8" w14:textId="77777777">
            <w:r w:rsidRPr="00B05E89">
              <w:t>470</w:t>
            </w:r>
          </w:p>
        </w:tc>
      </w:tr>
      <w:tr w:rsidRPr="00B05E89" w:rsidR="00351580" w:rsidTr="00227BB3" w14:paraId="30B5D4BE" w14:textId="77777777">
        <w:trPr>
          <w:trHeight w:val="375"/>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B05E89" w:rsidR="00351580" w:rsidP="00227BB3" w:rsidRDefault="00351580" w14:paraId="2AD64345" w14:textId="77777777">
            <w:r w:rsidRPr="00B05E89">
              <w:t>Aanvragen internationale bescherming</w:t>
            </w:r>
          </w:p>
        </w:tc>
        <w:tc>
          <w:tcPr>
            <w:tcW w:w="2835" w:type="dxa"/>
            <w:tcBorders>
              <w:top w:val="nil"/>
              <w:left w:val="nil"/>
              <w:bottom w:val="single" w:color="auto" w:sz="8" w:space="0"/>
              <w:right w:val="single" w:color="auto" w:sz="8" w:space="0"/>
            </w:tcBorders>
            <w:shd w:val="clear" w:color="auto" w:fill="F3F3F3"/>
            <w:hideMark/>
          </w:tcPr>
          <w:p w:rsidRPr="00B05E89" w:rsidR="00351580" w:rsidP="00227BB3" w:rsidRDefault="00351580" w14:paraId="78DF7C70" w14:textId="77777777">
            <w:r w:rsidRPr="00B05E89">
              <w:t>80</w:t>
            </w:r>
          </w:p>
        </w:tc>
      </w:tr>
      <w:tr w:rsidRPr="00B05E89" w:rsidR="00351580" w:rsidTr="00227BB3" w14:paraId="67A64D89" w14:textId="77777777">
        <w:trPr>
          <w:trHeight w:val="381"/>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B05E89" w:rsidR="00351580" w:rsidP="00227BB3" w:rsidRDefault="00351580" w14:paraId="4AAF40D5" w14:textId="77777777">
            <w:r w:rsidRPr="00B05E89">
              <w:t>Aantal aangehouden personen</w:t>
            </w:r>
          </w:p>
        </w:tc>
        <w:tc>
          <w:tcPr>
            <w:tcW w:w="2835" w:type="dxa"/>
            <w:tcBorders>
              <w:top w:val="nil"/>
              <w:left w:val="nil"/>
              <w:bottom w:val="single" w:color="auto" w:sz="8" w:space="0"/>
              <w:right w:val="single" w:color="auto" w:sz="8" w:space="0"/>
            </w:tcBorders>
            <w:shd w:val="clear" w:color="auto" w:fill="F3F3F3"/>
            <w:hideMark/>
          </w:tcPr>
          <w:p w:rsidRPr="00B05E89" w:rsidR="00351580" w:rsidP="00227BB3" w:rsidRDefault="00351580" w14:paraId="405713FB" w14:textId="77777777">
            <w:r w:rsidRPr="00B05E89">
              <w:t>230</w:t>
            </w:r>
          </w:p>
        </w:tc>
      </w:tr>
      <w:tr w:rsidRPr="00B05E89" w:rsidR="00351580" w:rsidTr="00227BB3" w14:paraId="473ED52F" w14:textId="77777777">
        <w:trPr>
          <w:trHeight w:val="560"/>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B05E89" w:rsidR="00351580" w:rsidP="00227BB3" w:rsidRDefault="00351580" w14:paraId="71F97A4D" w14:textId="77777777">
            <w:r w:rsidRPr="00B05E89">
              <w:t>Aantal vreemdelingen door Duitsland aan Nederland overgedragen</w:t>
            </w:r>
          </w:p>
        </w:tc>
        <w:tc>
          <w:tcPr>
            <w:tcW w:w="2835" w:type="dxa"/>
            <w:tcBorders>
              <w:top w:val="nil"/>
              <w:left w:val="nil"/>
              <w:bottom w:val="single" w:color="auto" w:sz="8" w:space="0"/>
              <w:right w:val="single" w:color="auto" w:sz="8" w:space="0"/>
            </w:tcBorders>
            <w:shd w:val="clear" w:color="auto" w:fill="F3F3F3"/>
            <w:hideMark/>
          </w:tcPr>
          <w:p w:rsidRPr="00B05E89" w:rsidR="00351580" w:rsidP="00227BB3" w:rsidRDefault="00351580" w14:paraId="0AD5CDA4" w14:textId="77777777">
            <w:r w:rsidRPr="00B05E89">
              <w:t>690</w:t>
            </w:r>
          </w:p>
        </w:tc>
      </w:tr>
      <w:tr w:rsidRPr="00B05E89" w:rsidR="00351580" w:rsidTr="00227BB3" w14:paraId="560C450D" w14:textId="77777777">
        <w:trPr>
          <w:trHeight w:val="393"/>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B05E89" w:rsidR="00351580" w:rsidP="00227BB3" w:rsidRDefault="00351580" w14:paraId="5085464A" w14:textId="77777777">
            <w:r w:rsidRPr="00B05E89">
              <w:t>Aantal vreemdelingen door Nederland aan Duitsland overgedragen</w:t>
            </w:r>
          </w:p>
        </w:tc>
        <w:tc>
          <w:tcPr>
            <w:tcW w:w="2835" w:type="dxa"/>
            <w:tcBorders>
              <w:top w:val="nil"/>
              <w:left w:val="nil"/>
              <w:bottom w:val="single" w:color="auto" w:sz="8" w:space="0"/>
              <w:right w:val="single" w:color="auto" w:sz="8" w:space="0"/>
            </w:tcBorders>
            <w:shd w:val="clear" w:color="auto" w:fill="F3F3F3"/>
            <w:hideMark/>
          </w:tcPr>
          <w:p w:rsidRPr="00B05E89" w:rsidR="00351580" w:rsidP="00227BB3" w:rsidRDefault="00351580" w14:paraId="23E65309" w14:textId="77777777">
            <w:r w:rsidRPr="00B05E89">
              <w:t>490</w:t>
            </w:r>
          </w:p>
        </w:tc>
      </w:tr>
      <w:tr w:rsidRPr="00B05E89" w:rsidR="00351580" w:rsidTr="00227BB3" w14:paraId="2120D52C" w14:textId="77777777">
        <w:trPr>
          <w:trHeight w:val="532"/>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B05E89" w:rsidR="00351580" w:rsidP="00227BB3" w:rsidRDefault="00351580" w14:paraId="2FC1FA30" w14:textId="77777777">
            <w:r w:rsidRPr="00B05E89">
              <w:t>Aantal vreemdelingen door België aan Nederland overgedragen</w:t>
            </w:r>
          </w:p>
        </w:tc>
        <w:tc>
          <w:tcPr>
            <w:tcW w:w="2835" w:type="dxa"/>
            <w:tcBorders>
              <w:top w:val="nil"/>
              <w:left w:val="nil"/>
              <w:bottom w:val="single" w:color="auto" w:sz="8" w:space="0"/>
              <w:right w:val="single" w:color="auto" w:sz="8" w:space="0"/>
            </w:tcBorders>
            <w:shd w:val="clear" w:color="auto" w:fill="F3F3F3"/>
            <w:hideMark/>
          </w:tcPr>
          <w:p w:rsidRPr="00B05E89" w:rsidR="00351580" w:rsidP="00227BB3" w:rsidRDefault="00351580" w14:paraId="3FA7BD95" w14:textId="77777777">
            <w:r w:rsidRPr="00B05E89">
              <w:t>120</w:t>
            </w:r>
          </w:p>
        </w:tc>
      </w:tr>
      <w:tr w:rsidRPr="00B05E89" w:rsidR="00351580" w:rsidTr="00227BB3" w14:paraId="2303A994" w14:textId="77777777">
        <w:trPr>
          <w:trHeight w:val="540"/>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B05E89" w:rsidR="00351580" w:rsidP="00227BB3" w:rsidRDefault="00351580" w14:paraId="039EBCE0" w14:textId="77777777">
            <w:r w:rsidRPr="00B05E89">
              <w:t>Aantal vreemdelingen door Nederland aan België overgedragen</w:t>
            </w:r>
          </w:p>
        </w:tc>
        <w:tc>
          <w:tcPr>
            <w:tcW w:w="2835" w:type="dxa"/>
            <w:tcBorders>
              <w:top w:val="nil"/>
              <w:left w:val="nil"/>
              <w:bottom w:val="single" w:color="auto" w:sz="8" w:space="0"/>
              <w:right w:val="single" w:color="auto" w:sz="8" w:space="0"/>
            </w:tcBorders>
            <w:shd w:val="clear" w:color="auto" w:fill="F3F3F3"/>
            <w:hideMark/>
          </w:tcPr>
          <w:p w:rsidRPr="00B05E89" w:rsidR="00351580" w:rsidP="00227BB3" w:rsidRDefault="00351580" w14:paraId="7BC08037" w14:textId="77777777">
            <w:r w:rsidRPr="00B05E89">
              <w:t>60</w:t>
            </w:r>
          </w:p>
        </w:tc>
      </w:tr>
    </w:tbl>
    <w:p w:rsidRPr="00B05E89" w:rsidR="00351580" w:rsidP="00351580" w:rsidRDefault="00351580" w14:paraId="5E8D664F" w14:textId="77777777"/>
    <w:p w:rsidRPr="00B05E89" w:rsidR="00351580" w:rsidP="00351580" w:rsidRDefault="00351580" w14:paraId="719AD2D7" w14:textId="77777777">
      <w:r w:rsidRPr="00B05E89">
        <w:t>In de periode van 9 december 2024 tot en met 8 september 2025 is tijdens de binnengrenscontroles aan de grens met Duitsland en België aan 470 vreemdelingen de toegang tot Nederland geweigerd, omdat zij niet voldeden aan de toegangsvoorwaarden. Dit betreft bijvoorbeeld vreemdelingen die het doel, de duur en de middelen van hun reis naar Nederland onvoldoende kunnen onderbouwen, niet beschikken over een geldig reis-, verblijfs- of identiteitsdocument, of een gevaar zijn voor openbare orde of nationale veiligheid.</w:t>
      </w:r>
    </w:p>
    <w:p w:rsidRPr="00B05E89" w:rsidR="00351580" w:rsidP="00351580" w:rsidRDefault="00351580" w14:paraId="5B9782C2" w14:textId="77777777"/>
    <w:p w:rsidRPr="00B05E89" w:rsidR="00351580" w:rsidP="00351580" w:rsidRDefault="00351580" w14:paraId="5E8021AB" w14:textId="77777777">
      <w:r w:rsidRPr="00B05E89">
        <w:t xml:space="preserve">Tussen 9 december 2024 en 8 september 2025 zijn in totaal 690 </w:t>
      </w:r>
    </w:p>
    <w:p w:rsidRPr="00B05E89" w:rsidR="00351580" w:rsidP="00351580" w:rsidRDefault="00351580" w14:paraId="74988B1D" w14:textId="77777777">
      <w:r w:rsidRPr="00B05E89">
        <w:t>vreemdelingen door Duitsland aan Nederland overgedragen. In dezelfde periode heeft Nederland 490 vreemdelingen aan Duitsland overgedragen. België heeft tussen 9 december 2024 en 8 september 2025 120 vreemdelingen aan Nederland heeft overgedragen. Nederland heeft in deze periode 60 vreemdelingen aan België overgedragen.</w:t>
      </w:r>
      <w:r w:rsidRPr="00B05E89">
        <w:rPr>
          <w:vertAlign w:val="superscript"/>
        </w:rPr>
        <w:footnoteReference w:id="6"/>
      </w:r>
    </w:p>
    <w:p w:rsidRPr="00B05E89" w:rsidR="00351580" w:rsidP="00351580" w:rsidRDefault="00351580" w14:paraId="1B1DCA41" w14:textId="77777777"/>
    <w:p w:rsidRPr="00B05E89" w:rsidR="00351580" w:rsidP="00351580" w:rsidRDefault="00351580" w14:paraId="60E4D6AF" w14:textId="77777777">
      <w:r w:rsidRPr="00B05E89">
        <w:t xml:space="preserve">Daarnaast zijn bij de binnengrenscontroles aan de grens met Duitsland en België 230 personen aangehouden. De aanhoudingen vonden onder andere plaats in het kader van migratiecriminaliteit, zoals documentfraude en mensensmokkel, verkeerdelicten en drugscriminaliteit. Tussen 9 december 2024 en 8 september </w:t>
      </w:r>
      <w:r w:rsidRPr="00B05E89">
        <w:lastRenderedPageBreak/>
        <w:t xml:space="preserve">2025 zijn onder andere 100 personen aangehouden voor documentfraude, 50 personen aangehouden voor verkeerdelicten en 30 personen aangehouden voor mensensmokkel. </w:t>
      </w:r>
    </w:p>
    <w:p w:rsidRPr="00B05E89" w:rsidR="00351580" w:rsidP="00351580" w:rsidRDefault="00351580" w14:paraId="460CE4D2" w14:textId="77777777"/>
    <w:p w:rsidRPr="00B05E89" w:rsidR="00351580" w:rsidP="00351580" w:rsidRDefault="00351580" w14:paraId="77B31FAE" w14:textId="77777777">
      <w:pPr>
        <w:rPr>
          <w:i/>
        </w:rPr>
      </w:pPr>
      <w:r w:rsidRPr="00B05E89">
        <w:rPr>
          <w:i/>
        </w:rPr>
        <w:t>Resultaten binnengrenscontroles op luchthavens</w:t>
      </w:r>
    </w:p>
    <w:p w:rsidRPr="00B05E89" w:rsidR="00351580" w:rsidP="00351580" w:rsidRDefault="00351580" w14:paraId="2DD35CC9" w14:textId="77777777"/>
    <w:p w:rsidRPr="00B05E89" w:rsidR="00351580" w:rsidP="00351580" w:rsidRDefault="00351580" w14:paraId="209B4730" w14:textId="77777777">
      <w:r w:rsidRPr="00B05E89">
        <w:rPr>
          <w:iCs/>
        </w:rPr>
        <w:t xml:space="preserve">Sinds 28 juli 2025 worden binnengrenscontroles op luchthavens uitgevoerd. De binnengrenscontroles op luchthavens zijn later ingevoerd vanwege een geactualiseerde risicoanalyse en in samenhang met migratiedruk en signalen van grensoverschrijdende criminaliteit op luchtvaart. Op vluchten worden bij binnengrenscontroles alle reizigers gevraagd om hun nationaliteit aan te tonen. Alleen reizigers die geen onderdaan zijn van een land binnen de Schengenzone worden getoetst aan de toegangsvoorwaarden. Personen die niet in het bezit zijn van een geldig </w:t>
      </w:r>
      <w:r w:rsidRPr="00B05E89">
        <w:t>reis-, verblijfs- of identiteitsdocument</w:t>
      </w:r>
      <w:r w:rsidRPr="00B05E89">
        <w:rPr>
          <w:iCs/>
        </w:rPr>
        <w:t xml:space="preserve"> – of personen die om andere redenen niet voldoen aan de toegangsvoorwaarden van het Schengengebied (bijvoorbeeld met betrekking tot de verantwoording van de duur, het doel of de beschikbare middelen voor de reis) krijgen een terugkeerbesluit opgelegd. Personen worden niet geweigerd of overgedragen aan buurlanden zoals dat bij de binnengrenscontroles op land het geval is.</w:t>
      </w:r>
      <w:r w:rsidRPr="00B05E89">
        <w:rPr>
          <w:b/>
          <w:bCs/>
          <w:iCs/>
        </w:rPr>
        <w:t xml:space="preserve"> </w:t>
      </w:r>
      <w:r w:rsidRPr="00B05E89">
        <w:rPr>
          <w:iCs/>
        </w:rPr>
        <w:t>Wanneer iemand een terugkeerbesluit krijgt dan dient de betrokken vreemdeling in principe op eigen gelegenheid terug te keren naar een land van rechtmatig verblijf. Een terugkeerbesluit kan worden afgegeven in combinatie met een inreisverbod. Dit gebeurt met name wanneer iemand niet vrijwillig wil vertrekken of als de betrokkene een risico vormt voor de openbare orde en veiligheid. In totaal zijn er in de periode van 28 juli tot en met 8 september jl. en binnen de beschikbare capaciteit voor binnengrenscontroles 500 vliegtuigen gecontroleerd en zijn 20 terugkeerbesluiten opgelegd en hebben minder dan 10 personen asiel aangevraagd. In totaal zaten 64.920 passagiers op de gecontroleerde vluchten, waarvan 9.750 niet-EU-passagiers.</w:t>
      </w:r>
    </w:p>
    <w:p w:rsidRPr="00B05E89" w:rsidR="00351580" w:rsidP="00351580" w:rsidRDefault="00351580" w14:paraId="0006D0D0" w14:textId="77777777"/>
    <w:p w:rsidRPr="00B05E89" w:rsidR="00351580" w:rsidP="00351580" w:rsidRDefault="00351580" w14:paraId="20855CE8" w14:textId="77777777">
      <w:pPr>
        <w:rPr>
          <w:i/>
          <w:iCs/>
        </w:rPr>
      </w:pPr>
      <w:r w:rsidRPr="00B05E89">
        <w:rPr>
          <w:i/>
          <w:iCs/>
        </w:rPr>
        <w:t>Situationele context en duiding cijfers</w:t>
      </w:r>
    </w:p>
    <w:p w:rsidRPr="00B05E89" w:rsidR="00351580" w:rsidP="00351580" w:rsidRDefault="00351580" w14:paraId="374A039B" w14:textId="77777777"/>
    <w:p w:rsidRPr="00B05E89" w:rsidR="00351580" w:rsidP="00351580" w:rsidRDefault="00351580" w14:paraId="2D7911D3" w14:textId="77777777">
      <w:r w:rsidRPr="00B05E89">
        <w:t xml:space="preserve">De cijfers over de resultaten van de binnengrenscontroles aan de landsgrenzen met België en Duitsland tonen dat het aantal geweigerde vreemdelingen aan de grens met Duitsland en België in de eerste drie maanden na de invoering van de maatregel hoger lag dan in de daaropvolgende periode tot en met 8 september 2025. In de periode van 10 maart tot en met 8 juni 2025 is zowel het aantal toegangsweigeringen als het aantal asielaanvragen aan de grens gedaald, ondanks het feit dat de totale duur van de binnengrenscontroles ongeveer gelijk is gebleven ten opzichte van de eerste drie maanden. In de periode van 9 juni tot en met 8 september is het aantal toegangsweigeringen gelijk gebleven, vergeleken met de periode van 10 maart tot en met 8 juni 2025. Het aantal asielaanvragen aan de grens was in de periode van 9 juni tot en met 8 september 2025 30 personen, wat evenveel is als het aantal asielaanvragen in de eerste drie maanden sinds de herinvoering. Tijdens de binnengrenscontroles is een aantal strafbare feiten geconstateerd die verband houden met migratiecriminaliteit (zoals mensensmokkel en documentfraude), verkeerdelicten en drugscriminaliteit. Het aantal aangehouden personen bij binnengrenscontroles aan de landsgrenzen met België en Duitsland is na de eerste drie maanden sinds de herinvoering van de maatregel (9 december 2024 tot en met 9 maart 2025) gedaald. In de eerste drie maanden sinds de herinvoering van de maatregel zijn 90 personen aangehouden, in de periode van 10 maart tot en met 8 juni 2025 zijn 80 personen aangehouden </w:t>
      </w:r>
      <w:r w:rsidRPr="00B05E89">
        <w:lastRenderedPageBreak/>
        <w:t xml:space="preserve">en in de periode van 9 juni tot en met 8 september 2025 zijn 60 personen aangehouden. </w:t>
      </w:r>
    </w:p>
    <w:p w:rsidRPr="00B05E89" w:rsidR="00351580" w:rsidP="00351580" w:rsidRDefault="00351580" w14:paraId="18AD8E31" w14:textId="77777777"/>
    <w:p w:rsidRPr="00B05E89" w:rsidR="00351580" w:rsidP="00351580" w:rsidRDefault="00351580" w14:paraId="5534ACAA" w14:textId="77777777">
      <w:r w:rsidRPr="00B05E89">
        <w:t xml:space="preserve">Hoewel irreguliere migratiestromen afhankelijk zijn van vele factoren, is het voorstelbaar dat binnengrenscontroles in de Schengenlanden een preventief effect kunnen hebben op migranten en mensensmokkelaars en daarmee bijdragen aan de verplaatsing van (secundaire) migratiestromen; dit causale verband is echter niet </w:t>
      </w:r>
      <w:r>
        <w:t>aan te tonen</w:t>
      </w:r>
      <w:r w:rsidRPr="00B05E89">
        <w:t xml:space="preserve">. </w:t>
      </w:r>
    </w:p>
    <w:p w:rsidRPr="00B05E89" w:rsidR="00351580" w:rsidP="00351580" w:rsidRDefault="00351580" w14:paraId="60D0DECE" w14:textId="77777777"/>
    <w:p w:rsidRPr="00B05E89" w:rsidR="00351580" w:rsidP="00351580" w:rsidRDefault="00351580" w14:paraId="48007800" w14:textId="77777777">
      <w:r w:rsidRPr="00B05E89">
        <w:t>Het aantal eerste asielaanvragen in Nederland was in de eerste acht maanden van 2025 circa 13.920. Het aantal eerste asielaanvragen in Nederland in de eerste acht maanden van 2024 was circa 22.000. Het is aannemelijk dat met name externe factoren, zoals bijvoorbeeld de veranderde situaties in herkomstlanden, met name Syrië, hebben geleid tot een gedaalde asielinstroom. Dit is in lijn met de algemene Europese trend van een dalend aantal irreguliere grensoverschrijdingen.</w:t>
      </w:r>
      <w:r w:rsidRPr="00B05E89">
        <w:rPr>
          <w:vertAlign w:val="superscript"/>
        </w:rPr>
        <w:footnoteReference w:id="7"/>
      </w:r>
      <w:r w:rsidRPr="00B05E89">
        <w:t xml:space="preserve"> Een kanttekening hierbij is dat de druk aan de buitengrenzen onderhevig is aan schommelingen. De vraag welk effect binnengrenscontroles van lidstaten hebben (gehad) op de daling van irreguliere grensoverschrijdingen aan de buitengrenzen en asielaanvragen in Nederland, is niet eenvoudig en eenduidig te beantwoorden. Daarvoor dient ook te worden gekeken naar (het effect van) de maatregelen die andere Europese landen hebben getroffen, die van invloed kunnen zijn geweest op het aantal irreguliere grensoverschrijdingen. Op dit moment voeren tien lidstaten binnengrenscontroles uit.</w:t>
      </w:r>
    </w:p>
    <w:p w:rsidRPr="00B05E89" w:rsidR="00351580" w:rsidP="00351580" w:rsidRDefault="00351580" w14:paraId="550878CE" w14:textId="77777777"/>
    <w:p w:rsidRPr="00B05E89" w:rsidR="00351580" w:rsidP="00351580" w:rsidRDefault="00351580" w14:paraId="410F6AC0" w14:textId="77777777">
      <w:pPr>
        <w:rPr>
          <w:i/>
          <w:iCs/>
        </w:rPr>
      </w:pPr>
      <w:r w:rsidRPr="00B05E89">
        <w:rPr>
          <w:i/>
          <w:iCs/>
        </w:rPr>
        <w:t xml:space="preserve">Samenwerking met Duitsland en België </w:t>
      </w:r>
    </w:p>
    <w:p w:rsidRPr="00B05E89" w:rsidR="00351580" w:rsidP="00351580" w:rsidRDefault="00351580" w14:paraId="077F2185" w14:textId="77777777">
      <w:pPr>
        <w:rPr>
          <w:i/>
          <w:iCs/>
        </w:rPr>
      </w:pPr>
    </w:p>
    <w:p w:rsidRPr="00B05E89" w:rsidR="00351580" w:rsidP="00351580" w:rsidRDefault="00351580" w14:paraId="33358FA8" w14:textId="77777777">
      <w:r w:rsidRPr="00B05E89">
        <w:t xml:space="preserve">De Duitse grenscontroles zijn sinds begin mei jl. geïntensiveerd. Personen die niet aan de toegangsvoorwaarden voldoen worden door Duitsland geweigerd. In het kader van bilaterale afspraken worden geweigerde vreemdelingen – waarvoor Nederland verantwoordelijk is - aan Nederland overgedragen. De operationele uitvoering van deze overdrachten, zoals tijdstip en locatie, wordt afgestemd tussen de lokale Duitse en Nederlandse grensautoriteiten. Hierbij kan sprake zijn van «warme overdrachten», waarbij een persoon fysiek wordt overgedragen door de Duitse aan de Nederlandse autoriteiten, of «koude overdrachten», waarbij deze fysieke overdracht niet plaatsvindt. Voor de overdrachten van Nederland aan Duitsland geldt hetzelfde principe. </w:t>
      </w:r>
    </w:p>
    <w:p w:rsidRPr="00B05E89" w:rsidR="00351580" w:rsidP="00351580" w:rsidRDefault="00351580" w14:paraId="28D4FD8B" w14:textId="77777777"/>
    <w:p w:rsidRPr="00B05E89" w:rsidR="00351580" w:rsidP="00351580" w:rsidRDefault="00351580" w14:paraId="0E0F8B5A" w14:textId="77777777">
      <w:r w:rsidRPr="00B05E89">
        <w:t xml:space="preserve">Nederland staat in contact met buurlanden België en Duitsland om de samenwerking op het gebied van binnengrenscontroles (waaronder de overdracht van vreemdelingen) te verbeteren. Hiertoe is op 15 september jl. een samenwerkingsprotocol tussen België en Nederland inzake </w:t>
      </w:r>
      <w:proofErr w:type="spellStart"/>
      <w:r w:rsidRPr="00B05E89">
        <w:t>Beneluxoverdrachten</w:t>
      </w:r>
      <w:proofErr w:type="spellEnd"/>
      <w:r w:rsidRPr="00B05E89">
        <w:t xml:space="preserve"> in werking getreden.</w:t>
      </w:r>
    </w:p>
    <w:p w:rsidRPr="00B05E89" w:rsidR="00351580" w:rsidP="00351580" w:rsidRDefault="00351580" w14:paraId="0561A49C" w14:textId="77777777"/>
    <w:p w:rsidRPr="00B05E89" w:rsidR="00351580" w:rsidP="00351580" w:rsidRDefault="00351580" w14:paraId="0DF4AEE5" w14:textId="77777777">
      <w:pPr>
        <w:rPr>
          <w:i/>
          <w:iCs/>
        </w:rPr>
      </w:pPr>
      <w:r w:rsidRPr="00B05E89">
        <w:rPr>
          <w:i/>
          <w:iCs/>
        </w:rPr>
        <w:t xml:space="preserve">Impact grensregio’s </w:t>
      </w:r>
    </w:p>
    <w:p w:rsidRPr="00B05E89" w:rsidR="00351580" w:rsidP="00351580" w:rsidRDefault="00351580" w14:paraId="7EE63FD5" w14:textId="77777777"/>
    <w:p w:rsidRPr="00B05E89" w:rsidR="00351580" w:rsidP="00351580" w:rsidRDefault="00351580" w14:paraId="622BDADE" w14:textId="77777777">
      <w:r w:rsidRPr="00B05E89">
        <w:t xml:space="preserve">Ik kan u informeren dat de Nederlandse binnengrenscontroles, doordat ze op flexibele wijze worden uitgevoerd, slechts een beperkte invloed hebben op de doorstroming van voertuigen en reizigers vanuit België en Duitsland. In de informatie die ik tot nu toe heb ontvangen, waaronder van lokale bestuurders, </w:t>
      </w:r>
      <w:r w:rsidRPr="00B05E89">
        <w:lastRenderedPageBreak/>
        <w:t>wordt bevestigd dat de Nederlandse binnengrenscontroles geen significante negatieve impact hebben gehad op de grensregio’s en het grensoverschrijdende verkeer. Deze bestuurders gaven aan dat door de wijze hoe Duitsland binnengrenscontroles uitvoert er files ontstaan en op sommige wegen door sluipverkeer vervoersbewegingen plaatsvinden waarvoor deze wegen niet geschikt zijn. Hierdoor wordt in de grensregio’s wel overlast ervaren.</w:t>
      </w:r>
      <w:r>
        <w:t xml:space="preserve"> </w:t>
      </w:r>
      <w:r w:rsidRPr="008E4DC7">
        <w:t>Naast het bovengenoemde sluipverkeer gaven de bestuurders aan dat veel inwoners de binnengrenscontroles als een psychologische grens ervaren, zeker voor hen die elke dag die grens oversteken.</w:t>
      </w:r>
    </w:p>
    <w:p w:rsidRPr="00B05E89" w:rsidR="00351580" w:rsidP="00351580" w:rsidRDefault="00351580" w14:paraId="477866AB" w14:textId="77777777"/>
    <w:p w:rsidRPr="00B05E89" w:rsidR="00351580" w:rsidP="00351580" w:rsidRDefault="00351580" w14:paraId="710776CD" w14:textId="77777777">
      <w:pPr>
        <w:rPr>
          <w:i/>
          <w:iCs/>
        </w:rPr>
      </w:pPr>
      <w:r w:rsidRPr="00B05E89">
        <w:rPr>
          <w:i/>
          <w:iCs/>
        </w:rPr>
        <w:t xml:space="preserve">Omgang met </w:t>
      </w:r>
      <w:r>
        <w:rPr>
          <w:i/>
          <w:iCs/>
        </w:rPr>
        <w:t>categorieën vreemdelingen</w:t>
      </w:r>
    </w:p>
    <w:p w:rsidRPr="00B05E89" w:rsidR="00351580" w:rsidP="00351580" w:rsidRDefault="00351580" w14:paraId="466577A8" w14:textId="77777777"/>
    <w:p w:rsidR="00351580" w:rsidP="00351580" w:rsidRDefault="00351580" w14:paraId="3DAC3223" w14:textId="77777777">
      <w:r>
        <w:t>Bij een binnengrenscontrole aan de landsgrenzen met België en Duitsland wordt gecontroleerd of een persoon voldoet aan de toegangsvoorwaarden volgens de Schengengrenscode. Hierbij wordt gekeken of een vreemdeling in bezit is van een geldig reis-, verblijfs- of identiteitsdocument. Ook wordt beoordeeld of een vreemdeling het doel, de duur en de middelen van de reis naar Nederland voldoende kan onderbouwen. Indien een vreemdeling niet voldoet aan de toegangsvoorwaarden</w:t>
      </w:r>
      <w:r w:rsidRPr="00493CFA">
        <w:t xml:space="preserve"> van artikel 6 van de Schengengrenscode</w:t>
      </w:r>
      <w:r>
        <w:t xml:space="preserve">, dan is het uitgangspunt om deze persoon aan de grens te weigeren en over te dragen aan België of Duitsland. Indien overdracht niet mogelijk is, zal worden overwogen of bewaring kan worden opgelegd, waarbij aan ten minste twee van de 19 gronden in artikel 5.1b van het Vreemdelingenbesluit wordt voldaan. Vreemdelingen die tijdens de grenscontrole internationale bescherming vragen, worden doorverwezen naar de IND, of worden in bewaring gesteld op één van de vier gronden genoemd in artikel 59b eerste lid van de Vreemdelingenwet. Vreemdelingen die elders asiel hebben aangevraagd en waarop de Dublinprocedure van toepassing is, worden conform de Dublinprocedure overgedragen aan de verantwoordelijke lidstaat. Personen die een gevaar vormen voor de openbare orde of nationale veiligheid worden in bewaring gesteld. </w:t>
      </w:r>
    </w:p>
    <w:p w:rsidR="00351580" w:rsidP="00351580" w:rsidRDefault="00351580" w14:paraId="120C34D8" w14:textId="77777777"/>
    <w:p w:rsidR="00351580" w:rsidP="00351580" w:rsidRDefault="00351580" w14:paraId="79540AEC" w14:textId="77777777">
      <w:r>
        <w:t xml:space="preserve">Van België en Frankrijk is bekend dat zij, net als Nederland, grenstoezicht uitvoeren conform de Schengengrenscode en de Dublinverordening. </w:t>
      </w:r>
      <w:r w:rsidRPr="0073279C">
        <w:t>Dit betekent dat Dublinclaimanten die aangetroffen worden aan de grens</w:t>
      </w:r>
      <w:r>
        <w:t>,</w:t>
      </w:r>
      <w:r w:rsidRPr="0073279C">
        <w:t xml:space="preserve"> opgenomen worden in de Dublinprocedure en waar mogelijk worden overgedragen aan het land dat verantwoordelijk is voor de aanvraag. </w:t>
      </w:r>
      <w:r>
        <w:t xml:space="preserve">Daarnaast heeft Nederland met België bilaterale afspraken gemaakt voor een spoedige overdracht </w:t>
      </w:r>
      <w:r w:rsidRPr="0073279C">
        <w:t>van vreemdelingen die aan de grens de toegang geweigerd wordt</w:t>
      </w:r>
      <w:r>
        <w:t>. Duitsland weigert personen aan de binnengrenzen die niet aan de toegangsvoorwaarden voldoen. Uit Duitse jurisprudentie lijkt naar voren te komen dat Duitsland ook mensen aan de grens weigert die niet aan de toegangsvoorwaarden voldoen en zich beroepen op internationale bescherming.</w:t>
      </w:r>
    </w:p>
    <w:p w:rsidR="00A914C1" w:rsidRDefault="00A914C1" w14:paraId="538D0364" w14:textId="77777777"/>
    <w:p w:rsidR="00A914C1" w:rsidRDefault="00A914C1" w14:paraId="63C801C5" w14:textId="77777777"/>
    <w:p w:rsidR="00A914C1" w:rsidRDefault="00A914C1" w14:paraId="0AF8D8BB" w14:textId="77777777"/>
    <w:p w:rsidR="00A914C1" w:rsidRDefault="00A914C1" w14:paraId="079F4292" w14:textId="77777777"/>
    <w:sectPr w:rsidR="00A914C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06284" w14:textId="77777777" w:rsidR="00991B80" w:rsidRDefault="00991B80">
      <w:pPr>
        <w:spacing w:line="240" w:lineRule="auto"/>
      </w:pPr>
      <w:r>
        <w:separator/>
      </w:r>
    </w:p>
  </w:endnote>
  <w:endnote w:type="continuationSeparator" w:id="0">
    <w:p w14:paraId="3E766A17" w14:textId="77777777" w:rsidR="00991B80" w:rsidRDefault="00991B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3A9D" w14:textId="77777777" w:rsidR="00A914C1" w:rsidRDefault="00A914C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EBCB2" w14:textId="77777777" w:rsidR="00991B80" w:rsidRDefault="00991B80">
      <w:pPr>
        <w:spacing w:line="240" w:lineRule="auto"/>
      </w:pPr>
      <w:r>
        <w:separator/>
      </w:r>
    </w:p>
  </w:footnote>
  <w:footnote w:type="continuationSeparator" w:id="0">
    <w:p w14:paraId="0C49C36C" w14:textId="77777777" w:rsidR="00991B80" w:rsidRDefault="00991B80">
      <w:pPr>
        <w:spacing w:line="240" w:lineRule="auto"/>
      </w:pPr>
      <w:r>
        <w:continuationSeparator/>
      </w:r>
    </w:p>
  </w:footnote>
  <w:footnote w:id="1">
    <w:p w14:paraId="2833F260" w14:textId="77777777" w:rsidR="00351580" w:rsidRDefault="00351580" w:rsidP="00351580">
      <w:pPr>
        <w:pStyle w:val="Voetnoottekst"/>
      </w:pPr>
      <w:r>
        <w:rPr>
          <w:rStyle w:val="Voetnootmarkering"/>
          <w:sz w:val="16"/>
          <w:szCs w:val="16"/>
        </w:rPr>
        <w:footnoteRef/>
      </w:r>
      <w:r>
        <w:rPr>
          <w:sz w:val="16"/>
          <w:szCs w:val="16"/>
        </w:rPr>
        <w:t xml:space="preserve"> De kosten voor Rijkswaterstaat van verkeersmaatregelen om de controles veilig uit te voeren, bedragen circa 2,7 miljoen euro per jaar.</w:t>
      </w:r>
    </w:p>
  </w:footnote>
  <w:footnote w:id="2">
    <w:p w14:paraId="6BE6236A" w14:textId="77777777" w:rsidR="00351580" w:rsidRDefault="00351580" w:rsidP="00351580">
      <w:pPr>
        <w:pStyle w:val="Voetnoottekst"/>
        <w:rPr>
          <w:sz w:val="16"/>
          <w:szCs w:val="16"/>
        </w:rPr>
      </w:pPr>
      <w:r>
        <w:rPr>
          <w:rStyle w:val="Voetnootmarkering"/>
          <w:sz w:val="16"/>
          <w:szCs w:val="16"/>
        </w:rPr>
        <w:footnoteRef/>
      </w:r>
      <w:r>
        <w:rPr>
          <w:sz w:val="16"/>
          <w:szCs w:val="16"/>
        </w:rPr>
        <w:t xml:space="preserve"> De aantallen in deze kamerbrief zijn afgerond op tientallen.</w:t>
      </w:r>
    </w:p>
  </w:footnote>
  <w:footnote w:id="3">
    <w:p w14:paraId="76E991D7" w14:textId="77777777" w:rsidR="00351580" w:rsidRDefault="00351580" w:rsidP="00351580">
      <w:pPr>
        <w:pStyle w:val="Voetnoottekst"/>
        <w:rPr>
          <w:sz w:val="16"/>
          <w:szCs w:val="16"/>
        </w:rPr>
      </w:pPr>
      <w:r>
        <w:rPr>
          <w:rStyle w:val="Voetnootmarkering"/>
          <w:sz w:val="16"/>
          <w:szCs w:val="16"/>
        </w:rPr>
        <w:footnoteRef/>
      </w:r>
      <w:r>
        <w:rPr>
          <w:sz w:val="16"/>
          <w:szCs w:val="16"/>
        </w:rPr>
        <w:t xml:space="preserve"> Het betreft de totale inzetcapaciteit, dus niet het aantal unieke grenswachters. Personeel wordt meerdere keren ingezet.</w:t>
      </w:r>
    </w:p>
  </w:footnote>
  <w:footnote w:id="4">
    <w:p w14:paraId="798CDA84" w14:textId="77777777" w:rsidR="00351580" w:rsidRDefault="00351580" w:rsidP="00351580">
      <w:pPr>
        <w:pStyle w:val="Voetnoottekst"/>
        <w:rPr>
          <w:sz w:val="16"/>
          <w:szCs w:val="16"/>
        </w:rPr>
      </w:pPr>
      <w:r>
        <w:rPr>
          <w:rStyle w:val="Voetnootmarkering"/>
          <w:sz w:val="16"/>
          <w:szCs w:val="16"/>
        </w:rPr>
        <w:footnoteRef/>
      </w:r>
      <w:r>
        <w:rPr>
          <w:sz w:val="16"/>
          <w:szCs w:val="16"/>
        </w:rPr>
        <w:t xml:space="preserve"> De variabele ‘Totale duur uitgevoerde grenscontroles’ betreft de bij elkaar opgetelde duur dat individuele marechaussees binnengrenscontroles hebben uitgevoerd.</w:t>
      </w:r>
    </w:p>
  </w:footnote>
  <w:footnote w:id="5">
    <w:p w14:paraId="2BA7EC12" w14:textId="77777777" w:rsidR="00351580" w:rsidRDefault="00351580" w:rsidP="00351580">
      <w:pPr>
        <w:pStyle w:val="Voetnoottekst"/>
      </w:pPr>
      <w:r>
        <w:rPr>
          <w:rStyle w:val="Voetnootmarkering"/>
          <w:sz w:val="16"/>
          <w:szCs w:val="16"/>
        </w:rPr>
        <w:footnoteRef/>
      </w:r>
      <w:r>
        <w:rPr>
          <w:sz w:val="16"/>
          <w:szCs w:val="16"/>
        </w:rPr>
        <w:t xml:space="preserve"> De variabele ‘Totaal aantal ingezette marechaussees’ betreft de totale inzetcapaciteit, dus niet het aantal unieke grenswachters. Personeel wordt meerdere keren ingezet.</w:t>
      </w:r>
    </w:p>
  </w:footnote>
  <w:footnote w:id="6">
    <w:p w14:paraId="64183A97" w14:textId="77777777" w:rsidR="00351580" w:rsidRDefault="00351580" w:rsidP="00351580">
      <w:pPr>
        <w:pStyle w:val="Voetnoottekst"/>
        <w:rPr>
          <w:sz w:val="16"/>
          <w:szCs w:val="16"/>
        </w:rPr>
      </w:pPr>
      <w:r>
        <w:rPr>
          <w:rStyle w:val="Voetnootmarkering"/>
          <w:sz w:val="16"/>
          <w:szCs w:val="16"/>
        </w:rPr>
        <w:footnoteRef/>
      </w:r>
      <w:r>
        <w:rPr>
          <w:sz w:val="16"/>
          <w:szCs w:val="16"/>
        </w:rPr>
        <w:t xml:space="preserve"> Dit betreft het totaal aantal overdrachten. Hieronder vallen ook overdrachten die reeds vanuit andere processen (zoals Dublin) zijn gepland.</w:t>
      </w:r>
    </w:p>
  </w:footnote>
  <w:footnote w:id="7">
    <w:p w14:paraId="108C9AB6" w14:textId="77777777" w:rsidR="00351580" w:rsidRDefault="00351580" w:rsidP="00351580">
      <w:pPr>
        <w:pStyle w:val="Voetnoottekst"/>
        <w:rPr>
          <w:sz w:val="16"/>
          <w:szCs w:val="16"/>
        </w:rPr>
      </w:pPr>
      <w:r>
        <w:rPr>
          <w:rStyle w:val="Voetnootmarkering"/>
          <w:sz w:val="16"/>
          <w:szCs w:val="16"/>
        </w:rPr>
        <w:footnoteRef/>
      </w:r>
      <w:r>
        <w:rPr>
          <w:sz w:val="16"/>
          <w:szCs w:val="16"/>
        </w:rPr>
        <w:t xml:space="preserve"> Volgens </w:t>
      </w:r>
      <w:proofErr w:type="spellStart"/>
      <w:r>
        <w:rPr>
          <w:sz w:val="16"/>
          <w:szCs w:val="16"/>
        </w:rPr>
        <w:t>Frontex</w:t>
      </w:r>
      <w:proofErr w:type="spellEnd"/>
      <w:r>
        <w:rPr>
          <w:sz w:val="16"/>
          <w:szCs w:val="16"/>
        </w:rPr>
        <w:t xml:space="preserve"> is het aantal irreguliere binnenkomsten in de Europese Unie in de eerste acht maanden van 2025 met 21% gedaald.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D850" w14:textId="77777777" w:rsidR="00A914C1" w:rsidRDefault="00000F72">
    <w:r>
      <w:rPr>
        <w:noProof/>
      </w:rPr>
      <mc:AlternateContent>
        <mc:Choice Requires="wps">
          <w:drawing>
            <wp:anchor distT="0" distB="0" distL="0" distR="0" simplePos="0" relativeHeight="251652608" behindDoc="0" locked="1" layoutInCell="1" allowOverlap="1" wp14:anchorId="4CA892DE" wp14:editId="7A173FD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8A9477" w14:textId="77777777" w:rsidR="00A914C1" w:rsidRDefault="00000F72">
                          <w:pPr>
                            <w:pStyle w:val="Referentiegegevensbold"/>
                          </w:pPr>
                          <w:r>
                            <w:t>Directoraat-Generaal Migratie</w:t>
                          </w:r>
                        </w:p>
                        <w:p w14:paraId="436E66B5" w14:textId="77777777" w:rsidR="00A914C1" w:rsidRDefault="00000F72">
                          <w:pPr>
                            <w:pStyle w:val="Referentiegegevens"/>
                          </w:pPr>
                          <w:r>
                            <w:t>Directie Migratiebeleid</w:t>
                          </w:r>
                        </w:p>
                        <w:p w14:paraId="7D67008C" w14:textId="77777777" w:rsidR="00A914C1" w:rsidRDefault="00000F72">
                          <w:pPr>
                            <w:pStyle w:val="Referentiegegevens"/>
                          </w:pPr>
                          <w:r>
                            <w:t>Toezicht, Regulier en Nat.</w:t>
                          </w:r>
                        </w:p>
                        <w:p w14:paraId="738CF00B" w14:textId="77777777" w:rsidR="00A914C1" w:rsidRDefault="00A914C1">
                          <w:pPr>
                            <w:pStyle w:val="WitregelW2"/>
                          </w:pPr>
                        </w:p>
                        <w:p w14:paraId="00E1D980" w14:textId="77777777" w:rsidR="00A914C1" w:rsidRDefault="00000F72">
                          <w:pPr>
                            <w:pStyle w:val="Referentiegegevensbold"/>
                          </w:pPr>
                          <w:r>
                            <w:t>Datum</w:t>
                          </w:r>
                        </w:p>
                        <w:p w14:paraId="7361AE95" w14:textId="77777777" w:rsidR="00A914C1" w:rsidRDefault="00000F72">
                          <w:pPr>
                            <w:pStyle w:val="Referentiegegevens"/>
                          </w:pPr>
                          <w:sdt>
                            <w:sdtPr>
                              <w:id w:val="-1196237724"/>
                              <w:date w:fullDate="2025-11-10T00:00:00Z">
                                <w:dateFormat w:val="d MMMM yyyy"/>
                                <w:lid w:val="nl"/>
                                <w:storeMappedDataAs w:val="dateTime"/>
                                <w:calendar w:val="gregorian"/>
                              </w:date>
                            </w:sdtPr>
                            <w:sdtEndPr/>
                            <w:sdtContent>
                              <w:r>
                                <w:t>10 november 2025</w:t>
                              </w:r>
                            </w:sdtContent>
                          </w:sdt>
                        </w:p>
                        <w:p w14:paraId="057374FB" w14:textId="77777777" w:rsidR="00A914C1" w:rsidRDefault="00A914C1">
                          <w:pPr>
                            <w:pStyle w:val="WitregelW1"/>
                          </w:pPr>
                        </w:p>
                        <w:p w14:paraId="395B80F3" w14:textId="77777777" w:rsidR="00A914C1" w:rsidRDefault="00000F72">
                          <w:pPr>
                            <w:pStyle w:val="Referentiegegevensbold"/>
                          </w:pPr>
                          <w:r>
                            <w:t>Onze referentie</w:t>
                          </w:r>
                        </w:p>
                        <w:p w14:paraId="066EB3DC" w14:textId="77777777" w:rsidR="00A914C1" w:rsidRDefault="00000F72">
                          <w:pPr>
                            <w:pStyle w:val="Referentiegegevens"/>
                          </w:pPr>
                          <w:r>
                            <w:t>6870580</w:t>
                          </w:r>
                        </w:p>
                      </w:txbxContent>
                    </wps:txbx>
                    <wps:bodyPr vert="horz" wrap="square" lIns="0" tIns="0" rIns="0" bIns="0" anchor="t" anchorCtr="0"/>
                  </wps:wsp>
                </a:graphicData>
              </a:graphic>
            </wp:anchor>
          </w:drawing>
        </mc:Choice>
        <mc:Fallback>
          <w:pict>
            <v:shapetype w14:anchorId="4CA892D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48A9477" w14:textId="77777777" w:rsidR="00A914C1" w:rsidRDefault="00000F72">
                    <w:pPr>
                      <w:pStyle w:val="Referentiegegevensbold"/>
                    </w:pPr>
                    <w:r>
                      <w:t>Directoraat-Generaal Migratie</w:t>
                    </w:r>
                  </w:p>
                  <w:p w14:paraId="436E66B5" w14:textId="77777777" w:rsidR="00A914C1" w:rsidRDefault="00000F72">
                    <w:pPr>
                      <w:pStyle w:val="Referentiegegevens"/>
                    </w:pPr>
                    <w:r>
                      <w:t>Directie Migratiebeleid</w:t>
                    </w:r>
                  </w:p>
                  <w:p w14:paraId="7D67008C" w14:textId="77777777" w:rsidR="00A914C1" w:rsidRDefault="00000F72">
                    <w:pPr>
                      <w:pStyle w:val="Referentiegegevens"/>
                    </w:pPr>
                    <w:r>
                      <w:t>Toezicht, Regulier en Nat.</w:t>
                    </w:r>
                  </w:p>
                  <w:p w14:paraId="738CF00B" w14:textId="77777777" w:rsidR="00A914C1" w:rsidRDefault="00A914C1">
                    <w:pPr>
                      <w:pStyle w:val="WitregelW2"/>
                    </w:pPr>
                  </w:p>
                  <w:p w14:paraId="00E1D980" w14:textId="77777777" w:rsidR="00A914C1" w:rsidRDefault="00000F72">
                    <w:pPr>
                      <w:pStyle w:val="Referentiegegevensbold"/>
                    </w:pPr>
                    <w:r>
                      <w:t>Datum</w:t>
                    </w:r>
                  </w:p>
                  <w:p w14:paraId="7361AE95" w14:textId="77777777" w:rsidR="00A914C1" w:rsidRDefault="00000F72">
                    <w:pPr>
                      <w:pStyle w:val="Referentiegegevens"/>
                    </w:pPr>
                    <w:sdt>
                      <w:sdtPr>
                        <w:id w:val="-1196237724"/>
                        <w:date w:fullDate="2025-11-10T00:00:00Z">
                          <w:dateFormat w:val="d MMMM yyyy"/>
                          <w:lid w:val="nl"/>
                          <w:storeMappedDataAs w:val="dateTime"/>
                          <w:calendar w:val="gregorian"/>
                        </w:date>
                      </w:sdtPr>
                      <w:sdtEndPr/>
                      <w:sdtContent>
                        <w:r>
                          <w:t>10 november 2025</w:t>
                        </w:r>
                      </w:sdtContent>
                    </w:sdt>
                  </w:p>
                  <w:p w14:paraId="057374FB" w14:textId="77777777" w:rsidR="00A914C1" w:rsidRDefault="00A914C1">
                    <w:pPr>
                      <w:pStyle w:val="WitregelW1"/>
                    </w:pPr>
                  </w:p>
                  <w:p w14:paraId="395B80F3" w14:textId="77777777" w:rsidR="00A914C1" w:rsidRDefault="00000F72">
                    <w:pPr>
                      <w:pStyle w:val="Referentiegegevensbold"/>
                    </w:pPr>
                    <w:r>
                      <w:t>Onze referentie</w:t>
                    </w:r>
                  </w:p>
                  <w:p w14:paraId="066EB3DC" w14:textId="77777777" w:rsidR="00A914C1" w:rsidRDefault="00000F72">
                    <w:pPr>
                      <w:pStyle w:val="Referentiegegevens"/>
                    </w:pPr>
                    <w:r>
                      <w:t>6870580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8F9ECBB" wp14:editId="56FBAE0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848EC28" w14:textId="77777777" w:rsidR="0043156F" w:rsidRDefault="0043156F"/>
                      </w:txbxContent>
                    </wps:txbx>
                    <wps:bodyPr vert="horz" wrap="square" lIns="0" tIns="0" rIns="0" bIns="0" anchor="t" anchorCtr="0"/>
                  </wps:wsp>
                </a:graphicData>
              </a:graphic>
            </wp:anchor>
          </w:drawing>
        </mc:Choice>
        <mc:Fallback>
          <w:pict>
            <v:shape w14:anchorId="68F9ECB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848EC28" w14:textId="77777777" w:rsidR="0043156F" w:rsidRDefault="0043156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0512D0D" wp14:editId="1539F6A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13EE1E" w14:textId="46115E0B" w:rsidR="00A914C1" w:rsidRDefault="00000F72">
                          <w:pPr>
                            <w:pStyle w:val="Referentiegegevens"/>
                          </w:pPr>
                          <w:r>
                            <w:t xml:space="preserve">Pagina </w:t>
                          </w:r>
                          <w:r>
                            <w:fldChar w:fldCharType="begin"/>
                          </w:r>
                          <w:r>
                            <w:instrText>PAGE</w:instrText>
                          </w:r>
                          <w:r>
                            <w:fldChar w:fldCharType="separate"/>
                          </w:r>
                          <w:r w:rsidR="00351580">
                            <w:rPr>
                              <w:noProof/>
                            </w:rPr>
                            <w:t>2</w:t>
                          </w:r>
                          <w:r>
                            <w:fldChar w:fldCharType="end"/>
                          </w:r>
                          <w:r>
                            <w:t xml:space="preserve"> van </w:t>
                          </w:r>
                          <w:r>
                            <w:fldChar w:fldCharType="begin"/>
                          </w:r>
                          <w:r>
                            <w:instrText>NUMPAGES</w:instrText>
                          </w:r>
                          <w:r>
                            <w:fldChar w:fldCharType="separate"/>
                          </w:r>
                          <w:r w:rsidR="00351580">
                            <w:rPr>
                              <w:noProof/>
                            </w:rPr>
                            <w:t>1</w:t>
                          </w:r>
                          <w:r>
                            <w:fldChar w:fldCharType="end"/>
                          </w:r>
                        </w:p>
                      </w:txbxContent>
                    </wps:txbx>
                    <wps:bodyPr vert="horz" wrap="square" lIns="0" tIns="0" rIns="0" bIns="0" anchor="t" anchorCtr="0"/>
                  </wps:wsp>
                </a:graphicData>
              </a:graphic>
            </wp:anchor>
          </w:drawing>
        </mc:Choice>
        <mc:Fallback>
          <w:pict>
            <v:shape w14:anchorId="10512D0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613EE1E" w14:textId="46115E0B" w:rsidR="00A914C1" w:rsidRDefault="00000F72">
                    <w:pPr>
                      <w:pStyle w:val="Referentiegegevens"/>
                    </w:pPr>
                    <w:r>
                      <w:t xml:space="preserve">Pagina </w:t>
                    </w:r>
                    <w:r>
                      <w:fldChar w:fldCharType="begin"/>
                    </w:r>
                    <w:r>
                      <w:instrText>PAGE</w:instrText>
                    </w:r>
                    <w:r>
                      <w:fldChar w:fldCharType="separate"/>
                    </w:r>
                    <w:r w:rsidR="00351580">
                      <w:rPr>
                        <w:noProof/>
                      </w:rPr>
                      <w:t>2</w:t>
                    </w:r>
                    <w:r>
                      <w:fldChar w:fldCharType="end"/>
                    </w:r>
                    <w:r>
                      <w:t xml:space="preserve"> van </w:t>
                    </w:r>
                    <w:r>
                      <w:fldChar w:fldCharType="begin"/>
                    </w:r>
                    <w:r>
                      <w:instrText>NUMPAGES</w:instrText>
                    </w:r>
                    <w:r>
                      <w:fldChar w:fldCharType="separate"/>
                    </w:r>
                    <w:r w:rsidR="0035158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CAF9" w14:textId="77777777" w:rsidR="00A914C1" w:rsidRDefault="00000F72">
    <w:pPr>
      <w:spacing w:after="6377" w:line="14" w:lineRule="exact"/>
    </w:pPr>
    <w:r>
      <w:rPr>
        <w:noProof/>
      </w:rPr>
      <mc:AlternateContent>
        <mc:Choice Requires="wps">
          <w:drawing>
            <wp:anchor distT="0" distB="0" distL="0" distR="0" simplePos="0" relativeHeight="251655680" behindDoc="0" locked="1" layoutInCell="1" allowOverlap="1" wp14:anchorId="6BB867F1" wp14:editId="1C786B6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41F18E" w14:textId="13B9BF92" w:rsidR="00A914C1" w:rsidRDefault="00A914C1"/>
                      </w:txbxContent>
                    </wps:txbx>
                    <wps:bodyPr vert="horz" wrap="square" lIns="0" tIns="0" rIns="0" bIns="0" anchor="t" anchorCtr="0"/>
                  </wps:wsp>
                </a:graphicData>
              </a:graphic>
            </wp:anchor>
          </w:drawing>
        </mc:Choice>
        <mc:Fallback>
          <w:pict>
            <v:shapetype w14:anchorId="6BB867F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C41F18E" w14:textId="13B9BF92" w:rsidR="00A914C1" w:rsidRDefault="00A914C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2BC588E" wp14:editId="1E9E2424">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914C1" w14:paraId="52D557D7" w14:textId="77777777">
                            <w:trPr>
                              <w:trHeight w:val="240"/>
                            </w:trPr>
                            <w:tc>
                              <w:tcPr>
                                <w:tcW w:w="1140" w:type="dxa"/>
                              </w:tcPr>
                              <w:p w14:paraId="631F9429" w14:textId="77777777" w:rsidR="00A914C1" w:rsidRDefault="00000F72">
                                <w:r>
                                  <w:t>Datum</w:t>
                                </w:r>
                              </w:p>
                            </w:tc>
                            <w:tc>
                              <w:tcPr>
                                <w:tcW w:w="5918" w:type="dxa"/>
                              </w:tcPr>
                              <w:p w14:paraId="4D83C2CF" w14:textId="77777777" w:rsidR="00A914C1" w:rsidRDefault="00000F72">
                                <w:sdt>
                                  <w:sdtPr>
                                    <w:id w:val="-1274945316"/>
                                    <w:date w:fullDate="2025-11-10T00:00:00Z">
                                      <w:dateFormat w:val="d MMMM yyyy"/>
                                      <w:lid w:val="nl"/>
                                      <w:storeMappedDataAs w:val="dateTime"/>
                                      <w:calendar w:val="gregorian"/>
                                    </w:date>
                                  </w:sdtPr>
                                  <w:sdtEndPr/>
                                  <w:sdtContent>
                                    <w:r>
                                      <w:t>10 november 2025</w:t>
                                    </w:r>
                                  </w:sdtContent>
                                </w:sdt>
                              </w:p>
                            </w:tc>
                          </w:tr>
                          <w:tr w:rsidR="00A914C1" w14:paraId="4860C58D" w14:textId="77777777">
                            <w:trPr>
                              <w:trHeight w:val="240"/>
                            </w:trPr>
                            <w:tc>
                              <w:tcPr>
                                <w:tcW w:w="1140" w:type="dxa"/>
                              </w:tcPr>
                              <w:p w14:paraId="5D97A85F" w14:textId="77777777" w:rsidR="00A914C1" w:rsidRDefault="00000F72">
                                <w:r>
                                  <w:t>Betreft</w:t>
                                </w:r>
                              </w:p>
                            </w:tc>
                            <w:tc>
                              <w:tcPr>
                                <w:tcW w:w="5918" w:type="dxa"/>
                              </w:tcPr>
                              <w:p w14:paraId="1E23397A" w14:textId="3717738A" w:rsidR="00A914C1" w:rsidRDefault="00D67E48">
                                <w:r>
                                  <w:t>V</w:t>
                                </w:r>
                                <w:r w:rsidR="00351580">
                                  <w:t>oortgangsrapportage binnengrenscontroles</w:t>
                                </w:r>
                              </w:p>
                            </w:tc>
                          </w:tr>
                        </w:tbl>
                        <w:p w14:paraId="43878FF5" w14:textId="77777777" w:rsidR="0043156F" w:rsidRDefault="0043156F"/>
                      </w:txbxContent>
                    </wps:txbx>
                    <wps:bodyPr vert="horz" wrap="square" lIns="0" tIns="0" rIns="0" bIns="0" anchor="t" anchorCtr="0"/>
                  </wps:wsp>
                </a:graphicData>
              </a:graphic>
            </wp:anchor>
          </w:drawing>
        </mc:Choice>
        <mc:Fallback>
          <w:pict>
            <v:shape w14:anchorId="52BC588E"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914C1" w14:paraId="52D557D7" w14:textId="77777777">
                      <w:trPr>
                        <w:trHeight w:val="240"/>
                      </w:trPr>
                      <w:tc>
                        <w:tcPr>
                          <w:tcW w:w="1140" w:type="dxa"/>
                        </w:tcPr>
                        <w:p w14:paraId="631F9429" w14:textId="77777777" w:rsidR="00A914C1" w:rsidRDefault="00000F72">
                          <w:r>
                            <w:t>Datum</w:t>
                          </w:r>
                        </w:p>
                      </w:tc>
                      <w:tc>
                        <w:tcPr>
                          <w:tcW w:w="5918" w:type="dxa"/>
                        </w:tcPr>
                        <w:p w14:paraId="4D83C2CF" w14:textId="77777777" w:rsidR="00A914C1" w:rsidRDefault="00000F72">
                          <w:sdt>
                            <w:sdtPr>
                              <w:id w:val="-1274945316"/>
                              <w:date w:fullDate="2025-11-10T00:00:00Z">
                                <w:dateFormat w:val="d MMMM yyyy"/>
                                <w:lid w:val="nl"/>
                                <w:storeMappedDataAs w:val="dateTime"/>
                                <w:calendar w:val="gregorian"/>
                              </w:date>
                            </w:sdtPr>
                            <w:sdtEndPr/>
                            <w:sdtContent>
                              <w:r>
                                <w:t>10 november 2025</w:t>
                              </w:r>
                            </w:sdtContent>
                          </w:sdt>
                        </w:p>
                      </w:tc>
                    </w:tr>
                    <w:tr w:rsidR="00A914C1" w14:paraId="4860C58D" w14:textId="77777777">
                      <w:trPr>
                        <w:trHeight w:val="240"/>
                      </w:trPr>
                      <w:tc>
                        <w:tcPr>
                          <w:tcW w:w="1140" w:type="dxa"/>
                        </w:tcPr>
                        <w:p w14:paraId="5D97A85F" w14:textId="77777777" w:rsidR="00A914C1" w:rsidRDefault="00000F72">
                          <w:r>
                            <w:t>Betreft</w:t>
                          </w:r>
                        </w:p>
                      </w:tc>
                      <w:tc>
                        <w:tcPr>
                          <w:tcW w:w="5918" w:type="dxa"/>
                        </w:tcPr>
                        <w:p w14:paraId="1E23397A" w14:textId="3717738A" w:rsidR="00A914C1" w:rsidRDefault="00D67E48">
                          <w:r>
                            <w:t>V</w:t>
                          </w:r>
                          <w:r w:rsidR="00351580">
                            <w:t>oortgangsrapportage binnengrenscontroles</w:t>
                          </w:r>
                        </w:p>
                      </w:tc>
                    </w:tr>
                  </w:tbl>
                  <w:p w14:paraId="43878FF5" w14:textId="77777777" w:rsidR="0043156F" w:rsidRDefault="0043156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3DD49C7" wp14:editId="4B6422D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E6D7C1" w14:textId="77777777" w:rsidR="00A914C1" w:rsidRDefault="00000F72">
                          <w:pPr>
                            <w:pStyle w:val="Referentiegegevensbold"/>
                          </w:pPr>
                          <w:r>
                            <w:t>Directoraat-Generaal Migratie</w:t>
                          </w:r>
                        </w:p>
                        <w:p w14:paraId="69EFC274" w14:textId="77777777" w:rsidR="00A914C1" w:rsidRDefault="00000F72">
                          <w:pPr>
                            <w:pStyle w:val="Referentiegegevens"/>
                          </w:pPr>
                          <w:r>
                            <w:t>Directie Migratiebeleid</w:t>
                          </w:r>
                        </w:p>
                        <w:p w14:paraId="2E03D6F3" w14:textId="77777777" w:rsidR="00A914C1" w:rsidRDefault="00000F72">
                          <w:pPr>
                            <w:pStyle w:val="Referentiegegevens"/>
                          </w:pPr>
                          <w:r>
                            <w:t>Toezicht, Regulier en Nat.</w:t>
                          </w:r>
                        </w:p>
                        <w:p w14:paraId="6459F6F3" w14:textId="77777777" w:rsidR="00A914C1" w:rsidRDefault="00A914C1">
                          <w:pPr>
                            <w:pStyle w:val="WitregelW1"/>
                          </w:pPr>
                        </w:p>
                        <w:p w14:paraId="6A63BDD6" w14:textId="77777777" w:rsidR="00A914C1" w:rsidRPr="00351580" w:rsidRDefault="00000F72">
                          <w:pPr>
                            <w:pStyle w:val="Referentiegegevens"/>
                            <w:rPr>
                              <w:lang w:val="de-DE"/>
                            </w:rPr>
                          </w:pPr>
                          <w:proofErr w:type="spellStart"/>
                          <w:r w:rsidRPr="00351580">
                            <w:rPr>
                              <w:lang w:val="de-DE"/>
                            </w:rPr>
                            <w:t>Turfmarkt</w:t>
                          </w:r>
                          <w:proofErr w:type="spellEnd"/>
                          <w:r w:rsidRPr="00351580">
                            <w:rPr>
                              <w:lang w:val="de-DE"/>
                            </w:rPr>
                            <w:t xml:space="preserve"> 147</w:t>
                          </w:r>
                        </w:p>
                        <w:p w14:paraId="0F76BAB9" w14:textId="77777777" w:rsidR="00A914C1" w:rsidRPr="00351580" w:rsidRDefault="00000F72">
                          <w:pPr>
                            <w:pStyle w:val="Referentiegegevens"/>
                            <w:rPr>
                              <w:lang w:val="de-DE"/>
                            </w:rPr>
                          </w:pPr>
                          <w:r w:rsidRPr="00351580">
                            <w:rPr>
                              <w:lang w:val="de-DE"/>
                            </w:rPr>
                            <w:t>2511 DP   Den Haag</w:t>
                          </w:r>
                        </w:p>
                        <w:p w14:paraId="58E607F9" w14:textId="77777777" w:rsidR="00A914C1" w:rsidRPr="00351580" w:rsidRDefault="00000F72">
                          <w:pPr>
                            <w:pStyle w:val="Referentiegegevens"/>
                            <w:rPr>
                              <w:lang w:val="de-DE"/>
                            </w:rPr>
                          </w:pPr>
                          <w:r w:rsidRPr="00351580">
                            <w:rPr>
                              <w:lang w:val="de-DE"/>
                            </w:rPr>
                            <w:t>Postbus 20011</w:t>
                          </w:r>
                        </w:p>
                        <w:p w14:paraId="0BCCC137" w14:textId="77777777" w:rsidR="00A914C1" w:rsidRPr="00351580" w:rsidRDefault="00000F72">
                          <w:pPr>
                            <w:pStyle w:val="Referentiegegevens"/>
                            <w:rPr>
                              <w:lang w:val="de-DE"/>
                            </w:rPr>
                          </w:pPr>
                          <w:r w:rsidRPr="00351580">
                            <w:rPr>
                              <w:lang w:val="de-DE"/>
                            </w:rPr>
                            <w:t>2500 EH   Den Haag</w:t>
                          </w:r>
                        </w:p>
                        <w:p w14:paraId="491D01B8" w14:textId="77777777" w:rsidR="00A914C1" w:rsidRPr="00351580" w:rsidRDefault="00000F72">
                          <w:pPr>
                            <w:pStyle w:val="Referentiegegevens"/>
                            <w:rPr>
                              <w:lang w:val="de-DE"/>
                            </w:rPr>
                          </w:pPr>
                          <w:r w:rsidRPr="00351580">
                            <w:rPr>
                              <w:lang w:val="de-DE"/>
                            </w:rPr>
                            <w:t>www.rijksoverheid.nl/jenv</w:t>
                          </w:r>
                        </w:p>
                        <w:p w14:paraId="78D7C628" w14:textId="77777777" w:rsidR="00A914C1" w:rsidRPr="00351580" w:rsidRDefault="00A914C1">
                          <w:pPr>
                            <w:pStyle w:val="WitregelW2"/>
                            <w:rPr>
                              <w:lang w:val="de-DE"/>
                            </w:rPr>
                          </w:pPr>
                        </w:p>
                        <w:p w14:paraId="08D9F654" w14:textId="77777777" w:rsidR="00A914C1" w:rsidRDefault="00000F72">
                          <w:pPr>
                            <w:pStyle w:val="Referentiegegevensbold"/>
                          </w:pPr>
                          <w:r>
                            <w:t>Onze referentie</w:t>
                          </w:r>
                        </w:p>
                        <w:p w14:paraId="2CCBA97E" w14:textId="77777777" w:rsidR="00A914C1" w:rsidRDefault="00000F72">
                          <w:pPr>
                            <w:pStyle w:val="Referentiegegevens"/>
                          </w:pPr>
                          <w:r>
                            <w:t>6870580</w:t>
                          </w:r>
                        </w:p>
                      </w:txbxContent>
                    </wps:txbx>
                    <wps:bodyPr vert="horz" wrap="square" lIns="0" tIns="0" rIns="0" bIns="0" anchor="t" anchorCtr="0"/>
                  </wps:wsp>
                </a:graphicData>
              </a:graphic>
            </wp:anchor>
          </w:drawing>
        </mc:Choice>
        <mc:Fallback>
          <w:pict>
            <v:shape w14:anchorId="33DD49C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3E6D7C1" w14:textId="77777777" w:rsidR="00A914C1" w:rsidRDefault="00000F72">
                    <w:pPr>
                      <w:pStyle w:val="Referentiegegevensbold"/>
                    </w:pPr>
                    <w:r>
                      <w:t>Directoraat-Generaal Migratie</w:t>
                    </w:r>
                  </w:p>
                  <w:p w14:paraId="69EFC274" w14:textId="77777777" w:rsidR="00A914C1" w:rsidRDefault="00000F72">
                    <w:pPr>
                      <w:pStyle w:val="Referentiegegevens"/>
                    </w:pPr>
                    <w:r>
                      <w:t>Directie Migratiebeleid</w:t>
                    </w:r>
                  </w:p>
                  <w:p w14:paraId="2E03D6F3" w14:textId="77777777" w:rsidR="00A914C1" w:rsidRDefault="00000F72">
                    <w:pPr>
                      <w:pStyle w:val="Referentiegegevens"/>
                    </w:pPr>
                    <w:r>
                      <w:t>Toezicht, Regulier en Nat.</w:t>
                    </w:r>
                  </w:p>
                  <w:p w14:paraId="6459F6F3" w14:textId="77777777" w:rsidR="00A914C1" w:rsidRDefault="00A914C1">
                    <w:pPr>
                      <w:pStyle w:val="WitregelW1"/>
                    </w:pPr>
                  </w:p>
                  <w:p w14:paraId="6A63BDD6" w14:textId="77777777" w:rsidR="00A914C1" w:rsidRPr="00351580" w:rsidRDefault="00000F72">
                    <w:pPr>
                      <w:pStyle w:val="Referentiegegevens"/>
                      <w:rPr>
                        <w:lang w:val="de-DE"/>
                      </w:rPr>
                    </w:pPr>
                    <w:proofErr w:type="spellStart"/>
                    <w:r w:rsidRPr="00351580">
                      <w:rPr>
                        <w:lang w:val="de-DE"/>
                      </w:rPr>
                      <w:t>Turfmarkt</w:t>
                    </w:r>
                    <w:proofErr w:type="spellEnd"/>
                    <w:r w:rsidRPr="00351580">
                      <w:rPr>
                        <w:lang w:val="de-DE"/>
                      </w:rPr>
                      <w:t xml:space="preserve"> 147</w:t>
                    </w:r>
                  </w:p>
                  <w:p w14:paraId="0F76BAB9" w14:textId="77777777" w:rsidR="00A914C1" w:rsidRPr="00351580" w:rsidRDefault="00000F72">
                    <w:pPr>
                      <w:pStyle w:val="Referentiegegevens"/>
                      <w:rPr>
                        <w:lang w:val="de-DE"/>
                      </w:rPr>
                    </w:pPr>
                    <w:r w:rsidRPr="00351580">
                      <w:rPr>
                        <w:lang w:val="de-DE"/>
                      </w:rPr>
                      <w:t>2511 DP   Den Haag</w:t>
                    </w:r>
                  </w:p>
                  <w:p w14:paraId="58E607F9" w14:textId="77777777" w:rsidR="00A914C1" w:rsidRPr="00351580" w:rsidRDefault="00000F72">
                    <w:pPr>
                      <w:pStyle w:val="Referentiegegevens"/>
                      <w:rPr>
                        <w:lang w:val="de-DE"/>
                      </w:rPr>
                    </w:pPr>
                    <w:r w:rsidRPr="00351580">
                      <w:rPr>
                        <w:lang w:val="de-DE"/>
                      </w:rPr>
                      <w:t>Postbus 20011</w:t>
                    </w:r>
                  </w:p>
                  <w:p w14:paraId="0BCCC137" w14:textId="77777777" w:rsidR="00A914C1" w:rsidRPr="00351580" w:rsidRDefault="00000F72">
                    <w:pPr>
                      <w:pStyle w:val="Referentiegegevens"/>
                      <w:rPr>
                        <w:lang w:val="de-DE"/>
                      </w:rPr>
                    </w:pPr>
                    <w:r w:rsidRPr="00351580">
                      <w:rPr>
                        <w:lang w:val="de-DE"/>
                      </w:rPr>
                      <w:t>2500 EH   Den Haag</w:t>
                    </w:r>
                  </w:p>
                  <w:p w14:paraId="491D01B8" w14:textId="77777777" w:rsidR="00A914C1" w:rsidRPr="00351580" w:rsidRDefault="00000F72">
                    <w:pPr>
                      <w:pStyle w:val="Referentiegegevens"/>
                      <w:rPr>
                        <w:lang w:val="de-DE"/>
                      </w:rPr>
                    </w:pPr>
                    <w:r w:rsidRPr="00351580">
                      <w:rPr>
                        <w:lang w:val="de-DE"/>
                      </w:rPr>
                      <w:t>www.rijksoverheid.nl/jenv</w:t>
                    </w:r>
                  </w:p>
                  <w:p w14:paraId="78D7C628" w14:textId="77777777" w:rsidR="00A914C1" w:rsidRPr="00351580" w:rsidRDefault="00A914C1">
                    <w:pPr>
                      <w:pStyle w:val="WitregelW2"/>
                      <w:rPr>
                        <w:lang w:val="de-DE"/>
                      </w:rPr>
                    </w:pPr>
                  </w:p>
                  <w:p w14:paraId="08D9F654" w14:textId="77777777" w:rsidR="00A914C1" w:rsidRDefault="00000F72">
                    <w:pPr>
                      <w:pStyle w:val="Referentiegegevensbold"/>
                    </w:pPr>
                    <w:r>
                      <w:t>Onze referentie</w:t>
                    </w:r>
                  </w:p>
                  <w:p w14:paraId="2CCBA97E" w14:textId="77777777" w:rsidR="00A914C1" w:rsidRDefault="00000F72">
                    <w:pPr>
                      <w:pStyle w:val="Referentiegegevens"/>
                    </w:pPr>
                    <w:r>
                      <w:t>6870580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B98AFB9" wp14:editId="0B9A397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C43F1E" w14:textId="77777777" w:rsidR="0043156F" w:rsidRDefault="0043156F"/>
                      </w:txbxContent>
                    </wps:txbx>
                    <wps:bodyPr vert="horz" wrap="square" lIns="0" tIns="0" rIns="0" bIns="0" anchor="t" anchorCtr="0"/>
                  </wps:wsp>
                </a:graphicData>
              </a:graphic>
            </wp:anchor>
          </w:drawing>
        </mc:Choice>
        <mc:Fallback>
          <w:pict>
            <v:shape w14:anchorId="5B98AFB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6C43F1E" w14:textId="77777777" w:rsidR="0043156F" w:rsidRDefault="0043156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69AEA89" wp14:editId="702469F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6807A71" w14:textId="77777777" w:rsidR="00A914C1" w:rsidRDefault="00000F72">
                          <w:pPr>
                            <w:pStyle w:val="Referentiegegevens"/>
                          </w:pPr>
                          <w:r>
                            <w:t xml:space="preserve">Pagina </w:t>
                          </w:r>
                          <w:r>
                            <w:fldChar w:fldCharType="begin"/>
                          </w:r>
                          <w:r>
                            <w:instrText>PAGE</w:instrText>
                          </w:r>
                          <w:r>
                            <w:fldChar w:fldCharType="separate"/>
                          </w:r>
                          <w:r w:rsidR="00351580">
                            <w:rPr>
                              <w:noProof/>
                            </w:rPr>
                            <w:t>1</w:t>
                          </w:r>
                          <w:r>
                            <w:fldChar w:fldCharType="end"/>
                          </w:r>
                          <w:r>
                            <w:t xml:space="preserve"> van </w:t>
                          </w:r>
                          <w:r>
                            <w:fldChar w:fldCharType="begin"/>
                          </w:r>
                          <w:r>
                            <w:instrText>NUMPAGES</w:instrText>
                          </w:r>
                          <w:r>
                            <w:fldChar w:fldCharType="separate"/>
                          </w:r>
                          <w:r w:rsidR="00351580">
                            <w:rPr>
                              <w:noProof/>
                            </w:rPr>
                            <w:t>1</w:t>
                          </w:r>
                          <w:r>
                            <w:fldChar w:fldCharType="end"/>
                          </w:r>
                        </w:p>
                      </w:txbxContent>
                    </wps:txbx>
                    <wps:bodyPr vert="horz" wrap="square" lIns="0" tIns="0" rIns="0" bIns="0" anchor="t" anchorCtr="0"/>
                  </wps:wsp>
                </a:graphicData>
              </a:graphic>
            </wp:anchor>
          </w:drawing>
        </mc:Choice>
        <mc:Fallback>
          <w:pict>
            <v:shape w14:anchorId="369AEA8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6807A71" w14:textId="77777777" w:rsidR="00A914C1" w:rsidRDefault="00000F72">
                    <w:pPr>
                      <w:pStyle w:val="Referentiegegevens"/>
                    </w:pPr>
                    <w:r>
                      <w:t xml:space="preserve">Pagina </w:t>
                    </w:r>
                    <w:r>
                      <w:fldChar w:fldCharType="begin"/>
                    </w:r>
                    <w:r>
                      <w:instrText>PAGE</w:instrText>
                    </w:r>
                    <w:r>
                      <w:fldChar w:fldCharType="separate"/>
                    </w:r>
                    <w:r w:rsidR="00351580">
                      <w:rPr>
                        <w:noProof/>
                      </w:rPr>
                      <w:t>1</w:t>
                    </w:r>
                    <w:r>
                      <w:fldChar w:fldCharType="end"/>
                    </w:r>
                    <w:r>
                      <w:t xml:space="preserve"> van </w:t>
                    </w:r>
                    <w:r>
                      <w:fldChar w:fldCharType="begin"/>
                    </w:r>
                    <w:r>
                      <w:instrText>NUMPAGES</w:instrText>
                    </w:r>
                    <w:r>
                      <w:fldChar w:fldCharType="separate"/>
                    </w:r>
                    <w:r w:rsidR="0035158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0027E5A" wp14:editId="3AB6172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0CCB316" w14:textId="77777777" w:rsidR="00A914C1" w:rsidRDefault="00000F72">
                          <w:pPr>
                            <w:spacing w:line="240" w:lineRule="auto"/>
                          </w:pPr>
                          <w:r>
                            <w:rPr>
                              <w:noProof/>
                            </w:rPr>
                            <w:drawing>
                              <wp:inline distT="0" distB="0" distL="0" distR="0" wp14:anchorId="05B2A5BE" wp14:editId="318D267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027E5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0CCB316" w14:textId="77777777" w:rsidR="00A914C1" w:rsidRDefault="00000F72">
                    <w:pPr>
                      <w:spacing w:line="240" w:lineRule="auto"/>
                    </w:pPr>
                    <w:r>
                      <w:rPr>
                        <w:noProof/>
                      </w:rPr>
                      <w:drawing>
                        <wp:inline distT="0" distB="0" distL="0" distR="0" wp14:anchorId="05B2A5BE" wp14:editId="318D267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6A28EC0" wp14:editId="554B515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006937" w14:textId="77777777" w:rsidR="00A914C1" w:rsidRDefault="00000F72">
                          <w:pPr>
                            <w:spacing w:line="240" w:lineRule="auto"/>
                          </w:pPr>
                          <w:r>
                            <w:rPr>
                              <w:noProof/>
                            </w:rPr>
                            <w:drawing>
                              <wp:inline distT="0" distB="0" distL="0" distR="0" wp14:anchorId="0F0A79A8" wp14:editId="1FE9D94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A28EC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2006937" w14:textId="77777777" w:rsidR="00A914C1" w:rsidRDefault="00000F72">
                    <w:pPr>
                      <w:spacing w:line="240" w:lineRule="auto"/>
                    </w:pPr>
                    <w:r>
                      <w:rPr>
                        <w:noProof/>
                      </w:rPr>
                      <w:drawing>
                        <wp:inline distT="0" distB="0" distL="0" distR="0" wp14:anchorId="0F0A79A8" wp14:editId="1FE9D94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57B43C0" wp14:editId="24E306D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7B5A6A" w14:textId="77777777" w:rsidR="00A914C1" w:rsidRDefault="00000F72">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57B43C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C7B5A6A" w14:textId="77777777" w:rsidR="00A914C1" w:rsidRDefault="00000F72">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4AE00D"/>
    <w:multiLevelType w:val="multilevel"/>
    <w:tmpl w:val="C1076A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D5AC917"/>
    <w:multiLevelType w:val="multilevel"/>
    <w:tmpl w:val="DADAEBD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9BD9C4C"/>
    <w:multiLevelType w:val="multilevel"/>
    <w:tmpl w:val="EE10D45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DF4E0D8"/>
    <w:multiLevelType w:val="multilevel"/>
    <w:tmpl w:val="1A70F0B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54DA6FB"/>
    <w:multiLevelType w:val="multilevel"/>
    <w:tmpl w:val="C78CBD5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6E65927"/>
    <w:multiLevelType w:val="multilevel"/>
    <w:tmpl w:val="7DECF1A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78145429">
    <w:abstractNumId w:val="3"/>
  </w:num>
  <w:num w:numId="2" w16cid:durableId="150290105">
    <w:abstractNumId w:val="1"/>
  </w:num>
  <w:num w:numId="3" w16cid:durableId="694427524">
    <w:abstractNumId w:val="5"/>
  </w:num>
  <w:num w:numId="4" w16cid:durableId="1440445544">
    <w:abstractNumId w:val="2"/>
  </w:num>
  <w:num w:numId="5" w16cid:durableId="766972859">
    <w:abstractNumId w:val="0"/>
  </w:num>
  <w:num w:numId="6" w16cid:durableId="1884095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80"/>
    <w:rsid w:val="00000F72"/>
    <w:rsid w:val="000555A0"/>
    <w:rsid w:val="000560CE"/>
    <w:rsid w:val="00270F90"/>
    <w:rsid w:val="00351580"/>
    <w:rsid w:val="00417028"/>
    <w:rsid w:val="0043156F"/>
    <w:rsid w:val="00497A99"/>
    <w:rsid w:val="00991B80"/>
    <w:rsid w:val="00A914C1"/>
    <w:rsid w:val="00D67E48"/>
    <w:rsid w:val="00DA0430"/>
    <w:rsid w:val="00E32D68"/>
    <w:rsid w:val="00E53CBB"/>
    <w:rsid w:val="00EE53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C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580"/>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5158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51580"/>
    <w:rPr>
      <w:rFonts w:ascii="Verdana" w:hAnsi="Verdana"/>
      <w:color w:val="000000"/>
      <w:sz w:val="18"/>
      <w:szCs w:val="18"/>
    </w:rPr>
  </w:style>
  <w:style w:type="paragraph" w:styleId="Voetnoottekst">
    <w:name w:val="footnote text"/>
    <w:basedOn w:val="Standaard"/>
    <w:link w:val="VoetnoottekstChar"/>
    <w:uiPriority w:val="99"/>
    <w:semiHidden/>
    <w:unhideWhenUsed/>
    <w:rsid w:val="0035158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51580"/>
    <w:rPr>
      <w:rFonts w:ascii="Verdana" w:hAnsi="Verdana"/>
      <w:color w:val="00000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3515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1969</ap:Words>
  <ap:Characters>10835</ap:Characters>
  <ap:DocSecurity>0</ap:DocSecurity>
  <ap:Lines>90</ap:Lines>
  <ap:Paragraphs>25</ap:Paragraphs>
  <ap:ScaleCrop>false</ap:ScaleCrop>
  <ap:LinksUpToDate>false</ap:LinksUpToDate>
  <ap:CharactersWithSpaces>12779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2025-11-10T08:54:00.0000000Z</dcterms:created>
  <dcterms:modified xsi:type="dcterms:W3CDTF">2025-11-10T08:54:00.0000000Z</dcterms:modified>
  <dc:description>------------------------</dc:description>
  <version/>
  <category/>
</coreProperties>
</file>