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2025Z19585</w:t>
        <w:br/>
      </w:r>
      <w:proofErr w:type="spellEnd"/>
    </w:p>
    <w:p>
      <w:pPr>
        <w:pStyle w:val="Normal"/>
        <w:rPr>
          <w:b w:val="1"/>
          <w:bCs w:val="1"/>
        </w:rPr>
      </w:pPr>
      <w:r w:rsidR="250AE766">
        <w:rPr>
          <w:b w:val="0"/>
          <w:bCs w:val="0"/>
        </w:rPr>
        <w:t>(ingezonden 10 november 2025)</w:t>
        <w:br/>
      </w:r>
    </w:p>
    <w:p>
      <w:r>
        <w:t xml:space="preserve">Vragen van de leden Dobbe en Dijk (beiden SP) aan de staatssecretaris en de minister van Volksgezondheid, Welzijn en Sport over belangenverstrengeling door enkele wetenschappers</w:t>
      </w:r>
      <w:r>
        <w:br/>
      </w:r>
    </w:p>
    <w:p>
      <w:pPr>
        <w:pStyle w:val="ListParagraph"/>
        <w:numPr>
          <w:ilvl w:val="0"/>
          <w:numId w:val="100489680"/>
        </w:numPr>
        <w:ind w:left="360"/>
      </w:pPr>
      <w:r>
        <w:t xml:space="preserve">Wat is uw reactie op het bericht ‘Wetenschappers met belangen beïnvloeden obesitasdebat met ‘zeer overdreven’ cijfers’? 1)</w:t>
      </w:r>
      <w:r>
        <w:br/>
      </w:r>
    </w:p>
    <w:p>
      <w:pPr>
        <w:pStyle w:val="ListParagraph"/>
        <w:numPr>
          <w:ilvl w:val="0"/>
          <w:numId w:val="100489680"/>
        </w:numPr>
        <w:ind w:left="360"/>
      </w:pPr>
      <w:r>
        <w:t xml:space="preserve">Deelt u de mening dat het onwenselijk is indien wetenschappers een rol spelen in het maatschappelijke en politieke debat, maar tegelijkertijd ook betaald worden door commerciële bedrijven die baat hebben bij een bepaalde uitkomst van dat debat?</w:t>
      </w:r>
      <w:r>
        <w:br/>
      </w:r>
    </w:p>
    <w:p>
      <w:pPr>
        <w:pStyle w:val="ListParagraph"/>
        <w:numPr>
          <w:ilvl w:val="0"/>
          <w:numId w:val="100489680"/>
        </w:numPr>
        <w:ind w:left="360"/>
      </w:pPr>
      <w:r>
        <w:t xml:space="preserve">Is dit met meer medicijnen of hulpmiddelen gebeurd? Hoe houdt u hier zicht en controle op?</w:t>
      </w:r>
      <w:r>
        <w:br/>
      </w:r>
    </w:p>
    <w:p>
      <w:pPr>
        <w:pStyle w:val="ListParagraph"/>
        <w:numPr>
          <w:ilvl w:val="0"/>
          <w:numId w:val="100489680"/>
        </w:numPr>
        <w:ind w:left="360"/>
      </w:pPr>
      <w:r>
        <w:t xml:space="preserve">Maakt u zich zorgen over de beïnvloeding van commerciële belangen van bedrijven op politieke besluitvorming?</w:t>
      </w:r>
      <w:r>
        <w:br/>
      </w:r>
    </w:p>
    <w:p>
      <w:pPr>
        <w:pStyle w:val="ListParagraph"/>
        <w:numPr>
          <w:ilvl w:val="0"/>
          <w:numId w:val="100489680"/>
        </w:numPr>
        <w:ind w:left="360"/>
      </w:pPr>
      <w:r>
        <w:t xml:space="preserve">Welke waarborgen zijn er momenteel om dit soort belangenverstrengeling te voorkomen? In hoeverre zijn deze voldoende?</w:t>
      </w:r>
      <w:r>
        <w:br/>
      </w:r>
    </w:p>
    <w:p>
      <w:pPr>
        <w:pStyle w:val="ListParagraph"/>
        <w:numPr>
          <w:ilvl w:val="0"/>
          <w:numId w:val="100489680"/>
        </w:numPr>
        <w:ind w:left="360"/>
      </w:pPr>
      <w:r>
        <w:t xml:space="preserve">Welke consequenties volgen er indien een wetenschapper diens nevenfuncties niet vermeld en daarmee economische belangen boven publieke belangen zet? In hoeverre zijn deze voldoende?</w:t>
      </w:r>
      <w:r>
        <w:br/>
      </w:r>
    </w:p>
    <w:p>
      <w:pPr>
        <w:pStyle w:val="ListParagraph"/>
        <w:numPr>
          <w:ilvl w:val="0"/>
          <w:numId w:val="100489680"/>
        </w:numPr>
        <w:ind w:left="360"/>
      </w:pPr>
      <w:r>
        <w:t xml:space="preserve">In hoeverre is op het ministerie van VWS en door het Zorginstituut het manifest waarbij deze belangenverstrengeling plaatsvond meegewogen bij het besluit om afslankmedicatie wel of niet te vergoeden?</w:t>
      </w:r>
      <w:r>
        <w:br/>
      </w:r>
    </w:p>
    <w:p>
      <w:pPr>
        <w:pStyle w:val="ListParagraph"/>
        <w:numPr>
          <w:ilvl w:val="0"/>
          <w:numId w:val="100489680"/>
        </w:numPr>
        <w:ind w:left="360"/>
      </w:pPr>
      <w:r>
        <w:t xml:space="preserve">Deelt u de mening dat een nationaal geneesmiddelenfonds een begin zou kunnen zijn om dit soort commerciële belangen in de zorg voor mensen te voorkomen?</w:t>
      </w:r>
      <w:r>
        <w:br/>
      </w:r>
    </w:p>
    <w:p>
      <w:r>
        <w:t xml:space="preserve"> </w:t>
      </w:r>
      <w:r>
        <w:br/>
      </w:r>
    </w:p>
    <w:p>
      <w:r>
        <w:t xml:space="preserve">1) BNNVARA, 6 november 2025, Wetenschappers met belangen beïnvloeden obesitasdebat met ‘zeer overdreven’ cijfers, https://www.bnnvara.nl/zembla/artikelen/wetenschappers-met-belangen-beinvloeden-obesitasdebat-met-zeer-overdreven-cijfers.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