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63F2B29C" w14:textId="77777777"/>
        <w:p w:rsidR="00241BB9" w:rsidRDefault="00915B51" w14:paraId="70BAE8EE" w14:textId="77777777">
          <w:pPr>
            <w:spacing w:line="240" w:lineRule="auto"/>
          </w:pPr>
        </w:p>
      </w:sdtContent>
    </w:sdt>
    <w:p w:rsidR="00CD5856" w:rsidRDefault="00CD5856" w14:paraId="4D86DFA2" w14:textId="77777777">
      <w:pPr>
        <w:spacing w:line="240" w:lineRule="auto"/>
      </w:pPr>
    </w:p>
    <w:p w:rsidR="00CD5856" w:rsidRDefault="00CD5856" w14:paraId="4A3E165A" w14:textId="77777777"/>
    <w:p w:rsidR="00CD5856" w:rsidRDefault="00CD5856" w14:paraId="4AEC65FE" w14:textId="77777777"/>
    <w:p w:rsidR="00CD5856" w:rsidRDefault="00CD5856" w14:paraId="6A119F4E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915B51" w14:paraId="411971F7" w14:textId="77777777">
      <w:pPr>
        <w:pStyle w:val="Huisstijl-Aanhef"/>
      </w:pPr>
      <w:r>
        <w:t>Geachte voorzitter,</w:t>
      </w:r>
    </w:p>
    <w:p w:rsidR="008D59C5" w:rsidP="008D59C5" w:rsidRDefault="00915B51" w14:paraId="0835E986" w14:textId="77777777">
      <w:r>
        <w:t>Tijdens het commissiedebat Sport</w:t>
      </w:r>
      <w:r w:rsidR="00DE68BF">
        <w:t xml:space="preserve">beleid </w:t>
      </w:r>
      <w:r>
        <w:t xml:space="preserve">op 1 juli van dit jaar </w:t>
      </w:r>
      <w:r w:rsidR="00C75693">
        <w:t>zegde</w:t>
      </w:r>
      <w:r>
        <w:t xml:space="preserve"> ik uw Kamer toe</w:t>
      </w:r>
      <w:r>
        <w:rPr>
          <w:rStyle w:val="Voetnootmarkering"/>
        </w:rPr>
        <w:footnoteReference w:id="1"/>
      </w:r>
      <w:r>
        <w:t xml:space="preserve"> nieuwe cijfers over het </w:t>
      </w:r>
      <w:r w:rsidR="00C75693">
        <w:t>zwem</w:t>
      </w:r>
      <w:r>
        <w:t xml:space="preserve">diplomabezit in </w:t>
      </w:r>
      <w:r>
        <w:t>Nederland dit najaar toe</w:t>
      </w:r>
      <w:r w:rsidR="00C75693">
        <w:t xml:space="preserve"> te </w:t>
      </w:r>
      <w:r>
        <w:t xml:space="preserve">sturen. In de bijlage van deze brief treft u de factsheet ‘Zwemvaardigheid 2024’ van het Mulier Instituut aan. </w:t>
      </w:r>
    </w:p>
    <w:p w:rsidR="009504F0" w:rsidP="008D59C5" w:rsidRDefault="009504F0" w14:paraId="174C7686" w14:textId="77777777"/>
    <w:p w:rsidR="009504F0" w:rsidP="008D59C5" w:rsidRDefault="00915B51" w14:paraId="6B6BB909" w14:textId="77777777">
      <w:r>
        <w:t xml:space="preserve">De onderzoekers stellen vast dat 14 procent van de kinderen (6-12 jaar) </w:t>
      </w:r>
      <w:r w:rsidR="00A77C37">
        <w:t xml:space="preserve">in 2024 </w:t>
      </w:r>
      <w:r>
        <w:t xml:space="preserve">geen zwemdiploma heeft. Twee jaar eerder was dat 19 procent en vier jaar eerder was dat 12 procent. Over het geheel van deze periode </w:t>
      </w:r>
      <w:r w:rsidR="00954C35">
        <w:t xml:space="preserve">(2020 t/m 2024) </w:t>
      </w:r>
      <w:r>
        <w:t>had 94 procent van de kinderen van 9 tot 12 jaar minimaal één zwemdiploma.</w:t>
      </w:r>
    </w:p>
    <w:p w:rsidR="009504F0" w:rsidP="008D59C5" w:rsidRDefault="009504F0" w14:paraId="1EA67D9E" w14:textId="77777777"/>
    <w:p w:rsidR="009504F0" w:rsidP="008D59C5" w:rsidRDefault="00915B51" w14:paraId="742DC6E0" w14:textId="77777777">
      <w:r>
        <w:t xml:space="preserve">De onderzoekers stellen daarnaast opnieuw vast dat kinderen die opgroeien in armoede, kinderen met een beperking en kinderen </w:t>
      </w:r>
      <w:r w:rsidR="00954C35">
        <w:t xml:space="preserve">(van ouders) </w:t>
      </w:r>
      <w:r>
        <w:t>met een migratieachtergrond</w:t>
      </w:r>
      <w:r w:rsidR="00954C35">
        <w:t xml:space="preserve"> </w:t>
      </w:r>
      <w:r>
        <w:t>relatief minder vaak een zwemdiploma halen.</w:t>
      </w:r>
    </w:p>
    <w:p w:rsidR="009504F0" w:rsidP="008D59C5" w:rsidRDefault="009504F0" w14:paraId="1B336D39" w14:textId="77777777"/>
    <w:p w:rsidRPr="008D59C5" w:rsidR="009504F0" w:rsidP="008D59C5" w:rsidRDefault="00915B51" w14:paraId="1EF1E246" w14:textId="77777777">
      <w:r>
        <w:t xml:space="preserve">Met het toezenden van deze nieuwe cijfers beschouw ik mijn </w:t>
      </w:r>
      <w:r w:rsidR="00DE68BF">
        <w:t xml:space="preserve">mondelinge </w:t>
      </w:r>
      <w:r>
        <w:t>toezegging</w:t>
      </w:r>
      <w:r w:rsidR="00DE68BF">
        <w:t xml:space="preserve"> </w:t>
      </w:r>
      <w:r w:rsidR="00A77C37">
        <w:t>tijdens</w:t>
      </w:r>
      <w:r w:rsidR="00DE68BF">
        <w:t xml:space="preserve"> het commissiedebat Sportbeleid als afgedaan. Voorafgaand aan het wetgevingsoverleg Sport zal ik nader ingaan op de betekenis van deze cijfers voor het beleid omtrent zwemvaardigheid.</w:t>
      </w:r>
    </w:p>
    <w:p w:rsidRPr="009A31BF" w:rsidR="00CD5856" w:rsidRDefault="00915B51" w14:paraId="655A6B98" w14:textId="77777777">
      <w:pPr>
        <w:pStyle w:val="Huisstijl-Slotzin"/>
      </w:pPr>
      <w:r>
        <w:t>Hoogachtend,</w:t>
      </w:r>
    </w:p>
    <w:p w:rsidR="00BC481F" w:rsidP="00463DBC" w:rsidRDefault="00BC481F" w14:paraId="58DE8587" w14:textId="77777777">
      <w:pPr>
        <w:spacing w:line="240" w:lineRule="auto"/>
        <w:rPr>
          <w:noProof/>
        </w:rPr>
      </w:pPr>
    </w:p>
    <w:p w:rsidR="00320329" w:rsidP="00C62B6C" w:rsidRDefault="00320329" w14:paraId="0E7A5B3B" w14:textId="77777777">
      <w:pPr>
        <w:spacing w:line="240" w:lineRule="atLeast"/>
        <w:jc w:val="both"/>
      </w:pPr>
      <w:r>
        <w:t>de staatssecretaris Jeugd,</w:t>
      </w:r>
    </w:p>
    <w:p w:rsidR="00C62B6C" w:rsidP="00C62B6C" w:rsidRDefault="00915B51" w14:paraId="6BB567AE" w14:textId="54B5E9B3">
      <w:pPr>
        <w:spacing w:line="240" w:lineRule="atLeast"/>
        <w:jc w:val="both"/>
        <w:rPr>
          <w:szCs w:val="18"/>
        </w:rPr>
      </w:pPr>
      <w:r>
        <w:t>Preventie en Sport</w:t>
      </w:r>
      <w:r>
        <w:rPr>
          <w:szCs w:val="18"/>
        </w:rPr>
        <w:t>,</w:t>
      </w:r>
    </w:p>
    <w:p w:rsidR="00C62B6C" w:rsidP="00C62B6C" w:rsidRDefault="00C62B6C" w14:paraId="29575DAC" w14:textId="77777777">
      <w:pPr>
        <w:spacing w:line="240" w:lineRule="atLeast"/>
        <w:rPr>
          <w:szCs w:val="18"/>
        </w:rPr>
      </w:pPr>
      <w:bookmarkStart w:name="bmkHandtekening" w:id="1"/>
    </w:p>
    <w:p w:rsidRPr="007B6A41" w:rsidR="00320329" w:rsidP="00C62B6C" w:rsidRDefault="00320329" w14:paraId="3F5C8A36" w14:textId="77777777">
      <w:pPr>
        <w:spacing w:line="240" w:lineRule="atLeast"/>
        <w:rPr>
          <w:szCs w:val="18"/>
        </w:rPr>
      </w:pPr>
    </w:p>
    <w:bookmarkEnd w:id="1"/>
    <w:p w:rsidRPr="007B6A41" w:rsidR="00C62B6C" w:rsidP="00C62B6C" w:rsidRDefault="00915B51" w14:paraId="17B152D9" w14:textId="61D36C50">
      <w:pPr>
        <w:spacing w:line="240" w:lineRule="atLeast"/>
        <w:rPr>
          <w:szCs w:val="18"/>
        </w:rPr>
      </w:pPr>
      <w:r>
        <w:cr/>
      </w:r>
    </w:p>
    <w:p w:rsidRPr="00320329" w:rsidR="00C62B6C" w:rsidP="00C62B6C" w:rsidRDefault="00915B51" w14:paraId="08C40DA0" w14:textId="77777777">
      <w:pPr>
        <w:spacing w:line="240" w:lineRule="atLeast"/>
        <w:jc w:val="both"/>
        <w:rPr>
          <w:szCs w:val="18"/>
          <w:lang w:val="de-DE"/>
        </w:rPr>
      </w:pPr>
      <w:r w:rsidRPr="00320329">
        <w:rPr>
          <w:lang w:val="de-DE"/>
        </w:rPr>
        <w:t xml:space="preserve">Judith </w:t>
      </w:r>
      <w:proofErr w:type="spellStart"/>
      <w:r w:rsidRPr="00320329">
        <w:rPr>
          <w:lang w:val="de-DE"/>
        </w:rPr>
        <w:t>Zs.C.M</w:t>
      </w:r>
      <w:proofErr w:type="spellEnd"/>
      <w:r w:rsidRPr="00320329">
        <w:rPr>
          <w:lang w:val="de-DE"/>
        </w:rPr>
        <w:t xml:space="preserve">. </w:t>
      </w:r>
      <w:proofErr w:type="spellStart"/>
      <w:r w:rsidRPr="00320329">
        <w:rPr>
          <w:lang w:val="de-DE"/>
        </w:rPr>
        <w:t>Tielen</w:t>
      </w:r>
      <w:proofErr w:type="spellEnd"/>
    </w:p>
    <w:sectPr w:rsidRPr="00320329" w:rsidR="00C62B6C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E925" w14:textId="77777777" w:rsidR="001446C3" w:rsidRDefault="001446C3">
      <w:pPr>
        <w:spacing w:line="240" w:lineRule="auto"/>
      </w:pPr>
      <w:r>
        <w:separator/>
      </w:r>
    </w:p>
  </w:endnote>
  <w:endnote w:type="continuationSeparator" w:id="0">
    <w:p w14:paraId="4BDD4B39" w14:textId="77777777" w:rsidR="001446C3" w:rsidRDefault="00144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DB52" w14:textId="77777777" w:rsidR="00DC7639" w:rsidRDefault="00915B51">
    <w:pPr>
      <w:pStyle w:val="Voettekst"/>
    </w:pPr>
    <w:r>
      <w:rPr>
        <w:noProof/>
        <w:lang w:val="en-US" w:eastAsia="en-US" w:bidi="ar-SA"/>
      </w:rPr>
      <w:pict w14:anchorId="35C588AE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18D6ABDF" w14:textId="77777777" w:rsidR="00DC7639" w:rsidRDefault="00915B51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B02D3" w14:textId="77777777" w:rsidR="001446C3" w:rsidRDefault="001446C3">
      <w:pPr>
        <w:spacing w:line="240" w:lineRule="auto"/>
      </w:pPr>
      <w:r>
        <w:separator/>
      </w:r>
    </w:p>
  </w:footnote>
  <w:footnote w:type="continuationSeparator" w:id="0">
    <w:p w14:paraId="274A36DB" w14:textId="77777777" w:rsidR="001446C3" w:rsidRDefault="001446C3">
      <w:pPr>
        <w:spacing w:line="240" w:lineRule="auto"/>
      </w:pPr>
      <w:r>
        <w:continuationSeparator/>
      </w:r>
    </w:p>
  </w:footnote>
  <w:footnote w:id="1">
    <w:p w14:paraId="0B39548D" w14:textId="77777777" w:rsidR="009504F0" w:rsidRDefault="00915B51" w:rsidP="00DE68B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DE68BF">
        <w:tab/>
      </w:r>
      <w:r w:rsidR="00DE68BF" w:rsidRPr="007F659F">
        <w:rPr>
          <w:sz w:val="16"/>
          <w:szCs w:val="16"/>
        </w:rPr>
        <w:t>TZ202507-011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E694" w14:textId="77777777" w:rsidR="00CD5856" w:rsidRDefault="00915B51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76D7574B" wp14:editId="3E3CC890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3CE720F1" wp14:editId="09E7953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14544CC1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4D775F9A" w14:textId="77777777" w:rsidR="00CD5856" w:rsidRDefault="00915B51">
                <w:pPr>
                  <w:pStyle w:val="Huisstijl-AfzendgegevensW1"/>
                </w:pPr>
                <w:r>
                  <w:t>Bezoekadres</w:t>
                </w:r>
              </w:p>
              <w:p w14:paraId="779B69D0" w14:textId="77777777" w:rsidR="00CD5856" w:rsidRDefault="00915B51">
                <w:pPr>
                  <w:pStyle w:val="Huisstijl-Afzendgegevens"/>
                </w:pPr>
                <w:r>
                  <w:t>Parnassusplein 5</w:t>
                </w:r>
              </w:p>
              <w:p w14:paraId="20374CB9" w14:textId="77777777" w:rsidR="00CD5856" w:rsidRDefault="00915B51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048707F0" w14:textId="77777777" w:rsidR="00CD5856" w:rsidRDefault="00915B51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4B48348A" w14:textId="77777777" w:rsidR="00CD5856" w:rsidRDefault="00915B51">
                <w:pPr>
                  <w:pStyle w:val="Huisstijl-ReferentiegegevenskopW2"/>
                </w:pPr>
                <w:r w:rsidRPr="008D59C5">
                  <w:t>Kenmerk</w:t>
                </w:r>
              </w:p>
              <w:p w14:paraId="2C146E5F" w14:textId="77777777" w:rsidR="00CD5856" w:rsidRDefault="00915B51">
                <w:pPr>
                  <w:pStyle w:val="Huisstijl-Referentiegegevens"/>
                </w:pPr>
                <w:bookmarkStart w:id="0" w:name="_Hlk117784077"/>
                <w:r>
                  <w:t>4269728-1090689-SB</w:t>
                </w:r>
              </w:p>
              <w:bookmarkEnd w:id="0"/>
              <w:p w14:paraId="26DAFCFE" w14:textId="77777777" w:rsidR="00CD5856" w:rsidRPr="002B504F" w:rsidRDefault="00915B51">
                <w:pPr>
                  <w:pStyle w:val="Huisstijl-ReferentiegegevenskopW1"/>
                </w:pPr>
                <w:r w:rsidRPr="008D59C5">
                  <w:t>Bijlage(n)</w:t>
                </w:r>
                <w:r w:rsidR="00DE68BF">
                  <w:br/>
                </w:r>
                <w:r w:rsidR="00DE68BF" w:rsidRPr="00DE68BF">
                  <w:rPr>
                    <w:b w:val="0"/>
                    <w:bCs/>
                  </w:rPr>
                  <w:t>1</w:t>
                </w:r>
              </w:p>
              <w:p w14:paraId="3A2864E1" w14:textId="77777777" w:rsidR="00215CB5" w:rsidRDefault="00215CB5">
                <w:pPr>
                  <w:pStyle w:val="Huisstijl-ReferentiegegevenskopW1"/>
                </w:pPr>
              </w:p>
              <w:p w14:paraId="3AB2E5F4" w14:textId="77777777" w:rsidR="00CD5856" w:rsidRDefault="00915B51">
                <w:pPr>
                  <w:pStyle w:val="Huisstijl-ReferentiegegevenskopW1"/>
                </w:pPr>
                <w:r>
                  <w:t>Kenmerk afzender</w:t>
                </w:r>
              </w:p>
              <w:p w14:paraId="7C2C8FCA" w14:textId="77777777" w:rsidR="00CD5856" w:rsidRDefault="00CD5856">
                <w:pPr>
                  <w:pStyle w:val="Huisstijl-Referentiegegevens"/>
                </w:pPr>
              </w:p>
              <w:p w14:paraId="54952388" w14:textId="77777777" w:rsidR="00CD5856" w:rsidRDefault="00915B51">
                <w:pPr>
                  <w:pStyle w:val="Huisstijl-Algemenevoorwaarden"/>
                </w:pPr>
                <w:r>
                  <w:t xml:space="preserve">Correspondentie uitsluitend richten aan het retouradres met vermelding van de datum en het </w:t>
                </w:r>
                <w:r>
                  <w:t>kenmerk van deze brief.</w:t>
                </w:r>
              </w:p>
              <w:p w14:paraId="7880E8A7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01113F90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7AB7517B" w14:textId="78CFD428" w:rsidR="00CD5856" w:rsidRPr="00FC7875" w:rsidRDefault="00915B5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rPr>
                    <w:lang w:val="de-DE"/>
                  </w:rPr>
                </w:pPr>
                <w:r w:rsidRPr="00FC7875">
                  <w:rPr>
                    <w:lang w:val="de-DE"/>
                  </w:rPr>
                  <w:t>Datum</w:t>
                </w:r>
                <w:r w:rsidR="00E1490C" w:rsidRPr="00FC7875">
                  <w:rPr>
                    <w:lang w:val="de-DE"/>
                  </w:rPr>
                  <w:tab/>
                </w:r>
                <w:r w:rsidR="00FC7875" w:rsidRPr="00FC7875">
                  <w:rPr>
                    <w:lang w:val="de-DE"/>
                  </w:rPr>
                  <w:t xml:space="preserve">10 </w:t>
                </w:r>
                <w:proofErr w:type="spellStart"/>
                <w:r w:rsidR="00FC7875">
                  <w:rPr>
                    <w:lang w:val="de-DE"/>
                  </w:rPr>
                  <w:t>novermber</w:t>
                </w:r>
                <w:proofErr w:type="spellEnd"/>
                <w:r w:rsidR="00FC7875">
                  <w:rPr>
                    <w:lang w:val="de-DE"/>
                  </w:rPr>
                  <w:t xml:space="preserve"> 2025</w:t>
                </w:r>
              </w:p>
              <w:p w14:paraId="65BDD49E" w14:textId="77777777" w:rsidR="00CD5856" w:rsidRPr="00FC7875" w:rsidRDefault="00915B5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rPr>
                    <w:lang w:val="de-DE"/>
                  </w:rPr>
                </w:pPr>
                <w:proofErr w:type="spellStart"/>
                <w:r w:rsidRPr="00FC7875">
                  <w:rPr>
                    <w:lang w:val="de-DE"/>
                  </w:rPr>
                  <w:t>Betreft</w:t>
                </w:r>
                <w:proofErr w:type="spellEnd"/>
                <w:r w:rsidR="00E1490C" w:rsidRPr="00FC7875">
                  <w:rPr>
                    <w:lang w:val="de-DE"/>
                  </w:rPr>
                  <w:tab/>
                </w:r>
                <w:proofErr w:type="spellStart"/>
                <w:r w:rsidR="009504F0" w:rsidRPr="00FC7875">
                  <w:rPr>
                    <w:lang w:val="de-DE"/>
                  </w:rPr>
                  <w:t>Zwemdiplomabezit</w:t>
                </w:r>
                <w:proofErr w:type="spellEnd"/>
                <w:r w:rsidR="009504F0" w:rsidRPr="00FC7875">
                  <w:rPr>
                    <w:lang w:val="de-DE"/>
                  </w:rPr>
                  <w:t xml:space="preserve"> in 2024</w:t>
                </w:r>
              </w:p>
              <w:p w14:paraId="3E9291D5" w14:textId="77777777" w:rsidR="00CD5856" w:rsidRPr="00FC7875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  <w:rPr>
                    <w:lang w:val="de-DE"/>
                  </w:rPr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DC03AAD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23674F26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297BDA4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31678EF9" w14:textId="77777777" w:rsidR="00CD5856" w:rsidRDefault="00915B5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25303CC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1B173ECC" w14:textId="77777777" w:rsidR="00CD5856" w:rsidRDefault="00915B51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A9AB" w14:textId="77777777" w:rsidR="00CD5856" w:rsidRDefault="00915B51">
    <w:pPr>
      <w:pStyle w:val="Koptekst"/>
    </w:pPr>
    <w:r>
      <w:rPr>
        <w:lang w:eastAsia="nl-NL" w:bidi="ar-SA"/>
      </w:rPr>
      <w:pict w14:anchorId="76195C0E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65143699" w14:textId="77777777" w:rsidR="00CD5856" w:rsidRDefault="00915B51">
                <w:pPr>
                  <w:pStyle w:val="Huisstijl-ReferentiegegevenskopW2"/>
                </w:pPr>
                <w:r w:rsidRPr="008D59C5">
                  <w:t>Kenmerk</w:t>
                </w:r>
              </w:p>
              <w:p w14:paraId="537F759B" w14:textId="77777777" w:rsidR="00C95CA9" w:rsidRPr="00C95CA9" w:rsidRDefault="00915B51" w:rsidP="00C95CA9">
                <w:pPr>
                  <w:pStyle w:val="Huisstijl-Referentiegegevens"/>
                </w:pPr>
                <w:r w:rsidRPr="00C95CA9">
                  <w:t>4269728-1090689-SB</w:t>
                </w:r>
              </w:p>
              <w:p w14:paraId="5BCF95F8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5ED6957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6F4E4281" w14:textId="5D839DD9" w:rsidR="00CD5856" w:rsidRDefault="00915B5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C75693">
                  <w:fldChar w:fldCharType="begin"/>
                </w:r>
                <w:r>
                  <w:instrText xml:space="preserve"> SECTIONPAGES  \* Arabic  \* MERGEFORMAT </w:instrText>
                </w:r>
                <w:r w:rsidR="00C75693">
                  <w:fldChar w:fldCharType="separate"/>
                </w:r>
                <w:r w:rsidR="00320329">
                  <w:rPr>
                    <w:noProof/>
                  </w:rPr>
                  <w:t>2</w:t>
                </w:r>
                <w:r w:rsidR="00C75693">
                  <w:rPr>
                    <w:noProof/>
                  </w:rPr>
                  <w:fldChar w:fldCharType="end"/>
                </w:r>
              </w:p>
              <w:p w14:paraId="285A4793" w14:textId="77777777" w:rsidR="00CD5856" w:rsidRDefault="00CD5856"/>
              <w:p w14:paraId="2A789DDB" w14:textId="77777777" w:rsidR="00CD5856" w:rsidRDefault="00CD5856">
                <w:pPr>
                  <w:pStyle w:val="Huisstijl-Paginanummer"/>
                </w:pPr>
              </w:p>
              <w:p w14:paraId="704CB106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2D9C" w14:textId="77777777" w:rsidR="00CD5856" w:rsidRDefault="00915B51">
    <w:pPr>
      <w:pStyle w:val="Koptekst"/>
    </w:pPr>
    <w:r>
      <w:rPr>
        <w:lang w:eastAsia="nl-NL" w:bidi="ar-SA"/>
      </w:rPr>
      <w:pict w14:anchorId="3FEF09F2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56F6E1F4" w14:textId="77777777" w:rsidR="00CD5856" w:rsidRDefault="00915B5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20329">
                      <w:t>26 juni 2014</w:t>
                    </w:r>
                  </w:sdtContent>
                </w:sdt>
              </w:p>
              <w:p w14:paraId="58473856" w14:textId="77777777" w:rsidR="00CD5856" w:rsidRDefault="00915B5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3F492E42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505D4C80" wp14:editId="264C9E32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645DB9E1" wp14:editId="7AB0E52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6F53B8AC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5ADC96A0" w14:textId="77777777" w:rsidR="00CD5856" w:rsidRDefault="00915B51">
                <w:pPr>
                  <w:pStyle w:val="Huisstijl-Afzendgegevens"/>
                </w:pPr>
                <w:r w:rsidRPr="008D59C5">
                  <w:t>Rijnstraat 50</w:t>
                </w:r>
              </w:p>
              <w:p w14:paraId="5B8B5137" w14:textId="77777777" w:rsidR="00CD5856" w:rsidRDefault="00915B51">
                <w:pPr>
                  <w:pStyle w:val="Huisstijl-Afzendgegevens"/>
                </w:pPr>
                <w:r w:rsidRPr="008D59C5">
                  <w:t>Den Haag</w:t>
                </w:r>
              </w:p>
              <w:p w14:paraId="0AB783B3" w14:textId="77777777" w:rsidR="00CD5856" w:rsidRDefault="00915B51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3D441FE7" w14:textId="77777777" w:rsidR="00CD5856" w:rsidRDefault="00915B51">
                <w:pPr>
                  <w:pStyle w:val="Huisstijl-AfzendgegevenskopW1"/>
                </w:pPr>
                <w:r>
                  <w:t>Contactpersoon</w:t>
                </w:r>
              </w:p>
              <w:p w14:paraId="7988AB65" w14:textId="77777777" w:rsidR="00CD5856" w:rsidRDefault="00915B51">
                <w:pPr>
                  <w:pStyle w:val="Huisstijl-Afzendgegevens"/>
                </w:pPr>
                <w:r w:rsidRPr="008D59C5">
                  <w:t>ing. J.A. Ramlal</w:t>
                </w:r>
              </w:p>
              <w:p w14:paraId="0B2430AA" w14:textId="77777777" w:rsidR="00CD5856" w:rsidRDefault="00915B51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066B9DB0" w14:textId="77777777" w:rsidR="00CD5856" w:rsidRDefault="00915B51">
                <w:pPr>
                  <w:pStyle w:val="Huisstijl-ReferentiegegevenskopW2"/>
                </w:pPr>
                <w:r>
                  <w:t>Ons kenmerk</w:t>
                </w:r>
              </w:p>
              <w:p w14:paraId="698D17B1" w14:textId="77777777" w:rsidR="00CD5856" w:rsidRDefault="00915B51">
                <w:pPr>
                  <w:pStyle w:val="Huisstijl-Referentiegegevens"/>
                </w:pPr>
                <w:r>
                  <w:t>KENMERK</w:t>
                </w:r>
              </w:p>
              <w:p w14:paraId="64D2C853" w14:textId="77777777" w:rsidR="00CD5856" w:rsidRDefault="00915B51">
                <w:pPr>
                  <w:pStyle w:val="Huisstijl-ReferentiegegevenskopW1"/>
                </w:pPr>
                <w:r>
                  <w:t>Uw kenmerk</w:t>
                </w:r>
              </w:p>
              <w:p w14:paraId="055C0EFE" w14:textId="77777777" w:rsidR="00CD5856" w:rsidRDefault="00915B51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9E07E9D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23A226FE" w14:textId="77777777" w:rsidR="00CD5856" w:rsidRDefault="00915B51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4664F09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12A7A4DF" w14:textId="77777777" w:rsidR="00CD5856" w:rsidRDefault="00915B51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53F2EBCD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17C085D4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94D0804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18C9A8EE" w14:textId="77777777" w:rsidR="00CD5856" w:rsidRDefault="00915B51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5F269F5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8D2E95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8EFB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643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01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A621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A27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464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20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07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C4711"/>
    <w:rsid w:val="000D0CCB"/>
    <w:rsid w:val="000D6D8A"/>
    <w:rsid w:val="000E2F12"/>
    <w:rsid w:val="000E54B6"/>
    <w:rsid w:val="00113778"/>
    <w:rsid w:val="00125BDF"/>
    <w:rsid w:val="001446C3"/>
    <w:rsid w:val="00153E5E"/>
    <w:rsid w:val="00172CD9"/>
    <w:rsid w:val="00182DB6"/>
    <w:rsid w:val="001B41E1"/>
    <w:rsid w:val="001B7303"/>
    <w:rsid w:val="00215CB5"/>
    <w:rsid w:val="00235AED"/>
    <w:rsid w:val="0024102D"/>
    <w:rsid w:val="00241BB9"/>
    <w:rsid w:val="00252F1A"/>
    <w:rsid w:val="00297795"/>
    <w:rsid w:val="002B1D9F"/>
    <w:rsid w:val="002B504F"/>
    <w:rsid w:val="002F4886"/>
    <w:rsid w:val="00320329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239D7"/>
    <w:rsid w:val="0043480A"/>
    <w:rsid w:val="00437B5F"/>
    <w:rsid w:val="004509BE"/>
    <w:rsid w:val="0045486D"/>
    <w:rsid w:val="00463DBC"/>
    <w:rsid w:val="004934A8"/>
    <w:rsid w:val="004C1F43"/>
    <w:rsid w:val="004E242A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5D3407"/>
    <w:rsid w:val="0063555A"/>
    <w:rsid w:val="00686885"/>
    <w:rsid w:val="006922AC"/>
    <w:rsid w:val="00697032"/>
    <w:rsid w:val="006B16C1"/>
    <w:rsid w:val="00713504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7F659F"/>
    <w:rsid w:val="00820002"/>
    <w:rsid w:val="00835211"/>
    <w:rsid w:val="0087691C"/>
    <w:rsid w:val="00893C24"/>
    <w:rsid w:val="008A21F4"/>
    <w:rsid w:val="008D59C5"/>
    <w:rsid w:val="008D618A"/>
    <w:rsid w:val="008E210E"/>
    <w:rsid w:val="008E4B89"/>
    <w:rsid w:val="008F33AD"/>
    <w:rsid w:val="00915B51"/>
    <w:rsid w:val="009504F0"/>
    <w:rsid w:val="00954C35"/>
    <w:rsid w:val="00960E2B"/>
    <w:rsid w:val="00975109"/>
    <w:rsid w:val="009768B7"/>
    <w:rsid w:val="00985A65"/>
    <w:rsid w:val="009A31BF"/>
    <w:rsid w:val="009B2459"/>
    <w:rsid w:val="009C4777"/>
    <w:rsid w:val="009D3C77"/>
    <w:rsid w:val="009D7D63"/>
    <w:rsid w:val="009F419D"/>
    <w:rsid w:val="00A52DBE"/>
    <w:rsid w:val="00A77C37"/>
    <w:rsid w:val="00A83BE3"/>
    <w:rsid w:val="00AA61EA"/>
    <w:rsid w:val="00AC6428"/>
    <w:rsid w:val="00AF6BEC"/>
    <w:rsid w:val="00B8296E"/>
    <w:rsid w:val="00B82F43"/>
    <w:rsid w:val="00BA7566"/>
    <w:rsid w:val="00BC481F"/>
    <w:rsid w:val="00BD75C1"/>
    <w:rsid w:val="00C3438D"/>
    <w:rsid w:val="00C62B6C"/>
    <w:rsid w:val="00C75693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DE68BF"/>
    <w:rsid w:val="00E1490C"/>
    <w:rsid w:val="00E37122"/>
    <w:rsid w:val="00E85195"/>
    <w:rsid w:val="00EA275E"/>
    <w:rsid w:val="00EB0A51"/>
    <w:rsid w:val="00EE23CE"/>
    <w:rsid w:val="00EE2A9D"/>
    <w:rsid w:val="00F32EA9"/>
    <w:rsid w:val="00F56EBE"/>
    <w:rsid w:val="00F72360"/>
    <w:rsid w:val="00F847BF"/>
    <w:rsid w:val="00F87E88"/>
    <w:rsid w:val="00FC776C"/>
    <w:rsid w:val="00FC7875"/>
    <w:rsid w:val="00FD036B"/>
    <w:rsid w:val="00FE420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58746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504F0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504F0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504F0"/>
    <w:rPr>
      <w:vertAlign w:val="superscript"/>
    </w:rPr>
  </w:style>
  <w:style w:type="paragraph" w:styleId="Revisie">
    <w:name w:val="Revision"/>
    <w:hidden/>
    <w:uiPriority w:val="99"/>
    <w:semiHidden/>
    <w:rsid w:val="00A77C37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7C3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77C37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77C37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7C3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7C37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993</ap:Characters>
  <ap:DocSecurity>0</ap:DocSecurity>
  <ap:Lines>8</ap:Lines>
  <ap:Paragraphs>2</ap:Paragraphs>
  <ap:ScaleCrop>false</ap:ScaleCrop>
  <ap:LinksUpToDate>false</ap:LinksUpToDate>
  <ap:CharactersWithSpaces>1171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2025-11-10T12:50:00.0000000Z</dcterms:created>
  <dcterms:modified xsi:type="dcterms:W3CDTF">2025-11-10T12:50:00.0000000Z</dcterms:modified>
  <dc:creator/>
  <dc:description>------------------------</dc:description>
  <dc:subject/>
  <dc:title/>
  <keywords/>
  <version/>
  <category/>
</coreProperties>
</file>