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6867" w:rsidR="000B6867" w:rsidRDefault="00CC4A66" w14:paraId="33B09DE4" w14:textId="77777777">
      <w:pPr>
        <w:rPr>
          <w:rFonts w:ascii="Calibri" w:hAnsi="Calibri" w:cs="Calibri"/>
        </w:rPr>
      </w:pPr>
      <w:r w:rsidRPr="000B6867">
        <w:rPr>
          <w:rFonts w:ascii="Calibri" w:hAnsi="Calibri" w:cs="Calibri"/>
        </w:rPr>
        <w:t>34104</w:t>
      </w:r>
      <w:r w:rsidRPr="000B6867" w:rsidR="000B6867">
        <w:rPr>
          <w:rFonts w:ascii="Calibri" w:hAnsi="Calibri" w:cs="Calibri"/>
        </w:rPr>
        <w:tab/>
      </w:r>
      <w:r w:rsidRPr="000B6867" w:rsidR="000B6867">
        <w:rPr>
          <w:rFonts w:ascii="Calibri" w:hAnsi="Calibri" w:cs="Calibri"/>
        </w:rPr>
        <w:tab/>
      </w:r>
      <w:r w:rsidRPr="000B6867" w:rsidR="000B6867">
        <w:rPr>
          <w:rFonts w:ascii="Calibri" w:hAnsi="Calibri" w:cs="Calibri"/>
        </w:rPr>
        <w:tab/>
        <w:t>Langdurige zorg</w:t>
      </w:r>
    </w:p>
    <w:p w:rsidRPr="000B6867" w:rsidR="000B6867" w:rsidP="000B6867" w:rsidRDefault="000B6867" w14:paraId="1000B81A" w14:textId="224E071D">
      <w:pPr>
        <w:ind w:left="2124" w:hanging="2124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Nr. </w:t>
      </w:r>
      <w:r w:rsidRPr="000B6867">
        <w:rPr>
          <w:rFonts w:ascii="Calibri" w:hAnsi="Calibri" w:cs="Calibri"/>
        </w:rPr>
        <w:t>452</w:t>
      </w:r>
      <w:r w:rsidRPr="000B6867">
        <w:rPr>
          <w:rFonts w:ascii="Calibri" w:hAnsi="Calibri" w:cs="Calibri"/>
        </w:rPr>
        <w:tab/>
        <w:t>Brief van de minister van Volksgezondheid, Welzijn en Sport</w:t>
      </w:r>
    </w:p>
    <w:p w:rsidRPr="000B6867" w:rsidR="000B6867" w:rsidP="00CC4A66" w:rsidRDefault="000B6867" w14:paraId="6BBCCB0B" w14:textId="4E69D39E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>Aan de Voorzitter van de Tweede Kamer der Staten-Generaal</w:t>
      </w:r>
    </w:p>
    <w:p w:rsidRPr="000B6867" w:rsidR="000B6867" w:rsidP="00CC4A66" w:rsidRDefault="000B6867" w14:paraId="02510B31" w14:textId="77777777">
      <w:pPr>
        <w:spacing w:after="0"/>
        <w:rPr>
          <w:rFonts w:ascii="Calibri" w:hAnsi="Calibri" w:cs="Calibri"/>
        </w:rPr>
      </w:pPr>
    </w:p>
    <w:p w:rsidRPr="000B6867" w:rsidR="000B6867" w:rsidP="00CC4A66" w:rsidRDefault="000B6867" w14:paraId="439A5BCF" w14:textId="49A79D3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>Den Haag, 10 november 2025</w:t>
      </w:r>
    </w:p>
    <w:p w:rsidRPr="000B6867" w:rsidR="000B6867" w:rsidP="00CC4A66" w:rsidRDefault="000B6867" w14:paraId="4CBF878F" w14:textId="77777777">
      <w:pPr>
        <w:spacing w:after="0"/>
        <w:rPr>
          <w:rFonts w:ascii="Calibri" w:hAnsi="Calibri" w:cs="Calibri"/>
        </w:rPr>
      </w:pPr>
    </w:p>
    <w:p w:rsidRPr="000B6867" w:rsidR="00CC4A66" w:rsidP="00CC4A66" w:rsidRDefault="00CC4A66" w14:paraId="6FE10F57" w14:textId="77777777">
      <w:pPr>
        <w:spacing w:after="0"/>
        <w:rPr>
          <w:rFonts w:ascii="Calibri" w:hAnsi="Calibri" w:cs="Calibri"/>
        </w:rPr>
      </w:pPr>
    </w:p>
    <w:p w:rsidRPr="000B6867" w:rsidR="00CC4A66" w:rsidP="00CC4A66" w:rsidRDefault="00CC4A66" w14:paraId="1ACA64DB" w14:textId="00940B15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Met deze brief bied ik u het </w:t>
      </w:r>
      <w:proofErr w:type="spellStart"/>
      <w:r w:rsidRPr="000B6867">
        <w:rPr>
          <w:rFonts w:ascii="Calibri" w:hAnsi="Calibri" w:cs="Calibri"/>
        </w:rPr>
        <w:t>toezichtsrapport</w:t>
      </w:r>
      <w:proofErr w:type="spellEnd"/>
      <w:r w:rsidRPr="000B6867">
        <w:rPr>
          <w:rFonts w:ascii="Calibri" w:hAnsi="Calibri" w:cs="Calibri"/>
        </w:rPr>
        <w:t xml:space="preserve"> van de Nederlandse Zorgautoriteit</w:t>
      </w:r>
    </w:p>
    <w:p w:rsidRPr="000B6867" w:rsidR="00CC4A66" w:rsidP="00CC4A66" w:rsidRDefault="00CC4A66" w14:paraId="618BE878" w14:textId="7777777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>(</w:t>
      </w:r>
      <w:proofErr w:type="spellStart"/>
      <w:r w:rsidRPr="000B6867">
        <w:rPr>
          <w:rFonts w:ascii="Calibri" w:hAnsi="Calibri" w:cs="Calibri"/>
        </w:rPr>
        <w:t>NZa</w:t>
      </w:r>
      <w:proofErr w:type="spellEnd"/>
      <w:r w:rsidRPr="000B6867">
        <w:rPr>
          <w:rFonts w:ascii="Calibri" w:hAnsi="Calibri" w:cs="Calibri"/>
        </w:rPr>
        <w:t>) aan over de uitvoering door het CAK van haar wettelijke taken in het jaar</w:t>
      </w:r>
    </w:p>
    <w:p w:rsidRPr="000B6867" w:rsidR="00CC4A66" w:rsidP="00CC4A66" w:rsidRDefault="00CC4A66" w14:paraId="4F62254D" w14:textId="7777777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2024. </w:t>
      </w:r>
    </w:p>
    <w:p w:rsidRPr="000B6867" w:rsidR="00CC4A66" w:rsidP="00CC4A66" w:rsidRDefault="00CC4A66" w14:paraId="033DCF6C" w14:textId="77777777">
      <w:pPr>
        <w:spacing w:after="0"/>
        <w:rPr>
          <w:rFonts w:ascii="Calibri" w:hAnsi="Calibri" w:cs="Calibri"/>
        </w:rPr>
      </w:pPr>
    </w:p>
    <w:p w:rsidRPr="000B6867" w:rsidR="00CC4A66" w:rsidP="00CC4A66" w:rsidRDefault="00CC4A66" w14:paraId="754B0A8B" w14:textId="77777777">
      <w:pPr>
        <w:spacing w:after="0"/>
        <w:rPr>
          <w:rFonts w:ascii="Calibri" w:hAnsi="Calibri" w:cs="Calibri"/>
          <w:b/>
          <w:bCs/>
        </w:rPr>
      </w:pPr>
      <w:r w:rsidRPr="000B6867">
        <w:rPr>
          <w:rFonts w:ascii="Calibri" w:hAnsi="Calibri" w:cs="Calibri"/>
          <w:b/>
          <w:bCs/>
        </w:rPr>
        <w:t>Reactie</w:t>
      </w:r>
    </w:p>
    <w:p w:rsidRPr="000B6867" w:rsidR="00CC4A66" w:rsidP="00CC4A66" w:rsidRDefault="00CC4A66" w14:paraId="5AE06C0F" w14:textId="7777777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De </w:t>
      </w:r>
      <w:proofErr w:type="spellStart"/>
      <w:r w:rsidRPr="000B6867">
        <w:rPr>
          <w:rFonts w:ascii="Calibri" w:hAnsi="Calibri" w:cs="Calibri"/>
        </w:rPr>
        <w:t>NZa</w:t>
      </w:r>
      <w:proofErr w:type="spellEnd"/>
      <w:r w:rsidRPr="000B6867">
        <w:rPr>
          <w:rFonts w:ascii="Calibri" w:hAnsi="Calibri" w:cs="Calibri"/>
        </w:rPr>
        <w:t xml:space="preserve"> rapporteert jaarlijks, op basis van artikel 16 van de Wet</w:t>
      </w:r>
    </w:p>
    <w:p w:rsidRPr="000B6867" w:rsidR="00CC4A66" w:rsidP="00CC4A66" w:rsidRDefault="00CC4A66" w14:paraId="6E9E6C10" w14:textId="7777777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marktordening gezondheidszorg, over de rechtmatige en doelmatige uitvoering van de wettelijke regelingen door het CAK. Mijn reactie op dit </w:t>
      </w:r>
      <w:proofErr w:type="spellStart"/>
      <w:r w:rsidRPr="000B6867">
        <w:rPr>
          <w:rFonts w:ascii="Calibri" w:hAnsi="Calibri" w:cs="Calibri"/>
        </w:rPr>
        <w:t>toezichtsrapport</w:t>
      </w:r>
      <w:proofErr w:type="spellEnd"/>
      <w:r w:rsidRPr="000B6867">
        <w:rPr>
          <w:rFonts w:ascii="Calibri" w:hAnsi="Calibri" w:cs="Calibri"/>
        </w:rPr>
        <w:t xml:space="preserve"> over het jaar 2024, inclusief een reactie op de status van de opvolging van de motie van lid Dijk over stapelfacturen</w:t>
      </w:r>
      <w:r w:rsidRPr="000B6867">
        <w:rPr>
          <w:rStyle w:val="Voetnootmarkering"/>
          <w:rFonts w:ascii="Calibri" w:hAnsi="Calibri" w:cs="Calibri"/>
        </w:rPr>
        <w:footnoteReference w:id="1"/>
      </w:r>
      <w:r w:rsidRPr="000B6867">
        <w:rPr>
          <w:rFonts w:ascii="Calibri" w:hAnsi="Calibri" w:cs="Calibri"/>
        </w:rPr>
        <w:t>, ontvangt u uiterlijk in het eerste kwartaal van 2026.</w:t>
      </w:r>
    </w:p>
    <w:p w:rsidRPr="000B6867" w:rsidR="00CC4A66" w:rsidP="00CC4A66" w:rsidRDefault="00CC4A66" w14:paraId="4EA4A23D" w14:textId="77777777">
      <w:pPr>
        <w:spacing w:after="0"/>
        <w:rPr>
          <w:rFonts w:ascii="Calibri" w:hAnsi="Calibri" w:cs="Calibri"/>
        </w:rPr>
      </w:pPr>
    </w:p>
    <w:p w:rsidRPr="000B6867" w:rsidR="00CC4A66" w:rsidP="00CC4A66" w:rsidRDefault="00CC4A66" w14:paraId="1CF0E4E4" w14:textId="77777777">
      <w:pPr>
        <w:spacing w:after="0"/>
        <w:rPr>
          <w:rFonts w:ascii="Calibri" w:hAnsi="Calibri" w:cs="Calibri"/>
          <w:b/>
          <w:bCs/>
        </w:rPr>
      </w:pPr>
      <w:r w:rsidRPr="000B6867">
        <w:rPr>
          <w:rFonts w:ascii="Calibri" w:hAnsi="Calibri" w:cs="Calibri"/>
          <w:b/>
          <w:bCs/>
        </w:rPr>
        <w:t>Tot slot</w:t>
      </w:r>
    </w:p>
    <w:p w:rsidRPr="000B6867" w:rsidR="00CC4A66" w:rsidP="00CC4A66" w:rsidRDefault="00CC4A66" w14:paraId="6089B36D" w14:textId="77777777">
      <w:pPr>
        <w:spacing w:after="0"/>
        <w:rPr>
          <w:rFonts w:ascii="Calibri" w:hAnsi="Calibri" w:cs="Calibri"/>
        </w:rPr>
      </w:pPr>
      <w:r w:rsidRPr="000B6867">
        <w:rPr>
          <w:rFonts w:ascii="Calibri" w:hAnsi="Calibri" w:cs="Calibri"/>
        </w:rPr>
        <w:t xml:space="preserve">Ik bedank de </w:t>
      </w:r>
      <w:proofErr w:type="spellStart"/>
      <w:r w:rsidRPr="000B6867">
        <w:rPr>
          <w:rFonts w:ascii="Calibri" w:hAnsi="Calibri" w:cs="Calibri"/>
        </w:rPr>
        <w:t>NZa</w:t>
      </w:r>
      <w:proofErr w:type="spellEnd"/>
      <w:r w:rsidRPr="000B6867">
        <w:rPr>
          <w:rFonts w:ascii="Calibri" w:hAnsi="Calibri" w:cs="Calibri"/>
        </w:rPr>
        <w:t xml:space="preserve">, het CAK en overige partijen en belanghebbenden voor hun inzet om op een constructieve manier de uitvoering door het CAK voor de burger beter te maken. </w:t>
      </w:r>
    </w:p>
    <w:p w:rsidRPr="000B6867" w:rsidR="00CC4A66" w:rsidP="00CC4A66" w:rsidRDefault="00CC4A66" w14:paraId="1DB54A12" w14:textId="77777777">
      <w:pPr>
        <w:spacing w:after="0"/>
        <w:rPr>
          <w:rFonts w:ascii="Calibri" w:hAnsi="Calibri" w:cs="Calibri"/>
        </w:rPr>
      </w:pPr>
    </w:p>
    <w:p w:rsidRPr="000B6867" w:rsidR="00CC4A66" w:rsidP="00CC4A66" w:rsidRDefault="000B6867" w14:paraId="18C93AD1" w14:textId="4C0459F9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B6867" w:rsidR="00CC4A66">
        <w:rPr>
          <w:rFonts w:ascii="Calibri" w:hAnsi="Calibri" w:cs="Calibri"/>
        </w:rPr>
        <w:t>e minister van Volksgezondheid,</w:t>
      </w:r>
      <w:r>
        <w:rPr>
          <w:rFonts w:ascii="Calibri" w:hAnsi="Calibri" w:cs="Calibri"/>
        </w:rPr>
        <w:t xml:space="preserve"> </w:t>
      </w:r>
      <w:r w:rsidRPr="000B6867" w:rsidR="00CC4A66">
        <w:rPr>
          <w:rFonts w:ascii="Calibri" w:hAnsi="Calibri" w:cs="Calibri"/>
        </w:rPr>
        <w:t>Welzijn en Sport,</w:t>
      </w:r>
    </w:p>
    <w:p w:rsidRPr="000B6867" w:rsidR="00CC4A66" w:rsidP="00CC4A66" w:rsidRDefault="000B6867" w14:paraId="1C50854B" w14:textId="0659F1F4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J.A. </w:t>
      </w:r>
      <w:r w:rsidRPr="000B6867" w:rsidR="00CC4A66">
        <w:rPr>
          <w:rFonts w:ascii="Calibri" w:hAnsi="Calibri" w:cs="Calibri"/>
        </w:rPr>
        <w:t>Bruijn</w:t>
      </w:r>
    </w:p>
    <w:p w:rsidRPr="000B6867" w:rsidR="00CC4A66" w:rsidP="00CC4A66" w:rsidRDefault="00CC4A66" w14:paraId="5816495D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0B6867" w:rsidR="00CC4A66" w:rsidP="00CC4A66" w:rsidRDefault="00CC4A66" w14:paraId="6A095AAF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0B6867" w:rsidR="00F80165" w:rsidP="00CC4A66" w:rsidRDefault="00F80165" w14:paraId="03E8ECFB" w14:textId="77777777">
      <w:pPr>
        <w:spacing w:after="0"/>
        <w:rPr>
          <w:rFonts w:ascii="Calibri" w:hAnsi="Calibri" w:cs="Calibri"/>
        </w:rPr>
      </w:pPr>
    </w:p>
    <w:sectPr w:rsidRPr="000B6867" w:rsidR="00F80165" w:rsidSect="00CC4A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F5C0" w14:textId="77777777" w:rsidR="00CC4A66" w:rsidRDefault="00CC4A66" w:rsidP="00CC4A66">
      <w:pPr>
        <w:spacing w:after="0" w:line="240" w:lineRule="auto"/>
      </w:pPr>
      <w:r>
        <w:separator/>
      </w:r>
    </w:p>
  </w:endnote>
  <w:endnote w:type="continuationSeparator" w:id="0">
    <w:p w14:paraId="4D8CD4BE" w14:textId="77777777" w:rsidR="00CC4A66" w:rsidRDefault="00CC4A66" w:rsidP="00CC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D9E8" w14:textId="77777777" w:rsidR="00CC4A66" w:rsidRPr="00CC4A66" w:rsidRDefault="00CC4A66" w:rsidP="00CC4A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1367" w14:textId="77777777" w:rsidR="00CC4A66" w:rsidRPr="00CC4A66" w:rsidRDefault="00CC4A66" w:rsidP="00CC4A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EA4E" w14:textId="77777777" w:rsidR="00CC4A66" w:rsidRPr="00CC4A66" w:rsidRDefault="00CC4A66" w:rsidP="00CC4A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7823" w14:textId="77777777" w:rsidR="00CC4A66" w:rsidRDefault="00CC4A66" w:rsidP="00CC4A66">
      <w:pPr>
        <w:spacing w:after="0" w:line="240" w:lineRule="auto"/>
      </w:pPr>
      <w:r>
        <w:separator/>
      </w:r>
    </w:p>
  </w:footnote>
  <w:footnote w:type="continuationSeparator" w:id="0">
    <w:p w14:paraId="0536CBFE" w14:textId="77777777" w:rsidR="00CC4A66" w:rsidRDefault="00CC4A66" w:rsidP="00CC4A66">
      <w:pPr>
        <w:spacing w:after="0" w:line="240" w:lineRule="auto"/>
      </w:pPr>
      <w:r>
        <w:continuationSeparator/>
      </w:r>
    </w:p>
  </w:footnote>
  <w:footnote w:id="1">
    <w:p w14:paraId="7E95A0AE" w14:textId="77777777" w:rsidR="00CC4A66" w:rsidRPr="000B6867" w:rsidRDefault="00CC4A66" w:rsidP="00CC4A66">
      <w:pPr>
        <w:pStyle w:val="Voetnoottekst"/>
        <w:rPr>
          <w:sz w:val="16"/>
          <w:szCs w:val="16"/>
        </w:rPr>
      </w:pPr>
      <w:r w:rsidRPr="000B6867">
        <w:rPr>
          <w:rStyle w:val="Voetnootmarkering"/>
          <w:sz w:val="16"/>
          <w:szCs w:val="16"/>
        </w:rPr>
        <w:footnoteRef/>
      </w:r>
      <w:r w:rsidRPr="000B6867">
        <w:rPr>
          <w:sz w:val="16"/>
          <w:szCs w:val="16"/>
        </w:rPr>
        <w:t xml:space="preserve"> Tweede Kamer, '</w:t>
      </w:r>
      <w:proofErr w:type="spellStart"/>
      <w:r w:rsidRPr="000B6867">
        <w:rPr>
          <w:sz w:val="16"/>
          <w:szCs w:val="16"/>
        </w:rPr>
        <w:t>Gewijzlgde</w:t>
      </w:r>
      <w:proofErr w:type="spellEnd"/>
      <w:r w:rsidRPr="000B6867">
        <w:rPr>
          <w:sz w:val="16"/>
          <w:szCs w:val="16"/>
        </w:rPr>
        <w:t xml:space="preserve"> motie van het lid Dijk over mogelijke aanpakken in kaart brengen om het probleem van stapelfacturen voor eigen bijdragen zo snel mogelijk op te</w:t>
      </w:r>
    </w:p>
    <w:p w14:paraId="4D423343" w14:textId="51EA9588" w:rsidR="00CC4A66" w:rsidRPr="00D70348" w:rsidRDefault="00CC4A66" w:rsidP="00CC4A66">
      <w:pPr>
        <w:pStyle w:val="Voetnoottekst"/>
        <w:rPr>
          <w:lang w:val="de-DE"/>
        </w:rPr>
      </w:pPr>
      <w:proofErr w:type="spellStart"/>
      <w:r w:rsidRPr="000B6867">
        <w:rPr>
          <w:sz w:val="16"/>
          <w:szCs w:val="16"/>
          <w:lang w:val="de-DE"/>
        </w:rPr>
        <w:t>lossen</w:t>
      </w:r>
      <w:proofErr w:type="spellEnd"/>
      <w:r w:rsidRPr="000B6867">
        <w:rPr>
          <w:sz w:val="16"/>
          <w:szCs w:val="16"/>
          <w:lang w:val="de-DE"/>
        </w:rPr>
        <w:t xml:space="preserve"> (Kamerstuk 36 560, </w:t>
      </w:r>
      <w:proofErr w:type="spellStart"/>
      <w:r w:rsidRPr="000B6867">
        <w:rPr>
          <w:sz w:val="16"/>
          <w:szCs w:val="16"/>
          <w:lang w:val="de-DE"/>
        </w:rPr>
        <w:t>nr.</w:t>
      </w:r>
      <w:proofErr w:type="spellEnd"/>
      <w:r w:rsidRPr="000B6867">
        <w:rPr>
          <w:sz w:val="16"/>
          <w:szCs w:val="16"/>
          <w:lang w:val="de-DE"/>
        </w:rPr>
        <w:t xml:space="preserve"> 15)'.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EEBC" w14:textId="77777777" w:rsidR="00CC4A66" w:rsidRPr="00CC4A66" w:rsidRDefault="00CC4A66" w:rsidP="00CC4A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B4B3" w14:textId="77777777" w:rsidR="00CC4A66" w:rsidRPr="00CC4A66" w:rsidRDefault="00CC4A66" w:rsidP="00CC4A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B18B" w14:textId="77777777" w:rsidR="00CC4A66" w:rsidRPr="00CC4A66" w:rsidRDefault="00CC4A66" w:rsidP="00CC4A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66"/>
    <w:rsid w:val="000B6867"/>
    <w:rsid w:val="00415AB7"/>
    <w:rsid w:val="00CC4A66"/>
    <w:rsid w:val="00EA20A8"/>
    <w:rsid w:val="00F80165"/>
    <w:rsid w:val="00FA6D52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408BA"/>
  <w15:chartTrackingRefBased/>
  <w15:docId w15:val="{67D62DD0-5DA1-45CA-903A-1658F05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4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4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4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4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4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4A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4A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4A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4A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4A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4A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4A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4A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4A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4A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4A6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C4A6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C4A66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C4A66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4A66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C4A66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CC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845</ap:Characters>
  <ap:DocSecurity>0</ap:DocSecurity>
  <ap:Lines>7</ap:Lines>
  <ap:Paragraphs>1</ap:Paragraphs>
  <ap:ScaleCrop>false</ap:ScaleCrop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2025-11-11T13:47:00.0000000Z</dcterms:created>
  <dcterms:modified xsi:type="dcterms:W3CDTF">2025-11-11T13:47:00.0000000Z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