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F78" w:rsidP="00FE1F78" w:rsidRDefault="00FE1F78" w14:paraId="50D90EE9" w14:textId="0906C115">
      <w:r>
        <w:t>AH 370</w:t>
      </w:r>
    </w:p>
    <w:p w:rsidR="00FE1F78" w:rsidP="00FE1F78" w:rsidRDefault="00FE1F78" w14:paraId="5D266C38" w14:textId="07F58910">
      <w:r>
        <w:t>2025Z17044</w:t>
      </w:r>
    </w:p>
    <w:p w:rsidRPr="00FE1F78" w:rsidR="00FE1F78" w:rsidP="00FE1F78" w:rsidRDefault="00FE1F78" w14:paraId="6BD29C0F" w14:textId="413B3B7A">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10 november 2025)</w:t>
      </w:r>
    </w:p>
    <w:p w:rsidR="00FE1F78" w:rsidP="00FE1F78" w:rsidRDefault="00FE1F78" w14:paraId="6448F3FA" w14:textId="77777777"/>
    <w:p w:rsidRPr="00FE1F78" w:rsidR="00FE1F78" w:rsidP="00FE1F78" w:rsidRDefault="00FE1F78" w14:paraId="5F420348" w14:textId="04FE995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220</w:t>
      </w:r>
    </w:p>
    <w:p w:rsidR="00FE1F78" w:rsidP="00FE1F78" w:rsidRDefault="00FE1F78" w14:paraId="321DE1E7" w14:textId="77777777"/>
    <w:p w:rsidRPr="00754934" w:rsidR="00FE1F78" w:rsidP="00FE1F78" w:rsidRDefault="00FE1F78" w14:paraId="3F702BEA" w14:textId="77777777">
      <w:pPr>
        <w:rPr>
          <w:b/>
          <w:bCs/>
        </w:rPr>
      </w:pPr>
      <w:r>
        <w:rPr>
          <w:b/>
          <w:bCs/>
        </w:rPr>
        <w:t xml:space="preserve">Vraag </w:t>
      </w:r>
      <w:r w:rsidRPr="00754934">
        <w:rPr>
          <w:b/>
          <w:bCs/>
        </w:rPr>
        <w:t>1</w:t>
      </w:r>
      <w:r w:rsidRPr="00754934">
        <w:rPr>
          <w:b/>
          <w:bCs/>
        </w:rPr>
        <w:tab/>
      </w:r>
    </w:p>
    <w:p w:rsidRPr="00754934" w:rsidR="00FE1F78" w:rsidP="00FE1F78" w:rsidRDefault="00FE1F78" w14:paraId="4D519769" w14:textId="77777777">
      <w:pPr>
        <w:rPr>
          <w:b/>
          <w:bCs/>
        </w:rPr>
      </w:pPr>
      <w:r w:rsidRPr="00754934">
        <w:rPr>
          <w:b/>
          <w:bCs/>
        </w:rPr>
        <w:t>Bent u bekend met de uitzending van NPO radio 1 over de slachtoffers van persoonsverwisseling die in de cel terecht zijn gekomen? 1) 2)</w:t>
      </w:r>
    </w:p>
    <w:p w:rsidR="00FE1F78" w:rsidP="00FE1F78" w:rsidRDefault="00FE1F78" w14:paraId="4E2A6418" w14:textId="77777777">
      <w:pPr>
        <w:rPr>
          <w:b/>
          <w:bCs/>
        </w:rPr>
      </w:pPr>
    </w:p>
    <w:p w:rsidR="00FE1F78" w:rsidP="00FE1F78" w:rsidRDefault="00FE1F78" w14:paraId="4B4EDB76" w14:textId="77777777">
      <w:pPr>
        <w:rPr>
          <w:b/>
          <w:bCs/>
        </w:rPr>
      </w:pPr>
      <w:r>
        <w:rPr>
          <w:b/>
          <w:bCs/>
        </w:rPr>
        <w:t>Antwoord op vraag 1</w:t>
      </w:r>
    </w:p>
    <w:p w:rsidRPr="00840C72" w:rsidR="00FE1F78" w:rsidP="00FE1F78" w:rsidRDefault="00FE1F78" w14:paraId="2B46298A" w14:textId="77777777">
      <w:r w:rsidRPr="00840C72">
        <w:t>Ja.</w:t>
      </w:r>
    </w:p>
    <w:p w:rsidRPr="00840C72" w:rsidR="00FE1F78" w:rsidP="00FE1F78" w:rsidRDefault="00FE1F78" w14:paraId="3DB46DA6" w14:textId="77777777"/>
    <w:p w:rsidRPr="00754934" w:rsidR="00FE1F78" w:rsidP="00FE1F78" w:rsidRDefault="00FE1F78" w14:paraId="4DDF3CF7" w14:textId="77777777">
      <w:pPr>
        <w:rPr>
          <w:b/>
          <w:bCs/>
        </w:rPr>
      </w:pPr>
      <w:r>
        <w:rPr>
          <w:b/>
          <w:bCs/>
        </w:rPr>
        <w:t xml:space="preserve">Vraag </w:t>
      </w:r>
      <w:r w:rsidRPr="00754934">
        <w:rPr>
          <w:b/>
          <w:bCs/>
        </w:rPr>
        <w:t>2</w:t>
      </w:r>
      <w:r w:rsidRPr="00754934">
        <w:rPr>
          <w:b/>
          <w:bCs/>
        </w:rPr>
        <w:tab/>
      </w:r>
    </w:p>
    <w:p w:rsidRPr="00754934" w:rsidR="00FE1F78" w:rsidP="00FE1F78" w:rsidRDefault="00FE1F78" w14:paraId="0832AA66" w14:textId="77777777">
      <w:pPr>
        <w:rPr>
          <w:b/>
          <w:bCs/>
        </w:rPr>
      </w:pPr>
      <w:r w:rsidRPr="00754934">
        <w:rPr>
          <w:b/>
          <w:bCs/>
        </w:rPr>
        <w:t xml:space="preserve">Wat vindt u van de casussen die zijn aangehaald die aantonen wat in het uiterste geval mis kan gaan als een verkeerde naam op een strafrechtelijk vonnis terechtkomt, namelijk een </w:t>
      </w:r>
      <w:bookmarkStart w:name="_Hlk212562987" w:id="0"/>
      <w:r w:rsidRPr="00754934">
        <w:rPr>
          <w:b/>
          <w:bCs/>
        </w:rPr>
        <w:t>onterechte detentie? Voor hoeveel mensen is dit volgens u het geval geweest</w:t>
      </w:r>
      <w:bookmarkEnd w:id="0"/>
      <w:r w:rsidRPr="00754934">
        <w:rPr>
          <w:b/>
          <w:bCs/>
        </w:rPr>
        <w:t>?</w:t>
      </w:r>
    </w:p>
    <w:p w:rsidR="00FE1F78" w:rsidP="00FE1F78" w:rsidRDefault="00FE1F78" w14:paraId="1ABFB64A" w14:textId="77777777">
      <w:pPr>
        <w:rPr>
          <w:b/>
          <w:bCs/>
        </w:rPr>
      </w:pPr>
    </w:p>
    <w:p w:rsidR="00FE1F78" w:rsidP="00FE1F78" w:rsidRDefault="00FE1F78" w14:paraId="47C1074E" w14:textId="77777777">
      <w:pPr>
        <w:rPr>
          <w:b/>
          <w:bCs/>
        </w:rPr>
      </w:pPr>
      <w:r>
        <w:rPr>
          <w:b/>
          <w:bCs/>
        </w:rPr>
        <w:t xml:space="preserve">Antwoord op vraag 2 </w:t>
      </w:r>
    </w:p>
    <w:p w:rsidRPr="00417C4C" w:rsidR="00FE1F78" w:rsidP="00FE1F78" w:rsidRDefault="00FE1F78" w14:paraId="53420DAE" w14:textId="77777777">
      <w:r w:rsidRPr="00027B91">
        <w:t xml:space="preserve">Bij Kamerbrief van 28 mei jongstleden informeerde ik uw Kamer naar aanleiding van het Verantwoordingsonderzoek van de Algemene Rekenkamer, over de problematiek rondom foutieve tenaamstelling in </w:t>
      </w:r>
      <w:r>
        <w:t xml:space="preserve">onherroepelijke </w:t>
      </w:r>
      <w:r w:rsidRPr="00027B91">
        <w:t>vonnissen</w:t>
      </w:r>
      <w:r w:rsidRPr="00027B91">
        <w:rPr>
          <w:rStyle w:val="Voetnootmarkering"/>
        </w:rPr>
        <w:footnoteReference w:id="1"/>
      </w:r>
      <w:r w:rsidRPr="00027B91">
        <w:t xml:space="preserve">. </w:t>
      </w:r>
      <w:r>
        <w:t xml:space="preserve">Vandaag, op 10 november 2025, heb ik een rapportage aan uw Kamer gestuurd waarin ik u informeer over de voortgang van de aanpak. </w:t>
      </w:r>
      <w:bookmarkStart w:name="_Hlk212803013" w:id="1"/>
      <w:r>
        <w:t xml:space="preserve">Ik vind het van groot belang te voorkomen dat mensen onterecht gedetineerd worden maar ook dat daders </w:t>
      </w:r>
      <w:r w:rsidRPr="00027B91">
        <w:t>hun straf ontlopen</w:t>
      </w:r>
      <w:r>
        <w:t>.</w:t>
      </w:r>
      <w:r w:rsidRPr="00027B91">
        <w:t xml:space="preserve"> </w:t>
      </w:r>
      <w:bookmarkEnd w:id="1"/>
      <w:r>
        <w:t>In het antwoord op vraag 5 ga ik  in op de vraag over het aantal personen dat ten onrechte ge</w:t>
      </w:r>
      <w:r w:rsidRPr="00417C4C">
        <w:t>det</w:t>
      </w:r>
      <w:r>
        <w:t xml:space="preserve">ineerd is geweest. </w:t>
      </w:r>
    </w:p>
    <w:p w:rsidRPr="00417C4C" w:rsidR="00FE1F78" w:rsidP="00FE1F78" w:rsidRDefault="00FE1F78" w14:paraId="2813BDF4" w14:textId="77777777"/>
    <w:p w:rsidRPr="009B1163" w:rsidR="00FE1F78" w:rsidP="00FE1F78" w:rsidRDefault="00FE1F78" w14:paraId="186B0924" w14:textId="77777777">
      <w:pPr>
        <w:rPr>
          <w:b/>
          <w:bCs/>
        </w:rPr>
      </w:pPr>
      <w:r w:rsidRPr="009B1163">
        <w:rPr>
          <w:b/>
          <w:bCs/>
        </w:rPr>
        <w:t>Vraag 3</w:t>
      </w:r>
      <w:r w:rsidRPr="009B1163">
        <w:rPr>
          <w:b/>
          <w:bCs/>
        </w:rPr>
        <w:tab/>
      </w:r>
    </w:p>
    <w:p w:rsidRPr="00754934" w:rsidR="00FE1F78" w:rsidP="00FE1F78" w:rsidRDefault="00FE1F78" w14:paraId="5D4A7933" w14:textId="77777777">
      <w:pPr>
        <w:rPr>
          <w:b/>
          <w:bCs/>
        </w:rPr>
      </w:pPr>
      <w:r w:rsidRPr="00754934">
        <w:rPr>
          <w:b/>
          <w:bCs/>
        </w:rPr>
        <w:t>Wat is er tot nu toe gedaan met de harde kritiek van de Algemene Rekenkamer over het onderzoek waaruit bleek dat er op het ministerie van Justitie en Veiligheid een lijst van 867 zaken bestaat waarvan ambtenaren weten dat de naam op een onherroepelijk strafrechtelijk vonnis niet klopt?</w:t>
      </w:r>
    </w:p>
    <w:p w:rsidR="00FE1F78" w:rsidP="00FE1F78" w:rsidRDefault="00FE1F78" w14:paraId="0D18928A" w14:textId="77777777">
      <w:pPr>
        <w:rPr>
          <w:b/>
          <w:bCs/>
        </w:rPr>
      </w:pPr>
    </w:p>
    <w:p w:rsidR="00FE1F78" w:rsidP="00FE1F78" w:rsidRDefault="00FE1F78" w14:paraId="02BA7906" w14:textId="77777777">
      <w:pPr>
        <w:rPr>
          <w:b/>
          <w:bCs/>
        </w:rPr>
      </w:pPr>
      <w:r>
        <w:rPr>
          <w:b/>
          <w:bCs/>
        </w:rPr>
        <w:t>Antwoord op vraag 3</w:t>
      </w:r>
    </w:p>
    <w:p w:rsidR="00FE1F78" w:rsidP="00FE1F78" w:rsidRDefault="00FE1F78" w14:paraId="46C19A32" w14:textId="77777777">
      <w:r w:rsidRPr="00027B91">
        <w:t xml:space="preserve">De betrokken organisaties werken met urgentie aan </w:t>
      </w:r>
      <w:r>
        <w:t>het opvolgen van de aanbevelingen van de Algemene Rekenkamer</w:t>
      </w:r>
      <w:r w:rsidRPr="00027B91">
        <w:t xml:space="preserve">. </w:t>
      </w:r>
      <w:r>
        <w:t>Daarvoor is door</w:t>
      </w:r>
      <w:r w:rsidRPr="00027B91">
        <w:t xml:space="preserve"> de aangestelde programmadirecteur met alle betrokken organisaties</w:t>
      </w:r>
      <w:r>
        <w:t xml:space="preserve"> </w:t>
      </w:r>
      <w:r w:rsidRPr="00027B91">
        <w:t>een plan van aanpak ontwikkeld.</w:t>
      </w:r>
      <w:r>
        <w:t xml:space="preserve"> Het plan van aanpak bevat diverse componenten waarvan de eerste stap is het ontwikkelen van een (juridisch) kader voor toetsing en afhandeling van geconstateerde zaken.</w:t>
      </w:r>
      <w:r w:rsidRPr="00027B91">
        <w:t xml:space="preserve"> </w:t>
      </w:r>
      <w:r>
        <w:t xml:space="preserve">Aan de hand van </w:t>
      </w:r>
      <w:r w:rsidRPr="00027B91">
        <w:t xml:space="preserve">een eerste versie van </w:t>
      </w:r>
      <w:r>
        <w:t>dit</w:t>
      </w:r>
      <w:r w:rsidRPr="00027B91">
        <w:t xml:space="preserve"> kader </w:t>
      </w:r>
      <w:r>
        <w:t>start d</w:t>
      </w:r>
      <w:r w:rsidRPr="00027B91">
        <w:t>e Matching Autoriteit van de Justitiële Informatiedienst (</w:t>
      </w:r>
      <w:proofErr w:type="spellStart"/>
      <w:r w:rsidRPr="00027B91">
        <w:t>Justid</w:t>
      </w:r>
      <w:proofErr w:type="spellEnd"/>
      <w:r w:rsidRPr="00027B91">
        <w:t>)</w:t>
      </w:r>
      <w:r w:rsidRPr="00027B91">
        <w:rPr>
          <w:rStyle w:val="Voetnootmarkering"/>
        </w:rPr>
        <w:footnoteReference w:id="2"/>
      </w:r>
      <w:r w:rsidRPr="00027B91">
        <w:t xml:space="preserve"> </w:t>
      </w:r>
      <w:r>
        <w:t xml:space="preserve">nog dit jaar </w:t>
      </w:r>
      <w:r w:rsidRPr="00027B91">
        <w:t xml:space="preserve">met de toetsing </w:t>
      </w:r>
      <w:r>
        <w:t xml:space="preserve">van de door de Matching Autoriteit geconstateerde zaken, </w:t>
      </w:r>
      <w:r w:rsidRPr="00027B91">
        <w:t xml:space="preserve"> </w:t>
      </w:r>
      <w:r w:rsidRPr="00460B82">
        <w:t>waarna in afstemming met de betrokken ketenpartners tot een verdere afhandeling wordt gekomen.</w:t>
      </w:r>
      <w:r>
        <w:t xml:space="preserve"> Prioriteit wordt gegeven aan zaken</w:t>
      </w:r>
      <w:r w:rsidRPr="00027B91">
        <w:t xml:space="preserve"> waarin </w:t>
      </w:r>
      <w:r>
        <w:t xml:space="preserve">een aanwijzing bestaat dat </w:t>
      </w:r>
      <w:r w:rsidRPr="00027B91">
        <w:t xml:space="preserve">onschuldige burgers mogelijk nadelige gevolgen kunnen hebben ondervonden of waarschijnlijke daders ongestraft zijn gebleven. </w:t>
      </w:r>
      <w:bookmarkStart w:name="_Hlk210032263" w:id="2"/>
    </w:p>
    <w:p w:rsidRPr="00027B91" w:rsidR="00FE1F78" w:rsidP="00FE1F78" w:rsidRDefault="00FE1F78" w14:paraId="0C4540CB" w14:textId="77777777">
      <w:r w:rsidRPr="00027B91">
        <w:t xml:space="preserve">Daarnaast worden de mogelijkheden verkend om te komen tot een aanvullende eenvoudigere procedure voor de herziening van </w:t>
      </w:r>
      <w:r>
        <w:t xml:space="preserve">onherroepelijke </w:t>
      </w:r>
      <w:r w:rsidRPr="00027B91">
        <w:t xml:space="preserve">vonnissen. </w:t>
      </w:r>
      <w:bookmarkEnd w:id="2"/>
      <w:r w:rsidRPr="00027B91">
        <w:t xml:space="preserve">Ook start een onderzoek naar concrete maatregelen om de identiteitsvaststelling in de strafrechtketen te verbeteren, waardoor in de toekomst de kans op foutieve tenaamstellingen in vonnissen wordt verkleind. Tot slot is een evaluatieonderzoek gestart naar (de gang van zaken rond) dit vraagstuk. Dit wordt uitgevoerd door de Auditdienst Rijk (ADR). </w:t>
      </w:r>
      <w:r>
        <w:t>In de in het antwoord op vraag 2 genoemde voortgangsrapportage wordt u nader geïnformeerd over de aanpak en de doorlooptijden van deze activiteiten.</w:t>
      </w:r>
    </w:p>
    <w:p w:rsidRPr="00754934" w:rsidR="00FE1F78" w:rsidP="00FE1F78" w:rsidRDefault="00FE1F78" w14:paraId="57D360F2" w14:textId="77777777">
      <w:pPr>
        <w:rPr>
          <w:b/>
          <w:bCs/>
        </w:rPr>
      </w:pPr>
    </w:p>
    <w:p w:rsidRPr="00754934" w:rsidR="00FE1F78" w:rsidP="00FE1F78" w:rsidRDefault="00FE1F78" w14:paraId="633AFC67" w14:textId="77777777">
      <w:pPr>
        <w:rPr>
          <w:b/>
          <w:bCs/>
        </w:rPr>
      </w:pPr>
      <w:r>
        <w:rPr>
          <w:b/>
          <w:bCs/>
        </w:rPr>
        <w:t xml:space="preserve">Vraag </w:t>
      </w:r>
      <w:r w:rsidRPr="00754934">
        <w:rPr>
          <w:b/>
          <w:bCs/>
        </w:rPr>
        <w:t>4</w:t>
      </w:r>
      <w:r w:rsidRPr="00754934">
        <w:rPr>
          <w:b/>
          <w:bCs/>
        </w:rPr>
        <w:tab/>
      </w:r>
    </w:p>
    <w:p w:rsidRPr="00754934" w:rsidR="00FE1F78" w:rsidP="00FE1F78" w:rsidRDefault="00FE1F78" w14:paraId="68F1E91C" w14:textId="77777777">
      <w:pPr>
        <w:rPr>
          <w:b/>
          <w:bCs/>
        </w:rPr>
      </w:pPr>
      <w:r w:rsidRPr="00754934">
        <w:rPr>
          <w:b/>
          <w:bCs/>
        </w:rPr>
        <w:t>Klopt het dat deze lijst van daadwerkelijk gevallen waarschijnlijk nog veel meer is dan 867 zaken omdat deze lang niet allemaal in beeld zijn?</w:t>
      </w:r>
    </w:p>
    <w:p w:rsidR="00FE1F78" w:rsidP="00FE1F78" w:rsidRDefault="00FE1F78" w14:paraId="2388D461" w14:textId="77777777">
      <w:pPr>
        <w:rPr>
          <w:b/>
          <w:bCs/>
        </w:rPr>
      </w:pPr>
    </w:p>
    <w:p w:rsidR="00FE1F78" w:rsidP="00FE1F78" w:rsidRDefault="00FE1F78" w14:paraId="534854B8" w14:textId="77777777">
      <w:pPr>
        <w:rPr>
          <w:b/>
          <w:bCs/>
        </w:rPr>
      </w:pPr>
      <w:r>
        <w:rPr>
          <w:b/>
          <w:bCs/>
        </w:rPr>
        <w:t>Antwoord op vraag 4</w:t>
      </w:r>
    </w:p>
    <w:p w:rsidRPr="00AB17F7" w:rsidR="00FE1F78" w:rsidP="00FE1F78" w:rsidRDefault="00FE1F78" w14:paraId="18E6FBA0" w14:textId="77777777">
      <w:r w:rsidRPr="0050092F">
        <w:t xml:space="preserve">Het onderzoek naar zaken die niet </w:t>
      </w:r>
      <w:r>
        <w:t>tot</w:t>
      </w:r>
      <w:r w:rsidRPr="0050092F">
        <w:t xml:space="preserve"> de </w:t>
      </w:r>
      <w:r>
        <w:t xml:space="preserve">867 </w:t>
      </w:r>
      <w:r w:rsidRPr="0050092F">
        <w:t xml:space="preserve">geconstateerde zaken </w:t>
      </w:r>
      <w:r>
        <w:t>behoren,</w:t>
      </w:r>
      <w:r w:rsidRPr="0050092F">
        <w:t xml:space="preserve"> leverde tot op heden </w:t>
      </w:r>
      <w:r>
        <w:t>vier</w:t>
      </w:r>
      <w:r w:rsidRPr="0050092F">
        <w:t xml:space="preserve"> gevallen op waarin foutieve tenaamstelling van een vonnis aan de orde was. </w:t>
      </w:r>
      <w:r>
        <w:t xml:space="preserve">Dit </w:t>
      </w:r>
      <w:r w:rsidRPr="00AB17F7">
        <w:t xml:space="preserve">onderzoek </w:t>
      </w:r>
      <w:r>
        <w:t>loopt nog door</w:t>
      </w:r>
      <w:r w:rsidRPr="00AB17F7">
        <w:t xml:space="preserve">. </w:t>
      </w:r>
      <w:r>
        <w:t>In de komende voortgangsrapportages zal ik verslag doen van de resultaten van dit onderzoek.</w:t>
      </w:r>
    </w:p>
    <w:p w:rsidRPr="00027B91" w:rsidR="00FE1F78" w:rsidP="00FE1F78" w:rsidRDefault="00FE1F78" w14:paraId="704FE85D" w14:textId="77777777">
      <w:r w:rsidRPr="0050092F">
        <w:t xml:space="preserve">Daarnaast worden jaarlijks bij de Matching Autoriteit nieuwe zaken bekend waarin het tenaamstellingsvraagstuk speelt. Tot op heden heeft de Matching Autoriteit in 2025 </w:t>
      </w:r>
      <w:r>
        <w:t xml:space="preserve">meer dan 33 nieuwe </w:t>
      </w:r>
      <w:r w:rsidRPr="0050092F">
        <w:t>zaken geïdentificeerd waarin twijfel is over de tenaamstelling.</w:t>
      </w:r>
      <w:r w:rsidRPr="00027B91">
        <w:t xml:space="preserve"> </w:t>
      </w:r>
    </w:p>
    <w:p w:rsidRPr="00754934" w:rsidR="00FE1F78" w:rsidP="00FE1F78" w:rsidRDefault="00FE1F78" w14:paraId="44921D50" w14:textId="77777777">
      <w:pPr>
        <w:rPr>
          <w:b/>
          <w:bCs/>
        </w:rPr>
      </w:pPr>
    </w:p>
    <w:p w:rsidRPr="00754934" w:rsidR="00FE1F78" w:rsidP="00FE1F78" w:rsidRDefault="00FE1F78" w14:paraId="347B64B3" w14:textId="77777777">
      <w:pPr>
        <w:rPr>
          <w:b/>
          <w:bCs/>
        </w:rPr>
      </w:pPr>
      <w:bookmarkStart w:name="_Hlk212453783" w:id="3"/>
      <w:r>
        <w:rPr>
          <w:b/>
          <w:bCs/>
        </w:rPr>
        <w:t xml:space="preserve">Vraag </w:t>
      </w:r>
      <w:r w:rsidRPr="00754934">
        <w:rPr>
          <w:b/>
          <w:bCs/>
        </w:rPr>
        <w:t>5</w:t>
      </w:r>
      <w:r w:rsidRPr="00754934">
        <w:rPr>
          <w:b/>
          <w:bCs/>
        </w:rPr>
        <w:tab/>
      </w:r>
    </w:p>
    <w:p w:rsidRPr="00754934" w:rsidR="00FE1F78" w:rsidP="00FE1F78" w:rsidRDefault="00FE1F78" w14:paraId="7CD2EA4F" w14:textId="77777777">
      <w:pPr>
        <w:rPr>
          <w:b/>
          <w:bCs/>
        </w:rPr>
      </w:pPr>
      <w:r w:rsidRPr="00754934">
        <w:rPr>
          <w:b/>
          <w:bCs/>
        </w:rPr>
        <w:t>Hoeveel van deze mensen zijn inmiddels geholpen?</w:t>
      </w:r>
    </w:p>
    <w:p w:rsidR="00FE1F78" w:rsidP="00FE1F78" w:rsidRDefault="00FE1F78" w14:paraId="4273DD3F" w14:textId="77777777">
      <w:pPr>
        <w:rPr>
          <w:b/>
          <w:bCs/>
        </w:rPr>
      </w:pPr>
    </w:p>
    <w:p w:rsidR="00FE1F78" w:rsidP="00FE1F78" w:rsidRDefault="00FE1F78" w14:paraId="71FBA029" w14:textId="77777777">
      <w:pPr>
        <w:rPr>
          <w:b/>
          <w:bCs/>
        </w:rPr>
      </w:pPr>
      <w:r>
        <w:rPr>
          <w:b/>
          <w:bCs/>
        </w:rPr>
        <w:t>Antwoord op vraag 5</w:t>
      </w:r>
    </w:p>
    <w:p w:rsidR="00FE1F78" w:rsidP="00FE1F78" w:rsidRDefault="00FE1F78" w14:paraId="5D3C42C6" w14:textId="77777777">
      <w:pPr>
        <w:contextualSpacing/>
      </w:pPr>
      <w:r w:rsidRPr="00840C72">
        <w:t xml:space="preserve">Uit de analyse van de geconstateerde zaken is tot nu toe </w:t>
      </w:r>
      <w:r>
        <w:t>één geval gebleken waarin een onschuldige gesignaleerd stond. De gegevens in de systemen zijn daarop aangepast om te voorkomen dat deze persoon nadelige gevolgen ondervindt. Van de vier zaken</w:t>
      </w:r>
      <w:r w:rsidRPr="00840C72">
        <w:t xml:space="preserve"> </w:t>
      </w:r>
      <w:r>
        <w:t xml:space="preserve">die bleken uit het in het antwoord op vraag 4 genoemde onderzoek, </w:t>
      </w:r>
      <w:bookmarkStart w:name="_Hlk212801697" w:id="4"/>
      <w:r>
        <w:t>hebben i</w:t>
      </w:r>
      <w:r w:rsidRPr="00CA18DB">
        <w:t xml:space="preserve">n twee gevallen </w:t>
      </w:r>
      <w:r>
        <w:t>personen</w:t>
      </w:r>
      <w:r w:rsidRPr="00CA18DB">
        <w:t xml:space="preserve"> onterecht een straf uitgezeten; in twee </w:t>
      </w:r>
      <w:r>
        <w:t xml:space="preserve">andere </w:t>
      </w:r>
      <w:r w:rsidRPr="00CA18DB">
        <w:t xml:space="preserve">gevallen </w:t>
      </w:r>
      <w:r>
        <w:t>ontstond na aanhouding twijfel over de identiteit</w:t>
      </w:r>
      <w:bookmarkEnd w:id="4"/>
      <w:r w:rsidRPr="00840C72">
        <w:t xml:space="preserve">. Deze personen zijn direct vrijgelaten zodra bleek dat het om </w:t>
      </w:r>
      <w:r>
        <w:t>een</w:t>
      </w:r>
      <w:r w:rsidRPr="00840C72">
        <w:t xml:space="preserve"> onjuiste persoon ging.</w:t>
      </w:r>
      <w:r>
        <w:t xml:space="preserve"> </w:t>
      </w:r>
      <w:r w:rsidRPr="009F2F88">
        <w:t xml:space="preserve">Voor al deze gevallen loopt een uitvraag bij het Openbaar Ministerie </w:t>
      </w:r>
      <w:r>
        <w:t xml:space="preserve">of er in </w:t>
      </w:r>
      <w:r w:rsidRPr="009F2F88">
        <w:t xml:space="preserve">de bijbehorende </w:t>
      </w:r>
      <w:r>
        <w:t>straf</w:t>
      </w:r>
      <w:r w:rsidRPr="009F2F88">
        <w:t>zaak</w:t>
      </w:r>
      <w:r>
        <w:t xml:space="preserve"> nog andere herstel</w:t>
      </w:r>
      <w:r w:rsidRPr="008F7B5A">
        <w:t>procedures lopen</w:t>
      </w:r>
      <w:r w:rsidRPr="009F2F88">
        <w:t>.</w:t>
      </w:r>
    </w:p>
    <w:p w:rsidRPr="00840C72" w:rsidR="00FE1F78" w:rsidP="00FE1F78" w:rsidRDefault="00FE1F78" w14:paraId="6BDA85C3" w14:textId="77777777">
      <w:pPr>
        <w:contextualSpacing/>
      </w:pPr>
    </w:p>
    <w:bookmarkEnd w:id="3"/>
    <w:p w:rsidRPr="00754934" w:rsidR="00FE1F78" w:rsidP="00FE1F78" w:rsidRDefault="00FE1F78" w14:paraId="394A6FE5" w14:textId="77777777">
      <w:pPr>
        <w:rPr>
          <w:b/>
          <w:bCs/>
        </w:rPr>
      </w:pPr>
      <w:r>
        <w:rPr>
          <w:b/>
          <w:bCs/>
        </w:rPr>
        <w:t xml:space="preserve">Vraag </w:t>
      </w:r>
      <w:r w:rsidRPr="00754934">
        <w:rPr>
          <w:b/>
          <w:bCs/>
        </w:rPr>
        <w:t>6</w:t>
      </w:r>
      <w:r w:rsidRPr="00754934">
        <w:rPr>
          <w:b/>
          <w:bCs/>
        </w:rPr>
        <w:tab/>
      </w:r>
    </w:p>
    <w:p w:rsidRPr="00754934" w:rsidR="00FE1F78" w:rsidP="00FE1F78" w:rsidRDefault="00FE1F78" w14:paraId="77B366F3" w14:textId="77777777">
      <w:pPr>
        <w:rPr>
          <w:b/>
          <w:bCs/>
        </w:rPr>
      </w:pPr>
      <w:r w:rsidRPr="00754934">
        <w:rPr>
          <w:b/>
          <w:bCs/>
        </w:rPr>
        <w:t>Hoe vaak is er een schadevergoeding uitgekeerd aan een persoon die onterecht in de gevangenis zat naar aanleiding van een foutieve tenaamstelling?</w:t>
      </w:r>
    </w:p>
    <w:p w:rsidR="00FE1F78" w:rsidP="00FE1F78" w:rsidRDefault="00FE1F78" w14:paraId="38817269" w14:textId="77777777">
      <w:pPr>
        <w:rPr>
          <w:b/>
          <w:bCs/>
        </w:rPr>
      </w:pPr>
    </w:p>
    <w:p w:rsidR="00FE1F78" w:rsidP="00FE1F78" w:rsidRDefault="00FE1F78" w14:paraId="590F02FB" w14:textId="77777777">
      <w:pPr>
        <w:rPr>
          <w:b/>
          <w:bCs/>
        </w:rPr>
      </w:pPr>
    </w:p>
    <w:p w:rsidR="00FE1F78" w:rsidP="00FE1F78" w:rsidRDefault="00FE1F78" w14:paraId="2FF2330C" w14:textId="77777777">
      <w:pPr>
        <w:rPr>
          <w:b/>
          <w:bCs/>
        </w:rPr>
      </w:pPr>
    </w:p>
    <w:p w:rsidRPr="009B1163" w:rsidR="00FE1F78" w:rsidP="00FE1F78" w:rsidRDefault="00FE1F78" w14:paraId="799D215B" w14:textId="77777777">
      <w:pPr>
        <w:rPr>
          <w:b/>
        </w:rPr>
      </w:pPr>
      <w:r w:rsidRPr="009B1163">
        <w:rPr>
          <w:b/>
        </w:rPr>
        <w:t xml:space="preserve">Antwoord op vraag 6 </w:t>
      </w:r>
    </w:p>
    <w:p w:rsidR="00FE1F78" w:rsidP="00FE1F78" w:rsidRDefault="00FE1F78" w14:paraId="1C15A3A3" w14:textId="77777777">
      <w:pPr>
        <w:rPr>
          <w:bCs/>
        </w:rPr>
      </w:pPr>
      <w:proofErr w:type="spellStart"/>
      <w:r>
        <w:rPr>
          <w:bCs/>
        </w:rPr>
        <w:lastRenderedPageBreak/>
        <w:t>Justid</w:t>
      </w:r>
      <w:proofErr w:type="spellEnd"/>
      <w:r>
        <w:rPr>
          <w:bCs/>
        </w:rPr>
        <w:t xml:space="preserve"> heeft met betrekking tot de foutieve tenaamstelling van onherroepelijke vonnissen tot dusver geen verzoeken tot schadevergoeding ontvangen. Of de andere betrokken organisatie verzoeken tot schadevergoeding hebben ontvangen of schade hebben uitbetaald in verband met een foutief te naam gesteld vonnis, bleek binnen de beantwoordingstermijn van deze Kamervragen niet te achterhalen.</w:t>
      </w:r>
    </w:p>
    <w:p w:rsidRPr="00754934" w:rsidR="00FE1F78" w:rsidP="00FE1F78" w:rsidRDefault="00FE1F78" w14:paraId="05335632" w14:textId="77777777">
      <w:pPr>
        <w:rPr>
          <w:b/>
          <w:bCs/>
        </w:rPr>
      </w:pPr>
    </w:p>
    <w:p w:rsidRPr="00754934" w:rsidR="00FE1F78" w:rsidP="00FE1F78" w:rsidRDefault="00FE1F78" w14:paraId="1D7E7590" w14:textId="77777777">
      <w:pPr>
        <w:spacing w:line="240" w:lineRule="auto"/>
        <w:rPr>
          <w:b/>
          <w:bCs/>
        </w:rPr>
      </w:pPr>
      <w:r>
        <w:rPr>
          <w:b/>
          <w:bCs/>
        </w:rPr>
        <w:t xml:space="preserve">Vraag </w:t>
      </w:r>
      <w:r w:rsidRPr="00754934">
        <w:rPr>
          <w:b/>
          <w:bCs/>
        </w:rPr>
        <w:t>7</w:t>
      </w:r>
      <w:r w:rsidRPr="00754934">
        <w:rPr>
          <w:b/>
          <w:bCs/>
        </w:rPr>
        <w:tab/>
      </w:r>
    </w:p>
    <w:p w:rsidRPr="00754934" w:rsidR="00FE1F78" w:rsidP="00FE1F78" w:rsidRDefault="00FE1F78" w14:paraId="1770CE09" w14:textId="77777777">
      <w:pPr>
        <w:rPr>
          <w:b/>
          <w:bCs/>
        </w:rPr>
      </w:pPr>
      <w:r w:rsidRPr="00754934">
        <w:rPr>
          <w:b/>
          <w:bCs/>
        </w:rPr>
        <w:t>Hoeveel mensen ontlopen er hun straf doordat ze zich voordoen als iemand anders, en dat zelfs na een herziening niet meer wordt rechtgezet?</w:t>
      </w:r>
    </w:p>
    <w:p w:rsidR="00FE1F78" w:rsidP="00FE1F78" w:rsidRDefault="00FE1F78" w14:paraId="5D9CF600" w14:textId="77777777">
      <w:pPr>
        <w:rPr>
          <w:b/>
          <w:bCs/>
        </w:rPr>
      </w:pPr>
    </w:p>
    <w:p w:rsidR="00FE1F78" w:rsidP="00FE1F78" w:rsidRDefault="00FE1F78" w14:paraId="699649D2" w14:textId="77777777">
      <w:pPr>
        <w:rPr>
          <w:b/>
          <w:bCs/>
        </w:rPr>
      </w:pPr>
      <w:r>
        <w:rPr>
          <w:b/>
          <w:bCs/>
        </w:rPr>
        <w:t>Antwoord op vraag 7</w:t>
      </w:r>
    </w:p>
    <w:p w:rsidR="00FE1F78" w:rsidP="00FE1F78" w:rsidRDefault="00FE1F78" w14:paraId="459AE5BD" w14:textId="77777777">
      <w:r>
        <w:t>I</w:t>
      </w:r>
      <w:r w:rsidRPr="001A2DD4">
        <w:t xml:space="preserve">k </w:t>
      </w:r>
      <w:r>
        <w:t xml:space="preserve">kan op dit moment </w:t>
      </w:r>
      <w:r w:rsidRPr="001A2DD4">
        <w:t>geen sluitend antwoord geven</w:t>
      </w:r>
      <w:r>
        <w:t xml:space="preserve"> over het aantal gevallen waarin veroordeelden hun straf hebben ontlopen</w:t>
      </w:r>
      <w:r w:rsidRPr="001A2DD4">
        <w:t xml:space="preserve">. </w:t>
      </w:r>
      <w:bookmarkStart w:name="_Hlk210913938" w:id="5"/>
      <w:r w:rsidRPr="001A2DD4">
        <w:t xml:space="preserve">Uit de afhandeling van de zaken conform het toetsings- en handelingskader zal blijken </w:t>
      </w:r>
      <w:bookmarkEnd w:id="5"/>
      <w:r w:rsidRPr="001A2DD4">
        <w:t>of en in hoeveel gevallen zich dit heeft voorgedaan.</w:t>
      </w:r>
      <w:r>
        <w:t xml:space="preserve"> Ik informeer u daarover in de volgende voortgangsrapportages.</w:t>
      </w:r>
    </w:p>
    <w:p w:rsidRPr="001A2DD4" w:rsidR="00FE1F78" w:rsidP="00FE1F78" w:rsidRDefault="00FE1F78" w14:paraId="626C6571" w14:textId="77777777"/>
    <w:p w:rsidRPr="00754934" w:rsidR="00FE1F78" w:rsidP="00FE1F78" w:rsidRDefault="00FE1F78" w14:paraId="737C7B76" w14:textId="77777777">
      <w:pPr>
        <w:rPr>
          <w:b/>
          <w:bCs/>
        </w:rPr>
      </w:pPr>
      <w:r>
        <w:rPr>
          <w:b/>
          <w:bCs/>
        </w:rPr>
        <w:t xml:space="preserve">Vraag </w:t>
      </w:r>
      <w:r w:rsidRPr="00754934">
        <w:rPr>
          <w:b/>
          <w:bCs/>
        </w:rPr>
        <w:t>8</w:t>
      </w:r>
      <w:r w:rsidRPr="00754934">
        <w:rPr>
          <w:b/>
          <w:bCs/>
        </w:rPr>
        <w:tab/>
      </w:r>
    </w:p>
    <w:p w:rsidRPr="00754934" w:rsidR="00FE1F78" w:rsidP="00FE1F78" w:rsidRDefault="00FE1F78" w14:paraId="09994ECA" w14:textId="77777777">
      <w:pPr>
        <w:rPr>
          <w:b/>
          <w:bCs/>
        </w:rPr>
      </w:pPr>
      <w:r w:rsidRPr="00754934">
        <w:rPr>
          <w:b/>
          <w:bCs/>
        </w:rPr>
        <w:t xml:space="preserve">Bent u van mening dat hier sprake is van schending van de trias politica, immers </w:t>
      </w:r>
      <w:proofErr w:type="spellStart"/>
      <w:r w:rsidRPr="00754934">
        <w:rPr>
          <w:b/>
          <w:bCs/>
        </w:rPr>
        <w:t>Justid</w:t>
      </w:r>
      <w:proofErr w:type="spellEnd"/>
      <w:r w:rsidRPr="00754934">
        <w:rPr>
          <w:b/>
          <w:bCs/>
        </w:rPr>
        <w:t xml:space="preserve"> (een organisatie die onder het bewind van de Minister valt) wijzigt op eigen houtje rechterlijke uitspraken (vonnissen)?                                                             </w:t>
      </w:r>
    </w:p>
    <w:p w:rsidR="00FE1F78" w:rsidP="00FE1F78" w:rsidRDefault="00FE1F78" w14:paraId="597044AB" w14:textId="77777777">
      <w:pPr>
        <w:rPr>
          <w:b/>
          <w:bCs/>
        </w:rPr>
      </w:pPr>
    </w:p>
    <w:p w:rsidR="00FE1F78" w:rsidP="00FE1F78" w:rsidRDefault="00FE1F78" w14:paraId="4307312F" w14:textId="77777777">
      <w:pPr>
        <w:rPr>
          <w:b/>
          <w:bCs/>
        </w:rPr>
      </w:pPr>
      <w:r>
        <w:rPr>
          <w:b/>
          <w:bCs/>
        </w:rPr>
        <w:t>Antwoord op vraag 8</w:t>
      </w:r>
    </w:p>
    <w:p w:rsidR="00FE1F78" w:rsidP="00FE1F78" w:rsidRDefault="00FE1F78" w14:paraId="05F6A27B" w14:textId="77777777">
      <w:r w:rsidRPr="00E56027">
        <w:t xml:space="preserve">Gebleken is inderdaad dat </w:t>
      </w:r>
      <w:proofErr w:type="spellStart"/>
      <w:r w:rsidRPr="00E56027">
        <w:t>Justid</w:t>
      </w:r>
      <w:proofErr w:type="spellEnd"/>
      <w:r w:rsidRPr="00E56027">
        <w:t xml:space="preserve">, om </w:t>
      </w:r>
      <w:r w:rsidRPr="00551030">
        <w:t>negatieve gevolgen voor burgers te voorkome</w:t>
      </w:r>
      <w:r>
        <w:t>n</w:t>
      </w:r>
      <w:r w:rsidRPr="00E56027">
        <w:t xml:space="preserve">, </w:t>
      </w:r>
      <w:r>
        <w:t xml:space="preserve">in een aantal gevallen zonder bevoegdheid de tenaamstelling in </w:t>
      </w:r>
      <w:r w:rsidRPr="0027420D">
        <w:t>de</w:t>
      </w:r>
      <w:r>
        <w:t xml:space="preserve"> </w:t>
      </w:r>
      <w:r w:rsidRPr="0027420D">
        <w:t>S</w:t>
      </w:r>
      <w:r>
        <w:t>trafrechtketendatabank</w:t>
      </w:r>
      <w:r w:rsidRPr="0027420D">
        <w:t xml:space="preserve"> </w:t>
      </w:r>
      <w:r>
        <w:t>heeft gecorrigeerd. Voor deze handelswijze bestaat geen juridische basis en is in 2017</w:t>
      </w:r>
      <w:r>
        <w:rPr>
          <w:rStyle w:val="Voetnootmarkering"/>
        </w:rPr>
        <w:footnoteReference w:id="3"/>
      </w:r>
      <w:r>
        <w:t xml:space="preserve"> beëindigd. Voor alle toekomstige toetsingen wordt in het, in het antwoord op vraag 3 genoemde, toetsings- en handelingskader bepaald in welke gevallen </w:t>
      </w:r>
      <w:proofErr w:type="spellStart"/>
      <w:r>
        <w:t>Justid</w:t>
      </w:r>
      <w:proofErr w:type="spellEnd"/>
      <w:r>
        <w:t xml:space="preserve"> de foutieve tenaamstelling in de systemen mag corrigeren. Het gaat dan om vonnissen waarin sprake is van een duidelijke </w:t>
      </w:r>
      <w:r w:rsidRPr="00027B91">
        <w:t>omissie</w:t>
      </w:r>
      <w:r>
        <w:t>, zoals een schrijffout, waarbij geen twijfel is over de juistheid van de betrokken veroordeelde.</w:t>
      </w:r>
      <w:r w:rsidRPr="00027B91">
        <w:t xml:space="preserve"> </w:t>
      </w:r>
      <w:r>
        <w:t xml:space="preserve">Ook mag </w:t>
      </w:r>
      <w:proofErr w:type="spellStart"/>
      <w:r>
        <w:t>Justid</w:t>
      </w:r>
      <w:proofErr w:type="spellEnd"/>
      <w:r>
        <w:t xml:space="preserve"> zelf corrigeren als sprake is van een</w:t>
      </w:r>
      <w:r w:rsidRPr="00027B91">
        <w:t xml:space="preserve"> officiële </w:t>
      </w:r>
      <w:r w:rsidRPr="00E56027">
        <w:t>naamswijziging.</w:t>
      </w:r>
      <w:r w:rsidRPr="00043735">
        <w:t xml:space="preserve"> </w:t>
      </w:r>
      <w:r>
        <w:t xml:space="preserve">In alle </w:t>
      </w:r>
      <w:r>
        <w:lastRenderedPageBreak/>
        <w:t>andere – meer complexe – gevallen is herziening van een vonnis voorbehouden aan de rechter.</w:t>
      </w:r>
    </w:p>
    <w:p w:rsidRPr="00E56027" w:rsidR="00FE1F78" w:rsidP="00FE1F78" w:rsidRDefault="00FE1F78" w14:paraId="61C40A52" w14:textId="77777777"/>
    <w:p w:rsidR="00FE1F78" w:rsidP="00FE1F78" w:rsidRDefault="00FE1F78" w14:paraId="38CCCA20" w14:textId="77777777">
      <w:pPr>
        <w:rPr>
          <w:b/>
          <w:bCs/>
        </w:rPr>
      </w:pPr>
      <w:r>
        <w:rPr>
          <w:b/>
          <w:bCs/>
        </w:rPr>
        <w:t xml:space="preserve">Vraag </w:t>
      </w:r>
      <w:r w:rsidRPr="00754934">
        <w:rPr>
          <w:b/>
          <w:bCs/>
        </w:rPr>
        <w:t>9</w:t>
      </w:r>
      <w:r w:rsidRPr="00754934">
        <w:rPr>
          <w:b/>
          <w:bCs/>
        </w:rPr>
        <w:tab/>
      </w:r>
    </w:p>
    <w:p w:rsidRPr="00754934" w:rsidR="00FE1F78" w:rsidP="00FE1F78" w:rsidRDefault="00FE1F78" w14:paraId="2372FB67" w14:textId="77777777">
      <w:pPr>
        <w:rPr>
          <w:b/>
          <w:bCs/>
        </w:rPr>
      </w:pPr>
      <w:r w:rsidRPr="00754934">
        <w:rPr>
          <w:b/>
          <w:bCs/>
        </w:rPr>
        <w:t xml:space="preserve">Bent u ook van mening dat de integriteit van de strafrechtketen hierdoor is/wordt aangetast?                 </w:t>
      </w:r>
    </w:p>
    <w:p w:rsidR="00FE1F78" w:rsidP="00FE1F78" w:rsidRDefault="00FE1F78" w14:paraId="0D2366BA" w14:textId="77777777">
      <w:pPr>
        <w:rPr>
          <w:b/>
          <w:bCs/>
        </w:rPr>
      </w:pPr>
    </w:p>
    <w:p w:rsidR="00FE1F78" w:rsidP="00FE1F78" w:rsidRDefault="00FE1F78" w14:paraId="2228ABEA" w14:textId="77777777">
      <w:pPr>
        <w:rPr>
          <w:b/>
          <w:bCs/>
        </w:rPr>
      </w:pPr>
      <w:r>
        <w:rPr>
          <w:b/>
          <w:bCs/>
        </w:rPr>
        <w:t xml:space="preserve">Antwoord op vraag 9 </w:t>
      </w:r>
    </w:p>
    <w:p w:rsidR="00FE1F78" w:rsidP="00FE1F78" w:rsidRDefault="00FE1F78" w14:paraId="0D57E848" w14:textId="77777777">
      <w:r w:rsidRPr="00E56027">
        <w:t>Ja</w:t>
      </w:r>
      <w:r>
        <w:t>, he</w:t>
      </w:r>
      <w:r w:rsidRPr="00027B91">
        <w:t xml:space="preserve">t maatschappelijke belang van een juiste vaststelling van de identiteit van verdachten in het strafproces is groot. </w:t>
      </w:r>
      <w:r>
        <w:t xml:space="preserve">Ik vind het van groot belang te voorkomen dat mensen onterecht gedetineerd worden maar ook dat daders </w:t>
      </w:r>
      <w:r w:rsidRPr="00027B91">
        <w:t>hun straf ontlopen</w:t>
      </w:r>
      <w:r>
        <w:t>.</w:t>
      </w:r>
    </w:p>
    <w:p w:rsidRPr="00E56027" w:rsidR="00FE1F78" w:rsidP="00FE1F78" w:rsidRDefault="00FE1F78" w14:paraId="0076D572" w14:textId="77777777">
      <w:r w:rsidRPr="00027B91">
        <w:t xml:space="preserve">De betrokken organisaties werken </w:t>
      </w:r>
      <w:r>
        <w:t xml:space="preserve">dan ook </w:t>
      </w:r>
      <w:r w:rsidRPr="00027B91">
        <w:t>met urgentie aan het verbeteren van de aanpak.</w:t>
      </w:r>
      <w:r>
        <w:br/>
      </w:r>
    </w:p>
    <w:p w:rsidR="00FE1F78" w:rsidP="00FE1F78" w:rsidRDefault="00FE1F78" w14:paraId="69E72E3C" w14:textId="77777777">
      <w:pPr>
        <w:rPr>
          <w:b/>
          <w:bCs/>
        </w:rPr>
      </w:pPr>
      <w:r>
        <w:rPr>
          <w:b/>
          <w:bCs/>
        </w:rPr>
        <w:t xml:space="preserve">Vraag </w:t>
      </w:r>
      <w:r w:rsidRPr="00754934">
        <w:rPr>
          <w:b/>
          <w:bCs/>
        </w:rPr>
        <w:t>10</w:t>
      </w:r>
      <w:r w:rsidRPr="00754934">
        <w:rPr>
          <w:b/>
          <w:bCs/>
        </w:rPr>
        <w:tab/>
      </w:r>
    </w:p>
    <w:p w:rsidRPr="00754934" w:rsidR="00FE1F78" w:rsidP="00FE1F78" w:rsidRDefault="00FE1F78" w14:paraId="64E59A00" w14:textId="77777777">
      <w:pPr>
        <w:rPr>
          <w:b/>
          <w:bCs/>
        </w:rPr>
      </w:pPr>
      <w:r w:rsidRPr="00754934">
        <w:rPr>
          <w:b/>
          <w:bCs/>
        </w:rPr>
        <w:t xml:space="preserve">Heeft u bij één van de dossiers die staan opgenomen op de lijst met 867 zaken een melding gemaakt van een </w:t>
      </w:r>
      <w:proofErr w:type="spellStart"/>
      <w:r w:rsidRPr="00754934">
        <w:rPr>
          <w:b/>
          <w:bCs/>
        </w:rPr>
        <w:t>datalek</w:t>
      </w:r>
      <w:proofErr w:type="spellEnd"/>
      <w:r w:rsidRPr="00754934">
        <w:rPr>
          <w:b/>
          <w:bCs/>
        </w:rPr>
        <w:t xml:space="preserve"> (te weten: een inbreuk op de integriteit) bij de Autoriteit Persoonsgegevens?                                                                                                    </w:t>
      </w:r>
    </w:p>
    <w:p w:rsidR="00FE1F78" w:rsidP="00FE1F78" w:rsidRDefault="00FE1F78" w14:paraId="5751CE03" w14:textId="77777777"/>
    <w:p w:rsidRPr="009B1163" w:rsidR="00FE1F78" w:rsidP="00FE1F78" w:rsidRDefault="00FE1F78" w14:paraId="78592506" w14:textId="77777777">
      <w:pPr>
        <w:rPr>
          <w:b/>
          <w:bCs/>
        </w:rPr>
      </w:pPr>
      <w:r w:rsidRPr="009B1163">
        <w:rPr>
          <w:b/>
          <w:bCs/>
        </w:rPr>
        <w:t>Antwoord op vraag 10</w:t>
      </w:r>
    </w:p>
    <w:p w:rsidRPr="00E56027" w:rsidR="00FE1F78" w:rsidP="00FE1F78" w:rsidRDefault="00FE1F78" w14:paraId="0EEE5284" w14:textId="77777777">
      <w:r w:rsidRPr="00E56027">
        <w:t>Nee.</w:t>
      </w:r>
      <w:r>
        <w:t xml:space="preserve"> </w:t>
      </w:r>
      <w:r w:rsidRPr="00E56027">
        <w:t xml:space="preserve">Een </w:t>
      </w:r>
      <w:proofErr w:type="spellStart"/>
      <w:r w:rsidRPr="00E56027">
        <w:t>datalek</w:t>
      </w:r>
      <w:proofErr w:type="spellEnd"/>
      <w:r w:rsidRPr="00E56027">
        <w:t xml:space="preserve"> is een inbreuk op de beveiliging van persoonsgegevens, wat leidt tot onbedoelde toegang, verlies, vernietiging, wijziging of ongewenste verstrekking van die gegevens.</w:t>
      </w:r>
      <w:r>
        <w:t xml:space="preserve"> Hiervan was geen sprake. </w:t>
      </w:r>
    </w:p>
    <w:p w:rsidRPr="00E56027" w:rsidR="00FE1F78" w:rsidP="00FE1F78" w:rsidRDefault="00FE1F78" w14:paraId="67E044D4" w14:textId="77777777"/>
    <w:p w:rsidR="00FE1F78" w:rsidP="00FE1F78" w:rsidRDefault="00FE1F78" w14:paraId="21BD5FAB" w14:textId="77777777">
      <w:pPr>
        <w:spacing w:line="240" w:lineRule="auto"/>
        <w:rPr>
          <w:b/>
          <w:bCs/>
        </w:rPr>
      </w:pPr>
      <w:r>
        <w:rPr>
          <w:b/>
          <w:bCs/>
        </w:rPr>
        <w:t xml:space="preserve">Vraag </w:t>
      </w:r>
      <w:r w:rsidRPr="00754934">
        <w:rPr>
          <w:b/>
          <w:bCs/>
        </w:rPr>
        <w:t>11</w:t>
      </w:r>
      <w:r w:rsidRPr="00754934">
        <w:rPr>
          <w:b/>
          <w:bCs/>
        </w:rPr>
        <w:tab/>
      </w:r>
    </w:p>
    <w:p w:rsidRPr="00754934" w:rsidR="00FE1F78" w:rsidP="00FE1F78" w:rsidRDefault="00FE1F78" w14:paraId="790BF71D" w14:textId="77777777">
      <w:pPr>
        <w:rPr>
          <w:b/>
          <w:bCs/>
        </w:rPr>
      </w:pPr>
      <w:r w:rsidRPr="00754934">
        <w:rPr>
          <w:b/>
          <w:bCs/>
        </w:rPr>
        <w:t xml:space="preserve">Als een zaak herzien wordt bij de Hoge Raad, en de onschuldige persoon wordt vrijgesproken van het vonnis dat onterecht op zijn naam stond, wordt de daadwerkelijke dader dan nog wel berecht?                                                                         </w:t>
      </w:r>
    </w:p>
    <w:p w:rsidR="00FE1F78" w:rsidP="00FE1F78" w:rsidRDefault="00FE1F78" w14:paraId="5B140520" w14:textId="77777777">
      <w:pPr>
        <w:rPr>
          <w:b/>
          <w:bCs/>
        </w:rPr>
      </w:pPr>
    </w:p>
    <w:p w:rsidR="00FE1F78" w:rsidP="00FE1F78" w:rsidRDefault="00FE1F78" w14:paraId="2A15848D" w14:textId="77777777">
      <w:pPr>
        <w:rPr>
          <w:b/>
          <w:bCs/>
        </w:rPr>
      </w:pPr>
      <w:r>
        <w:rPr>
          <w:b/>
          <w:bCs/>
        </w:rPr>
        <w:t>Antwoord op vraag 11</w:t>
      </w:r>
    </w:p>
    <w:p w:rsidRPr="006C323E" w:rsidR="00FE1F78" w:rsidP="00FE1F78" w:rsidRDefault="00FE1F78" w14:paraId="168AEC98" w14:textId="77777777">
      <w:r w:rsidRPr="006C323E">
        <w:lastRenderedPageBreak/>
        <w:t xml:space="preserve">Als de </w:t>
      </w:r>
      <w:r>
        <w:t>juiste</w:t>
      </w:r>
      <w:r w:rsidRPr="006C323E">
        <w:t xml:space="preserve"> persoon wordt gevonden</w:t>
      </w:r>
      <w:r>
        <w:t>,</w:t>
      </w:r>
      <w:r w:rsidRPr="006C323E">
        <w:t xml:space="preserve"> wordt de door de rechter opgelegde straf of maatregel (alsnog) bij de juiste persoon ten uitvoer gelegd.</w:t>
      </w:r>
    </w:p>
    <w:p w:rsidRPr="006C323E" w:rsidR="00FE1F78" w:rsidP="00FE1F78" w:rsidRDefault="00FE1F78" w14:paraId="6AA32EC0" w14:textId="77777777"/>
    <w:p w:rsidR="00FE1F78" w:rsidP="00FE1F78" w:rsidRDefault="00FE1F78" w14:paraId="11456A0C" w14:textId="77777777">
      <w:pPr>
        <w:rPr>
          <w:b/>
          <w:bCs/>
        </w:rPr>
      </w:pPr>
      <w:r>
        <w:rPr>
          <w:b/>
          <w:bCs/>
        </w:rPr>
        <w:t xml:space="preserve">Vraag </w:t>
      </w:r>
      <w:r w:rsidRPr="00754934">
        <w:rPr>
          <w:b/>
          <w:bCs/>
        </w:rPr>
        <w:t>12</w:t>
      </w:r>
      <w:r w:rsidRPr="00754934">
        <w:rPr>
          <w:b/>
          <w:bCs/>
        </w:rPr>
        <w:tab/>
      </w:r>
    </w:p>
    <w:p w:rsidRPr="00754934" w:rsidR="00FE1F78" w:rsidP="00FE1F78" w:rsidRDefault="00FE1F78" w14:paraId="2F021039" w14:textId="77777777">
      <w:pPr>
        <w:rPr>
          <w:b/>
          <w:bCs/>
        </w:rPr>
      </w:pPr>
      <w:r w:rsidRPr="00754934">
        <w:rPr>
          <w:b/>
          <w:bCs/>
        </w:rPr>
        <w:t>Klopt het dat u ten tijde van het publiceren van het onderzoek van de Rekenkamer aangaf ‘op dit moment geen signalen te hebben dat er mensen onschuldig vastzitten of hebben gezeten’? Staat u nog steeds achter deze uitspraak?</w:t>
      </w:r>
    </w:p>
    <w:p w:rsidR="00FE1F78" w:rsidP="00FE1F78" w:rsidRDefault="00FE1F78" w14:paraId="7D352794" w14:textId="77777777"/>
    <w:p w:rsidRPr="009B1163" w:rsidR="00FE1F78" w:rsidP="00FE1F78" w:rsidRDefault="00FE1F78" w14:paraId="7B3C66E7" w14:textId="77777777">
      <w:pPr>
        <w:rPr>
          <w:b/>
          <w:bCs/>
        </w:rPr>
      </w:pPr>
      <w:r w:rsidRPr="009B1163">
        <w:rPr>
          <w:b/>
          <w:bCs/>
        </w:rPr>
        <w:t>Antwoord op vraag 12</w:t>
      </w:r>
    </w:p>
    <w:p w:rsidRPr="00C76186" w:rsidR="00FE1F78" w:rsidP="00FE1F78" w:rsidRDefault="00FE1F78" w14:paraId="57449BC9" w14:textId="77777777">
      <w:r w:rsidRPr="00A331D5">
        <w:t xml:space="preserve">Inmiddels hebben mij signalen bereikt dat personen onterecht hebben vastgezeten. </w:t>
      </w:r>
      <w:r>
        <w:t>Ten tijde van het verzenden van de brief op 28</w:t>
      </w:r>
      <w:r w:rsidRPr="00A331D5">
        <w:t xml:space="preserve"> mei </w:t>
      </w:r>
      <w:r>
        <w:t xml:space="preserve">was deze informatie </w:t>
      </w:r>
      <w:r w:rsidRPr="00A331D5">
        <w:t>nog niet</w:t>
      </w:r>
      <w:r>
        <w:t xml:space="preserve"> bekend.</w:t>
      </w:r>
      <w:r w:rsidRPr="00A331D5">
        <w:t xml:space="preserve"> </w:t>
      </w:r>
      <w:r>
        <w:t>Zie het antwoord op vragen 4 en 5 voor meer informatie</w:t>
      </w:r>
      <w:r w:rsidRPr="00A331D5">
        <w:t>.</w:t>
      </w:r>
      <w:r>
        <w:t xml:space="preserve"> Verder onderzoek loopt nog.</w:t>
      </w:r>
    </w:p>
    <w:p w:rsidR="00FE1F78" w:rsidP="00FE1F78" w:rsidRDefault="00FE1F78" w14:paraId="7E194F33" w14:textId="77777777">
      <w:pPr>
        <w:rPr>
          <w:b/>
          <w:bCs/>
        </w:rPr>
      </w:pPr>
    </w:p>
    <w:p w:rsidR="00FE1F78" w:rsidP="00FE1F78" w:rsidRDefault="00FE1F78" w14:paraId="2C0047EC" w14:textId="77777777">
      <w:pPr>
        <w:rPr>
          <w:b/>
          <w:bCs/>
        </w:rPr>
      </w:pPr>
      <w:r>
        <w:rPr>
          <w:b/>
          <w:bCs/>
        </w:rPr>
        <w:t xml:space="preserve">Vraag </w:t>
      </w:r>
      <w:r w:rsidRPr="00754934">
        <w:rPr>
          <w:b/>
          <w:bCs/>
        </w:rPr>
        <w:t>13</w:t>
      </w:r>
      <w:r w:rsidRPr="00754934">
        <w:rPr>
          <w:b/>
          <w:bCs/>
        </w:rPr>
        <w:tab/>
      </w:r>
    </w:p>
    <w:p w:rsidRPr="00754934" w:rsidR="00FE1F78" w:rsidP="00FE1F78" w:rsidRDefault="00FE1F78" w14:paraId="21D3EDE5" w14:textId="77777777">
      <w:pPr>
        <w:rPr>
          <w:b/>
          <w:bCs/>
        </w:rPr>
      </w:pPr>
      <w:r w:rsidRPr="00754934">
        <w:rPr>
          <w:b/>
          <w:bCs/>
        </w:rPr>
        <w:t>Heeft u inmiddels een omvattend beeld van de (ernstigste) consequenties van de foutieve tenaamstelling? In hoeveel gevallen gaat het om onterechte detentie?</w:t>
      </w:r>
    </w:p>
    <w:p w:rsidRPr="009B1163" w:rsidR="00FE1F78" w:rsidP="00FE1F78" w:rsidRDefault="00FE1F78" w14:paraId="5A5A36C4" w14:textId="77777777">
      <w:pPr>
        <w:rPr>
          <w:b/>
          <w:bCs/>
        </w:rPr>
      </w:pPr>
    </w:p>
    <w:p w:rsidRPr="009B1163" w:rsidR="00FE1F78" w:rsidP="00FE1F78" w:rsidRDefault="00FE1F78" w14:paraId="51F3EF78" w14:textId="77777777">
      <w:pPr>
        <w:rPr>
          <w:b/>
          <w:bCs/>
        </w:rPr>
      </w:pPr>
      <w:r w:rsidRPr="009B1163">
        <w:rPr>
          <w:b/>
          <w:bCs/>
        </w:rPr>
        <w:t>Antwoord op vraag 13</w:t>
      </w:r>
    </w:p>
    <w:p w:rsidRPr="00A331D5" w:rsidR="00FE1F78" w:rsidP="00FE1F78" w:rsidRDefault="00FE1F78" w14:paraId="1636A883" w14:textId="77777777">
      <w:r>
        <w:t xml:space="preserve">Zie daarvoor het antwoord op vraag 12  </w:t>
      </w:r>
      <w:r w:rsidRPr="001A2DD4">
        <w:t xml:space="preserve">Uit de afhandeling van de </w:t>
      </w:r>
      <w:r>
        <w:t xml:space="preserve">geconstateerde </w:t>
      </w:r>
      <w:r w:rsidRPr="001A2DD4">
        <w:t xml:space="preserve">zaken conform het toetsings- en handelingskader zal </w:t>
      </w:r>
      <w:r>
        <w:t>een completer beeld</w:t>
      </w:r>
      <w:r w:rsidRPr="001A2DD4">
        <w:t xml:space="preserve"> </w:t>
      </w:r>
      <w:r>
        <w:t>volgen.</w:t>
      </w:r>
      <w:r w:rsidRPr="001A2DD4">
        <w:t xml:space="preserve"> </w:t>
      </w:r>
      <w:r>
        <w:t>De toetsing en behandeling van geconstateerde zaken aan de hand van het toetsings- en handelingskader start nog dit jaar.</w:t>
      </w:r>
    </w:p>
    <w:p w:rsidRPr="00A331D5" w:rsidR="00FE1F78" w:rsidP="00FE1F78" w:rsidRDefault="00FE1F78" w14:paraId="49EB5BDE" w14:textId="77777777"/>
    <w:p w:rsidRPr="00754934" w:rsidR="00FE1F78" w:rsidP="00FE1F78" w:rsidRDefault="00FE1F78" w14:paraId="653028EA" w14:textId="77777777">
      <w:pPr>
        <w:rPr>
          <w:b/>
          <w:bCs/>
        </w:rPr>
      </w:pPr>
      <w:r>
        <w:rPr>
          <w:b/>
          <w:bCs/>
        </w:rPr>
        <w:t xml:space="preserve">Vraag </w:t>
      </w:r>
      <w:r w:rsidRPr="00754934">
        <w:rPr>
          <w:b/>
          <w:bCs/>
        </w:rPr>
        <w:t>14</w:t>
      </w:r>
      <w:r w:rsidRPr="00754934">
        <w:rPr>
          <w:b/>
          <w:bCs/>
        </w:rPr>
        <w:tab/>
      </w:r>
    </w:p>
    <w:p w:rsidRPr="00754934" w:rsidR="00FE1F78" w:rsidP="00FE1F78" w:rsidRDefault="00FE1F78" w14:paraId="039E8DFA" w14:textId="77777777">
      <w:pPr>
        <w:rPr>
          <w:b/>
          <w:bCs/>
        </w:rPr>
      </w:pPr>
      <w:r w:rsidRPr="00754934">
        <w:rPr>
          <w:b/>
          <w:bCs/>
        </w:rPr>
        <w:t>Voor hoeveel personen zijn de consequenties van de foutieve tenaamstelling, zoals detentie, inmiddels rechtgezet, en voor hoeveel mensen moet dat nog gebeuren? Waaruit bestond het rechtzetten van hetgeen mensen is aangedaan door fouten van de overheid?</w:t>
      </w:r>
    </w:p>
    <w:p w:rsidRPr="009B1163" w:rsidR="00FE1F78" w:rsidP="00FE1F78" w:rsidRDefault="00FE1F78" w14:paraId="74B951AF" w14:textId="77777777">
      <w:pPr>
        <w:rPr>
          <w:b/>
          <w:bCs/>
        </w:rPr>
      </w:pPr>
      <w:r w:rsidRPr="009B1163">
        <w:rPr>
          <w:b/>
          <w:bCs/>
        </w:rPr>
        <w:t>Antwoord op vraag 14</w:t>
      </w:r>
    </w:p>
    <w:p w:rsidRPr="00A331D5" w:rsidR="00FE1F78" w:rsidP="00FE1F78" w:rsidRDefault="00FE1F78" w14:paraId="047FAAAD" w14:textId="77777777">
      <w:r w:rsidRPr="00A331D5">
        <w:t>Zie het antwoord op vraag 5.</w:t>
      </w:r>
    </w:p>
    <w:p w:rsidRPr="00A331D5" w:rsidR="00FE1F78" w:rsidP="00FE1F78" w:rsidRDefault="00FE1F78" w14:paraId="30C36B51" w14:textId="77777777"/>
    <w:p w:rsidRPr="00754934" w:rsidR="00FE1F78" w:rsidP="00FE1F78" w:rsidRDefault="00FE1F78" w14:paraId="53F8CC4E" w14:textId="77777777">
      <w:pPr>
        <w:rPr>
          <w:b/>
          <w:bCs/>
        </w:rPr>
      </w:pPr>
      <w:r>
        <w:rPr>
          <w:b/>
          <w:bCs/>
        </w:rPr>
        <w:t xml:space="preserve">Vraag </w:t>
      </w:r>
      <w:r w:rsidRPr="00754934">
        <w:rPr>
          <w:b/>
          <w:bCs/>
        </w:rPr>
        <w:t>15</w:t>
      </w:r>
      <w:r w:rsidRPr="00754934">
        <w:rPr>
          <w:b/>
          <w:bCs/>
        </w:rPr>
        <w:tab/>
      </w:r>
    </w:p>
    <w:p w:rsidRPr="00754934" w:rsidR="00FE1F78" w:rsidP="00FE1F78" w:rsidRDefault="00FE1F78" w14:paraId="0AC2A9ED" w14:textId="77777777">
      <w:pPr>
        <w:rPr>
          <w:b/>
          <w:bCs/>
        </w:rPr>
      </w:pPr>
      <w:r w:rsidRPr="00754934">
        <w:rPr>
          <w:b/>
          <w:bCs/>
        </w:rPr>
        <w:t>Wat gaat u doen om ervoor te zorgen dat er zo snel mogelijk een uitputtend beeld komt te bestaan van de problemen als gevolg van de foutieve tenaamstelling en persoonsverwisseling voor mensen en deze problemen voor hen per direct worden opgelost?</w:t>
      </w:r>
    </w:p>
    <w:p w:rsidR="00FE1F78" w:rsidP="00FE1F78" w:rsidRDefault="00FE1F78" w14:paraId="68FD978D" w14:textId="77777777">
      <w:pPr>
        <w:rPr>
          <w:b/>
          <w:bCs/>
        </w:rPr>
      </w:pPr>
    </w:p>
    <w:p w:rsidRPr="009B1163" w:rsidR="00FE1F78" w:rsidP="00FE1F78" w:rsidRDefault="00FE1F78" w14:paraId="63ABEDBD" w14:textId="77777777">
      <w:pPr>
        <w:rPr>
          <w:b/>
          <w:bCs/>
        </w:rPr>
      </w:pPr>
      <w:r w:rsidRPr="009B1163">
        <w:rPr>
          <w:b/>
          <w:bCs/>
        </w:rPr>
        <w:t>Antwoord op vraag 15</w:t>
      </w:r>
    </w:p>
    <w:p w:rsidRPr="00A331D5" w:rsidR="00FE1F78" w:rsidP="00FE1F78" w:rsidRDefault="00FE1F78" w14:paraId="55CC4C9E" w14:textId="77777777">
      <w:r w:rsidRPr="00A331D5">
        <w:t xml:space="preserve">Zie het antwoord op vraag </w:t>
      </w:r>
      <w:r>
        <w:t>3</w:t>
      </w:r>
      <w:r w:rsidRPr="00A331D5">
        <w:t>.</w:t>
      </w:r>
    </w:p>
    <w:p w:rsidRPr="00A331D5" w:rsidR="00FE1F78" w:rsidP="00FE1F78" w:rsidRDefault="00FE1F78" w14:paraId="19A424E3" w14:textId="77777777"/>
    <w:p w:rsidRPr="00754934" w:rsidR="00FE1F78" w:rsidP="00FE1F78" w:rsidRDefault="00FE1F78" w14:paraId="4927E9FD" w14:textId="77777777">
      <w:pPr>
        <w:spacing w:line="240" w:lineRule="auto"/>
        <w:rPr>
          <w:b/>
          <w:bCs/>
        </w:rPr>
      </w:pPr>
      <w:r>
        <w:rPr>
          <w:b/>
          <w:bCs/>
        </w:rPr>
        <w:t xml:space="preserve">Vraag </w:t>
      </w:r>
      <w:r w:rsidRPr="00754934">
        <w:rPr>
          <w:b/>
          <w:bCs/>
        </w:rPr>
        <w:t>16</w:t>
      </w:r>
      <w:r w:rsidRPr="00754934">
        <w:rPr>
          <w:b/>
          <w:bCs/>
        </w:rPr>
        <w:tab/>
      </w:r>
    </w:p>
    <w:p w:rsidRPr="00754934" w:rsidR="00FE1F78" w:rsidP="00FE1F78" w:rsidRDefault="00FE1F78" w14:paraId="1B485A5E" w14:textId="77777777">
      <w:pPr>
        <w:rPr>
          <w:b/>
          <w:bCs/>
        </w:rPr>
      </w:pPr>
      <w:r w:rsidRPr="00754934">
        <w:rPr>
          <w:b/>
          <w:bCs/>
        </w:rPr>
        <w:t xml:space="preserve">Werkt u aan een toegankelijkere manier om dit soort zaken recht te zetten waarin er meer mogelijkheden zijn dan een Novum? Zo nee, waarom niet? </w:t>
      </w:r>
    </w:p>
    <w:p w:rsidR="00FE1F78" w:rsidP="00FE1F78" w:rsidRDefault="00FE1F78" w14:paraId="41BF7841" w14:textId="77777777">
      <w:pPr>
        <w:rPr>
          <w:b/>
          <w:bCs/>
        </w:rPr>
      </w:pPr>
    </w:p>
    <w:p w:rsidRPr="00754934" w:rsidR="00FE1F78" w:rsidP="00FE1F78" w:rsidRDefault="00FE1F78" w14:paraId="6975209D" w14:textId="77777777">
      <w:pPr>
        <w:rPr>
          <w:b/>
          <w:bCs/>
        </w:rPr>
      </w:pPr>
      <w:r>
        <w:rPr>
          <w:b/>
          <w:bCs/>
        </w:rPr>
        <w:t>Antwoord op vraag 16</w:t>
      </w:r>
    </w:p>
    <w:p w:rsidR="00FE1F78" w:rsidP="00FE1F78" w:rsidRDefault="00FE1F78" w14:paraId="4D71206B" w14:textId="77777777">
      <w:r>
        <w:t xml:space="preserve">Momenteel verken ik </w:t>
      </w:r>
      <w:r w:rsidRPr="00027B91">
        <w:t xml:space="preserve">de mogelijkheden om te komen tot een aanvullende eenvoudigere procedure voor de herziening van </w:t>
      </w:r>
      <w:r>
        <w:t xml:space="preserve">onherroepelijke </w:t>
      </w:r>
      <w:r w:rsidRPr="00027B91">
        <w:t>vonnissen.</w:t>
      </w:r>
      <w:r>
        <w:t xml:space="preserve"> In voortgangsrapportages informeer ik uw Kamer periodiek over de inzichten uit deze verkenning, en over andere ontwikkelingen aangaande foutieve tenaamstelling in vonnissen. </w:t>
      </w:r>
    </w:p>
    <w:p w:rsidR="00FE1F78" w:rsidP="00FE1F78" w:rsidRDefault="00FE1F78" w14:paraId="07F58C9B" w14:textId="77777777"/>
    <w:p w:rsidR="00FE1F78" w:rsidP="00FE1F78" w:rsidRDefault="00FE1F78" w14:paraId="721FC0B7" w14:textId="77777777"/>
    <w:p w:rsidRPr="001525C7" w:rsidR="00FE1F78" w:rsidP="00FE1F78" w:rsidRDefault="00FE1F78" w14:paraId="47312557" w14:textId="77777777">
      <w:pPr>
        <w:rPr>
          <w:i/>
          <w:iCs/>
        </w:rPr>
      </w:pPr>
      <w:r w:rsidRPr="001525C7">
        <w:rPr>
          <w:i/>
          <w:iCs/>
        </w:rPr>
        <w:t>1) NPO radio 1, 1 september 2025, Meerdere onschuldigen in de cel na persoonsverwisseling (www.nporadio1.nl/nieuws/binnenland/7a40d551-9953-4a7b-b21f-c8aaa58ed681/meerdere-onschuldigen-in-de-cel-na-persoonsverwisseling).</w:t>
      </w:r>
    </w:p>
    <w:p w:rsidRPr="001525C7" w:rsidR="00FE1F78" w:rsidP="00FE1F78" w:rsidRDefault="00FE1F78" w14:paraId="437253FF" w14:textId="77777777">
      <w:pPr>
        <w:rPr>
          <w:i/>
          <w:iCs/>
        </w:rPr>
      </w:pPr>
    </w:p>
    <w:p w:rsidRPr="001525C7" w:rsidR="00FE1F78" w:rsidP="00FE1F78" w:rsidRDefault="00FE1F78" w14:paraId="140D2BDD" w14:textId="77777777">
      <w:pPr>
        <w:rPr>
          <w:i/>
          <w:iCs/>
        </w:rPr>
      </w:pPr>
      <w:r w:rsidRPr="001525C7">
        <w:rPr>
          <w:i/>
          <w:iCs/>
        </w:rPr>
        <w:t xml:space="preserve">2) DIT, 1 september 2025, </w:t>
      </w:r>
      <w:proofErr w:type="spellStart"/>
      <w:r w:rsidRPr="001525C7">
        <w:rPr>
          <w:i/>
          <w:iCs/>
        </w:rPr>
        <w:t>DIT-on­der­zoeks­re­dac­tie</w:t>
      </w:r>
      <w:proofErr w:type="spellEnd"/>
      <w:r w:rsidRPr="001525C7">
        <w:rPr>
          <w:i/>
          <w:iCs/>
        </w:rPr>
        <w:t>: 'On­schul­di­gen belandden in de cel na iden­ti­teits­frau­de' (dit.eo.nl/artikel/onschuldigen-belandden-in-de-cel-na-identiteitsfraude-blijkt-uit-onderzoek-van-dit-onderzoeksredactie).</w:t>
      </w:r>
    </w:p>
    <w:p w:rsidRPr="001525C7" w:rsidR="00FE1F78" w:rsidP="00FE1F78" w:rsidRDefault="00FE1F78" w14:paraId="58588909" w14:textId="77777777">
      <w:pPr>
        <w:rPr>
          <w:i/>
          <w:iCs/>
        </w:rPr>
      </w:pPr>
    </w:p>
    <w:p w:rsidR="000C78DF" w:rsidRDefault="000C78DF" w14:paraId="578E109C" w14:textId="77777777"/>
    <w:sectPr w:rsidR="000C78DF" w:rsidSect="00FE1F7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F700" w14:textId="77777777" w:rsidR="00FE1F78" w:rsidRDefault="00FE1F78" w:rsidP="00FE1F78">
      <w:pPr>
        <w:spacing w:after="0" w:line="240" w:lineRule="auto"/>
      </w:pPr>
      <w:r>
        <w:separator/>
      </w:r>
    </w:p>
  </w:endnote>
  <w:endnote w:type="continuationSeparator" w:id="0">
    <w:p w14:paraId="6DA9D40A" w14:textId="77777777" w:rsidR="00FE1F78" w:rsidRDefault="00FE1F78" w:rsidP="00FE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4204" w14:textId="77777777" w:rsidR="00FE1F78" w:rsidRPr="00FE1F78" w:rsidRDefault="00FE1F78" w:rsidP="00FE1F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0958" w14:textId="77777777" w:rsidR="00FE1F78" w:rsidRPr="00FE1F78" w:rsidRDefault="00FE1F78" w:rsidP="00FE1F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376A" w14:textId="77777777" w:rsidR="00FE1F78" w:rsidRPr="00FE1F78" w:rsidRDefault="00FE1F78" w:rsidP="00FE1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10A1" w14:textId="77777777" w:rsidR="00FE1F78" w:rsidRDefault="00FE1F78" w:rsidP="00FE1F78">
      <w:pPr>
        <w:spacing w:after="0" w:line="240" w:lineRule="auto"/>
      </w:pPr>
      <w:r>
        <w:separator/>
      </w:r>
    </w:p>
  </w:footnote>
  <w:footnote w:type="continuationSeparator" w:id="0">
    <w:p w14:paraId="5590469F" w14:textId="77777777" w:rsidR="00FE1F78" w:rsidRDefault="00FE1F78" w:rsidP="00FE1F78">
      <w:pPr>
        <w:spacing w:after="0" w:line="240" w:lineRule="auto"/>
      </w:pPr>
      <w:r>
        <w:continuationSeparator/>
      </w:r>
    </w:p>
  </w:footnote>
  <w:footnote w:id="1">
    <w:p w14:paraId="5AA61063" w14:textId="77777777" w:rsidR="00FE1F78" w:rsidRDefault="00FE1F78" w:rsidP="00FE1F78">
      <w:pPr>
        <w:pStyle w:val="Voetnoottekst"/>
        <w:spacing w:line="240" w:lineRule="auto"/>
      </w:pPr>
      <w:r>
        <w:rPr>
          <w:rStyle w:val="Voetnootmarkering"/>
        </w:rPr>
        <w:footnoteRef/>
      </w:r>
      <w:r>
        <w:t xml:space="preserve"> Kamerstukken Tweede Kamer, 2024-2025, 29 279, nr. 972.</w:t>
      </w:r>
    </w:p>
  </w:footnote>
  <w:footnote w:id="2">
    <w:p w14:paraId="2FCF8B58" w14:textId="77777777" w:rsidR="00FE1F78" w:rsidRDefault="00FE1F78" w:rsidP="00FE1F78">
      <w:pPr>
        <w:pStyle w:val="Voetnoottekst"/>
        <w:spacing w:line="240" w:lineRule="auto"/>
      </w:pPr>
      <w:r>
        <w:rPr>
          <w:rStyle w:val="Voetnootmarkering"/>
        </w:rPr>
        <w:footnoteRef/>
      </w:r>
      <w:r>
        <w:t xml:space="preserve"> De Matching Autoriteit van de Justitiële Informatiedienst draagt zorg voor het vaststellen van het integer en integraal persoonsbeeld van justitiabelen.</w:t>
      </w:r>
    </w:p>
  </w:footnote>
  <w:footnote w:id="3">
    <w:p w14:paraId="48217F97" w14:textId="77777777" w:rsidR="00FE1F78" w:rsidRDefault="00FE1F78" w:rsidP="00FE1F78">
      <w:pPr>
        <w:pStyle w:val="Voetnoottekst"/>
      </w:pPr>
      <w:r>
        <w:rPr>
          <w:rStyle w:val="Voetnootmarkering"/>
        </w:rPr>
        <w:footnoteRef/>
      </w:r>
      <w:r>
        <w:t xml:space="preserve"> Algemene Rekenkamer, Verantwoordingsonderzoek Ministerie van Justitie en Veiligheid 2024, pagina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5419" w14:textId="77777777" w:rsidR="00FE1F78" w:rsidRPr="00FE1F78" w:rsidRDefault="00FE1F78" w:rsidP="00FE1F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6086" w14:textId="77777777" w:rsidR="00FE1F78" w:rsidRPr="00FE1F78" w:rsidRDefault="00FE1F78" w:rsidP="00FE1F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83D5" w14:textId="77777777" w:rsidR="00FE1F78" w:rsidRPr="00FE1F78" w:rsidRDefault="00FE1F78" w:rsidP="00FE1F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78"/>
    <w:rsid w:val="000C78DF"/>
    <w:rsid w:val="00433E07"/>
    <w:rsid w:val="00FE1F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3471"/>
  <w15:chartTrackingRefBased/>
  <w15:docId w15:val="{B642F8E6-36D3-4951-A0AD-D91B3B1C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1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1F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1F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1F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1F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F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F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F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F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1F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1F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1F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1F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1F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F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F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F78"/>
    <w:rPr>
      <w:rFonts w:eastAsiaTheme="majorEastAsia" w:cstheme="majorBidi"/>
      <w:color w:val="272727" w:themeColor="text1" w:themeTint="D8"/>
    </w:rPr>
  </w:style>
  <w:style w:type="paragraph" w:styleId="Titel">
    <w:name w:val="Title"/>
    <w:basedOn w:val="Standaard"/>
    <w:next w:val="Standaard"/>
    <w:link w:val="TitelChar"/>
    <w:uiPriority w:val="10"/>
    <w:qFormat/>
    <w:rsid w:val="00FE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F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F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F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F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F78"/>
    <w:rPr>
      <w:i/>
      <w:iCs/>
      <w:color w:val="404040" w:themeColor="text1" w:themeTint="BF"/>
    </w:rPr>
  </w:style>
  <w:style w:type="paragraph" w:styleId="Lijstalinea">
    <w:name w:val="List Paragraph"/>
    <w:basedOn w:val="Standaard"/>
    <w:uiPriority w:val="34"/>
    <w:qFormat/>
    <w:rsid w:val="00FE1F78"/>
    <w:pPr>
      <w:ind w:left="720"/>
      <w:contextualSpacing/>
    </w:pPr>
  </w:style>
  <w:style w:type="character" w:styleId="Intensievebenadrukking">
    <w:name w:val="Intense Emphasis"/>
    <w:basedOn w:val="Standaardalinea-lettertype"/>
    <w:uiPriority w:val="21"/>
    <w:qFormat/>
    <w:rsid w:val="00FE1F78"/>
    <w:rPr>
      <w:i/>
      <w:iCs/>
      <w:color w:val="2F5496" w:themeColor="accent1" w:themeShade="BF"/>
    </w:rPr>
  </w:style>
  <w:style w:type="paragraph" w:styleId="Duidelijkcitaat">
    <w:name w:val="Intense Quote"/>
    <w:basedOn w:val="Standaard"/>
    <w:next w:val="Standaard"/>
    <w:link w:val="DuidelijkcitaatChar"/>
    <w:uiPriority w:val="30"/>
    <w:qFormat/>
    <w:rsid w:val="00FE1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1F78"/>
    <w:rPr>
      <w:i/>
      <w:iCs/>
      <w:color w:val="2F5496" w:themeColor="accent1" w:themeShade="BF"/>
    </w:rPr>
  </w:style>
  <w:style w:type="character" w:styleId="Intensieveverwijzing">
    <w:name w:val="Intense Reference"/>
    <w:basedOn w:val="Standaardalinea-lettertype"/>
    <w:uiPriority w:val="32"/>
    <w:qFormat/>
    <w:rsid w:val="00FE1F78"/>
    <w:rPr>
      <w:b/>
      <w:bCs/>
      <w:smallCaps/>
      <w:color w:val="2F5496" w:themeColor="accent1" w:themeShade="BF"/>
      <w:spacing w:val="5"/>
    </w:rPr>
  </w:style>
  <w:style w:type="paragraph" w:styleId="Voetnoottekst">
    <w:name w:val="footnote text"/>
    <w:basedOn w:val="Standaard"/>
    <w:link w:val="VoetnoottekstChar"/>
    <w:uiPriority w:val="99"/>
    <w:semiHidden/>
    <w:rsid w:val="00FE1F78"/>
    <w:pPr>
      <w:spacing w:after="0" w:line="240" w:lineRule="atLeast"/>
    </w:pPr>
    <w:rPr>
      <w:rFonts w:ascii="Verdana" w:eastAsia="Times New Roman" w:hAnsi="Verdana" w:cs="Times New Roman"/>
      <w:kern w:val="0"/>
      <w:sz w:val="16"/>
      <w:szCs w:val="16"/>
      <w:lang w:eastAsia="nl-NL"/>
      <w14:ligatures w14:val="none"/>
    </w:rPr>
  </w:style>
  <w:style w:type="character" w:customStyle="1" w:styleId="VoetnoottekstChar">
    <w:name w:val="Voetnoottekst Char"/>
    <w:basedOn w:val="Standaardalinea-lettertype"/>
    <w:link w:val="Voetnoottekst"/>
    <w:uiPriority w:val="99"/>
    <w:semiHidden/>
    <w:rsid w:val="00FE1F78"/>
    <w:rPr>
      <w:rFonts w:ascii="Verdana" w:eastAsia="Times New Roman" w:hAnsi="Verdana" w:cs="Times New Roman"/>
      <w:kern w:val="0"/>
      <w:sz w:val="16"/>
      <w:szCs w:val="16"/>
      <w:lang w:eastAsia="nl-NL"/>
      <w14:ligatures w14:val="none"/>
    </w:rPr>
  </w:style>
  <w:style w:type="character" w:styleId="Voetnootmarkering">
    <w:name w:val="footnote reference"/>
    <w:basedOn w:val="Standaardalinea-lettertype"/>
    <w:uiPriority w:val="99"/>
    <w:semiHidden/>
    <w:rsid w:val="00FE1F78"/>
    <w:rPr>
      <w:shd w:val="clear" w:color="auto" w:fill="auto"/>
      <w:vertAlign w:val="superscript"/>
    </w:rPr>
  </w:style>
  <w:style w:type="paragraph" w:styleId="Koptekst">
    <w:name w:val="header"/>
    <w:basedOn w:val="Standaard"/>
    <w:link w:val="KoptekstChar"/>
    <w:uiPriority w:val="99"/>
    <w:unhideWhenUsed/>
    <w:rsid w:val="00FE1F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1F78"/>
  </w:style>
  <w:style w:type="paragraph" w:styleId="Voettekst">
    <w:name w:val="footer"/>
    <w:basedOn w:val="Standaard"/>
    <w:link w:val="VoettekstChar"/>
    <w:uiPriority w:val="99"/>
    <w:unhideWhenUsed/>
    <w:rsid w:val="00FE1F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1657</ap:Words>
  <ap:Characters>9116</ap:Characters>
  <ap:DocSecurity>0</ap:DocSecurity>
  <ap:Lines>75</ap:Lines>
  <ap:Paragraphs>21</ap:Paragraphs>
  <ap:ScaleCrop>false</ap:ScaleCrop>
  <ap:LinksUpToDate>false</ap:LinksUpToDate>
  <ap:CharactersWithSpaces>10752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2025-11-10T15:44:00.0000000Z</dcterms:created>
  <dcterms:modified xsi:type="dcterms:W3CDTF">2025-11-10T15:45:00.0000000Z</dcterms:modified>
  <version/>
  <category/>
</coreProperties>
</file>