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AC8" w:rsidP="00EE3465" w:rsidRDefault="000F1AC8" w14:paraId="2B8B6DD0" w14:textId="77777777">
      <w:pPr>
        <w:ind w:left="1410" w:hanging="1410"/>
        <w:rPr>
          <w:rFonts w:ascii="Verdana" w:hAnsi="Verdana"/>
          <w:b/>
          <w:bCs/>
          <w:kern w:val="0"/>
          <w:sz w:val="18"/>
          <w:szCs w:val="18"/>
          <w:lang w:eastAsia="nl-NL"/>
          <w14:ligatures w14:val="none"/>
        </w:rPr>
      </w:pPr>
      <w:bookmarkStart w:name="_Hlk170911956" w:id="0"/>
    </w:p>
    <w:p w:rsidR="000F1AC8" w:rsidP="00EE3465" w:rsidRDefault="000F1AC8" w14:paraId="7399204E" w14:textId="77777777">
      <w:pPr>
        <w:ind w:left="1410" w:hanging="1410"/>
        <w:rPr>
          <w:rFonts w:ascii="Verdana" w:hAnsi="Verdana"/>
          <w:b/>
          <w:bCs/>
          <w:kern w:val="0"/>
          <w:sz w:val="18"/>
          <w:szCs w:val="18"/>
          <w:lang w:eastAsia="nl-NL"/>
          <w14:ligatures w14:val="none"/>
        </w:rPr>
      </w:pPr>
    </w:p>
    <w:p w:rsidR="00B73573" w:rsidP="00EE3465" w:rsidRDefault="00EE3465" w14:paraId="4BF1DD3F" w14:textId="1F008FCB">
      <w:pPr>
        <w:ind w:left="1410" w:hanging="1410"/>
        <w:rPr>
          <w:rFonts w:ascii="Verdana" w:hAnsi="Verdana"/>
          <w:b/>
          <w:bCs/>
          <w:kern w:val="0"/>
          <w:sz w:val="18"/>
          <w:szCs w:val="18"/>
          <w:lang w:eastAsia="nl-NL"/>
          <w14:ligatures w14:val="none"/>
        </w:rPr>
      </w:pPr>
      <w:r w:rsidRPr="00B73432">
        <w:rPr>
          <w:rFonts w:ascii="Verdana" w:hAnsi="Verdana"/>
          <w:b/>
          <w:bCs/>
          <w:kern w:val="0"/>
          <w:sz w:val="18"/>
          <w:szCs w:val="18"/>
          <w:lang w:eastAsia="nl-NL"/>
          <w14:ligatures w14:val="none"/>
        </w:rPr>
        <w:t>36</w:t>
      </w:r>
      <w:r w:rsidR="00B73573">
        <w:rPr>
          <w:rFonts w:ascii="Verdana" w:hAnsi="Verdana"/>
          <w:b/>
          <w:bCs/>
          <w:kern w:val="0"/>
          <w:sz w:val="18"/>
          <w:szCs w:val="18"/>
          <w:lang w:eastAsia="nl-NL"/>
          <w14:ligatures w14:val="none"/>
        </w:rPr>
        <w:t>782</w:t>
      </w:r>
      <w:r w:rsidRPr="00B73432">
        <w:rPr>
          <w:rFonts w:ascii="Verdana" w:hAnsi="Verdana"/>
          <w:b/>
          <w:bCs/>
          <w:kern w:val="0"/>
          <w:sz w:val="18"/>
          <w:szCs w:val="18"/>
          <w:lang w:eastAsia="nl-NL"/>
          <w14:ligatures w14:val="none"/>
        </w:rPr>
        <w:t xml:space="preserve"> </w:t>
      </w:r>
      <w:r w:rsidRPr="00B73432">
        <w:rPr>
          <w:rFonts w:ascii="Verdana" w:hAnsi="Verdana"/>
          <w:b/>
          <w:bCs/>
          <w:kern w:val="0"/>
          <w:sz w:val="18"/>
          <w:szCs w:val="18"/>
          <w:lang w:eastAsia="nl-NL"/>
          <w14:ligatures w14:val="none"/>
        </w:rPr>
        <w:tab/>
      </w:r>
      <w:r w:rsidRPr="00B73573" w:rsidR="00B73573">
        <w:rPr>
          <w:rFonts w:ascii="Verdana" w:hAnsi="Verdana"/>
          <w:b/>
          <w:bCs/>
          <w:kern w:val="0"/>
          <w:sz w:val="18"/>
          <w:szCs w:val="18"/>
          <w:lang w:eastAsia="nl-NL"/>
          <w14:ligatures w14:val="none"/>
        </w:rPr>
        <w:t xml:space="preserve">Wijziging van de Wet op de internationale bijstandsverlening bij de heffing van belastingen en de Algemene wet </w:t>
      </w:r>
      <w:proofErr w:type="gramStart"/>
      <w:r w:rsidRPr="00B73573" w:rsidR="00B73573">
        <w:rPr>
          <w:rFonts w:ascii="Verdana" w:hAnsi="Verdana"/>
          <w:b/>
          <w:bCs/>
          <w:kern w:val="0"/>
          <w:sz w:val="18"/>
          <w:szCs w:val="18"/>
          <w:lang w:eastAsia="nl-NL"/>
          <w14:ligatures w14:val="none"/>
        </w:rPr>
        <w:t>inzake</w:t>
      </w:r>
      <w:proofErr w:type="gramEnd"/>
      <w:r w:rsidRPr="00B73573" w:rsidR="00B73573">
        <w:rPr>
          <w:rFonts w:ascii="Verdana" w:hAnsi="Verdana"/>
          <w:b/>
          <w:bCs/>
          <w:kern w:val="0"/>
          <w:sz w:val="18"/>
          <w:szCs w:val="18"/>
          <w:lang w:eastAsia="nl-NL"/>
          <w14:ligatures w14:val="none"/>
        </w:rPr>
        <w:t xml:space="preserve"> rijksbelastingen in verband met de implementatie van Richtlijn (EU) 2023/2226 van de Raad van 17 oktober 2023 tot wijziging van Richtlijn 2011/16/EU betreffende de administratieve samenwerking op het gebied van de belastingen (</w:t>
      </w:r>
      <w:proofErr w:type="spellStart"/>
      <w:r w:rsidRPr="00B73573" w:rsidR="00B73573">
        <w:rPr>
          <w:rFonts w:ascii="Verdana" w:hAnsi="Verdana"/>
          <w:b/>
          <w:bCs/>
          <w:kern w:val="0"/>
          <w:sz w:val="18"/>
          <w:szCs w:val="18"/>
          <w:lang w:eastAsia="nl-NL"/>
          <w14:ligatures w14:val="none"/>
        </w:rPr>
        <w:t>PbEU</w:t>
      </w:r>
      <w:proofErr w:type="spellEnd"/>
      <w:r w:rsidRPr="00B73573" w:rsidR="00B73573">
        <w:rPr>
          <w:rFonts w:ascii="Verdana" w:hAnsi="Verdana"/>
          <w:b/>
          <w:bCs/>
          <w:kern w:val="0"/>
          <w:sz w:val="18"/>
          <w:szCs w:val="18"/>
          <w:lang w:eastAsia="nl-NL"/>
          <w14:ligatures w14:val="none"/>
        </w:rPr>
        <w:t xml:space="preserve"> L 2023/2226) (Wet implementatie EU-richtlijn gegevensuitwisseling cryptoactiva</w:t>
      </w:r>
      <w:r w:rsidR="00B73573">
        <w:rPr>
          <w:rFonts w:ascii="Verdana" w:hAnsi="Verdana"/>
          <w:b/>
          <w:bCs/>
          <w:kern w:val="0"/>
          <w:sz w:val="18"/>
          <w:szCs w:val="18"/>
          <w:lang w:eastAsia="nl-NL"/>
          <w14:ligatures w14:val="none"/>
        </w:rPr>
        <w:t>)</w:t>
      </w:r>
    </w:p>
    <w:p w:rsidR="000F1AC8" w:rsidP="00EE3465" w:rsidRDefault="000F1AC8" w14:paraId="1A9A0A76" w14:textId="77777777">
      <w:pPr>
        <w:spacing w:after="0" w:line="360" w:lineRule="auto"/>
        <w:ind w:left="2126" w:hanging="710"/>
        <w:rPr>
          <w:rFonts w:ascii="Verdana" w:hAnsi="Verdana" w:eastAsia="Times New Roman" w:cs="Verdana"/>
          <w:b/>
          <w:bCs/>
          <w:kern w:val="0"/>
          <w:sz w:val="18"/>
          <w:szCs w:val="18"/>
          <w:lang w:eastAsia="nl-NL"/>
          <w14:ligatures w14:val="none"/>
        </w:rPr>
      </w:pPr>
    </w:p>
    <w:p w:rsidRPr="00043FCF" w:rsidR="00EE3465" w:rsidP="00EE3465" w:rsidRDefault="00EE3465" w14:paraId="5DEFDB60" w14:textId="00035329">
      <w:pPr>
        <w:spacing w:after="0" w:line="360" w:lineRule="auto"/>
        <w:ind w:left="2126" w:hanging="710"/>
        <w:rPr>
          <w:rFonts w:ascii="Verdana" w:hAnsi="Verdana" w:eastAsia="Times New Roman" w:cs="Verdana"/>
          <w:b/>
          <w:bCs/>
          <w:kern w:val="0"/>
          <w:sz w:val="18"/>
          <w:szCs w:val="18"/>
          <w:lang w:eastAsia="nl-NL"/>
          <w14:ligatures w14:val="none"/>
        </w:rPr>
      </w:pPr>
      <w:r w:rsidRPr="00043FCF">
        <w:rPr>
          <w:rFonts w:ascii="Verdana" w:hAnsi="Verdana" w:eastAsia="Times New Roman" w:cs="Verdana"/>
          <w:b/>
          <w:bCs/>
          <w:kern w:val="0"/>
          <w:sz w:val="18"/>
          <w:szCs w:val="18"/>
          <w:lang w:eastAsia="nl-NL"/>
          <w14:ligatures w14:val="none"/>
        </w:rPr>
        <w:t xml:space="preserve">NOTA VAN WIJZIGING </w:t>
      </w:r>
    </w:p>
    <w:p w:rsidR="00603F5C" w:rsidP="0018238A" w:rsidRDefault="00EE3465" w14:paraId="6166C05E" w14:textId="425336E2">
      <w:pPr>
        <w:shd w:val="clear" w:color="auto" w:fill="FFFFFF"/>
        <w:spacing w:before="100" w:beforeAutospacing="1" w:after="100" w:afterAutospacing="1" w:line="276" w:lineRule="auto"/>
        <w:ind w:left="708" w:firstLine="708"/>
        <w:rPr>
          <w:rFonts w:ascii="Verdana" w:hAnsi="Verdana" w:eastAsia="Times New Roman" w:cs="Arial"/>
          <w:kern w:val="0"/>
          <w:sz w:val="18"/>
          <w:szCs w:val="18"/>
          <w:lang w:eastAsia="nl-NL"/>
          <w14:ligatures w14:val="none"/>
        </w:rPr>
      </w:pPr>
      <w:r w:rsidRPr="00043FCF">
        <w:rPr>
          <w:rFonts w:ascii="Verdana" w:hAnsi="Verdana" w:eastAsia="Times New Roman" w:cs="Arial"/>
          <w:kern w:val="0"/>
          <w:sz w:val="18"/>
          <w:szCs w:val="18"/>
          <w:lang w:eastAsia="nl-NL"/>
          <w14:ligatures w14:val="none"/>
        </w:rPr>
        <w:t>Het voorstel van wet wordt als volgt gewijzigd:</w:t>
      </w:r>
    </w:p>
    <w:p w:rsidRPr="00432F29" w:rsidR="009A09D9" w:rsidP="00246176" w:rsidRDefault="00BD3800" w14:paraId="4495428A" w14:textId="5B12062D">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Aan a</w:t>
      </w:r>
      <w:r w:rsidR="00246176">
        <w:rPr>
          <w:rFonts w:ascii="Verdana" w:hAnsi="Verdana" w:eastAsia="Times New Roman" w:cs="Arial"/>
          <w:kern w:val="0"/>
          <w:sz w:val="18"/>
          <w:szCs w:val="18"/>
          <w:lang w:eastAsia="nl-NL"/>
          <w14:ligatures w14:val="none"/>
        </w:rPr>
        <w:t xml:space="preserve">rtikel V </w:t>
      </w:r>
      <w:r>
        <w:rPr>
          <w:rFonts w:ascii="Verdana" w:hAnsi="Verdana" w:eastAsia="Times New Roman" w:cs="Arial"/>
          <w:kern w:val="0"/>
          <w:sz w:val="18"/>
          <w:szCs w:val="18"/>
          <w:lang w:eastAsia="nl-NL"/>
          <w14:ligatures w14:val="none"/>
        </w:rPr>
        <w:t xml:space="preserve">wordt een zin toegevoegd, </w:t>
      </w:r>
      <w:r w:rsidR="00246176">
        <w:rPr>
          <w:rFonts w:ascii="Verdana" w:hAnsi="Verdana" w:eastAsia="Times New Roman" w:cs="Arial"/>
          <w:kern w:val="0"/>
          <w:sz w:val="18"/>
          <w:szCs w:val="18"/>
          <w:lang w:eastAsia="nl-NL"/>
          <w14:ligatures w14:val="none"/>
        </w:rPr>
        <w:t>luiden</w:t>
      </w:r>
      <w:r>
        <w:rPr>
          <w:rFonts w:ascii="Verdana" w:hAnsi="Verdana" w:eastAsia="Times New Roman" w:cs="Arial"/>
          <w:kern w:val="0"/>
          <w:sz w:val="18"/>
          <w:szCs w:val="18"/>
          <w:lang w:eastAsia="nl-NL"/>
          <w14:ligatures w14:val="none"/>
        </w:rPr>
        <w:t>de</w:t>
      </w:r>
      <w:r w:rsidR="004600E2">
        <w:rPr>
          <w:rFonts w:ascii="Verdana" w:hAnsi="Verdana" w:eastAsia="Times New Roman" w:cs="Arial"/>
          <w:kern w:val="0"/>
          <w:sz w:val="18"/>
          <w:szCs w:val="18"/>
          <w:lang w:eastAsia="nl-NL"/>
          <w14:ligatures w14:val="none"/>
        </w:rPr>
        <w:t>:</w:t>
      </w:r>
    </w:p>
    <w:p w:rsidRPr="00165BE4" w:rsidR="00D5133C" w:rsidP="009A09D9" w:rsidRDefault="00165BE4" w14:paraId="24B936A0" w14:textId="7DCD5A36">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proofErr w:type="gramStart"/>
      <w:r w:rsidRPr="00165BE4">
        <w:rPr>
          <w:rFonts w:ascii="Verdana" w:hAnsi="Verdana" w:eastAsia="Times New Roman" w:cs="Arial"/>
          <w:kern w:val="0"/>
          <w:sz w:val="18"/>
          <w:szCs w:val="18"/>
          <w:lang w:eastAsia="nl-NL"/>
          <w14:ligatures w14:val="none"/>
        </w:rPr>
        <w:t>Indien</w:t>
      </w:r>
      <w:proofErr w:type="gramEnd"/>
      <w:r w:rsidRPr="00165BE4">
        <w:rPr>
          <w:rFonts w:ascii="Verdana" w:hAnsi="Verdana" w:eastAsia="Times New Roman" w:cs="Arial"/>
          <w:kern w:val="0"/>
          <w:sz w:val="18"/>
          <w:szCs w:val="18"/>
          <w:lang w:eastAsia="nl-NL"/>
          <w14:ligatures w14:val="none"/>
        </w:rPr>
        <w:t xml:space="preserve"> het Staatsblad waarin deze wet wordt geplaatst, wordt uitgegeven na 31 december 2025, treedt zij in werking met ingang van de dag na de datum van uitgifte van het Staatsblad waarin zij wordt geplaatst, en werkt zij terug tot en met 1 januari 2026.</w:t>
      </w:r>
    </w:p>
    <w:bookmarkEnd w:id="0"/>
    <w:p w:rsidR="006842ED" w:rsidP="00D51487" w:rsidRDefault="006842ED" w14:paraId="4AAAF9F3" w14:textId="77777777">
      <w:pPr>
        <w:shd w:val="clear" w:color="auto" w:fill="FFFFFF"/>
        <w:spacing w:before="100" w:beforeAutospacing="1" w:after="100" w:afterAutospacing="1" w:line="276" w:lineRule="auto"/>
        <w:ind w:left="708" w:firstLine="708"/>
        <w:rPr>
          <w:rFonts w:ascii="Verdana" w:hAnsi="Verdana" w:eastAsia="Times New Roman" w:cs="Arial"/>
          <w:b/>
          <w:bCs/>
          <w:kern w:val="0"/>
          <w:sz w:val="18"/>
          <w:szCs w:val="18"/>
          <w:lang w:eastAsia="nl-NL"/>
          <w14:ligatures w14:val="none"/>
        </w:rPr>
      </w:pPr>
      <w:r w:rsidRPr="00043FCF">
        <w:rPr>
          <w:rFonts w:ascii="Verdana" w:hAnsi="Verdana" w:eastAsia="Times New Roman" w:cs="Arial"/>
          <w:b/>
          <w:bCs/>
          <w:kern w:val="0"/>
          <w:sz w:val="18"/>
          <w:szCs w:val="18"/>
          <w:lang w:eastAsia="nl-NL"/>
          <w14:ligatures w14:val="none"/>
        </w:rPr>
        <w:t>Toelichting</w:t>
      </w:r>
    </w:p>
    <w:p w:rsidR="001436E3" w:rsidP="000F1AC8" w:rsidRDefault="00207DD2" w14:paraId="26936433" w14:textId="6324DE41">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Pr>
          <w:rFonts w:ascii="Verdana" w:hAnsi="Verdana" w:eastAsia="Times New Roman" w:cs="Arial"/>
          <w:kern w:val="0"/>
          <w:sz w:val="18"/>
          <w:szCs w:val="18"/>
          <w:lang w:eastAsia="nl-NL"/>
          <w14:ligatures w14:val="none"/>
        </w:rPr>
        <w:t>Het wetsvoorstel, waarmee Richtlijn (EU) 2023/2226</w:t>
      </w:r>
      <w:r w:rsidR="00666EE4">
        <w:rPr>
          <w:rStyle w:val="Voetnootmarkering"/>
          <w:rFonts w:ascii="Verdana" w:hAnsi="Verdana" w:eastAsia="Times New Roman" w:cs="Arial"/>
          <w:kern w:val="0"/>
          <w:sz w:val="18"/>
          <w:szCs w:val="18"/>
          <w:lang w:eastAsia="nl-NL"/>
          <w14:ligatures w14:val="none"/>
        </w:rPr>
        <w:footnoteReference w:id="2"/>
      </w:r>
      <w:r>
        <w:rPr>
          <w:rFonts w:ascii="Verdana" w:hAnsi="Verdana" w:eastAsia="Times New Roman" w:cs="Arial"/>
          <w:kern w:val="0"/>
          <w:sz w:val="18"/>
          <w:szCs w:val="18"/>
          <w:lang w:eastAsia="nl-NL"/>
          <w14:ligatures w14:val="none"/>
        </w:rPr>
        <w:t xml:space="preserve"> in Nederland wordt geïmplementeerd, dient </w:t>
      </w:r>
      <w:r w:rsidRPr="00207DD2">
        <w:rPr>
          <w:rFonts w:ascii="Verdana" w:hAnsi="Verdana" w:eastAsia="Times New Roman" w:cs="Arial"/>
          <w:kern w:val="0"/>
          <w:sz w:val="18"/>
          <w:szCs w:val="18"/>
          <w:lang w:eastAsia="nl-NL"/>
          <w14:ligatures w14:val="none"/>
        </w:rPr>
        <w:t>uiterlijk op 31 december 2025</w:t>
      </w:r>
      <w:r>
        <w:rPr>
          <w:rFonts w:ascii="Verdana" w:hAnsi="Verdana" w:eastAsia="Times New Roman" w:cs="Arial"/>
          <w:kern w:val="0"/>
          <w:sz w:val="18"/>
          <w:szCs w:val="18"/>
          <w:lang w:eastAsia="nl-NL"/>
          <w14:ligatures w14:val="none"/>
        </w:rPr>
        <w:t xml:space="preserve"> te zijn vastgesteld en bekendgemaakt en op 1 januari 2026 in werking te treden. In het wetsvoorstel is daarom bepaald dat </w:t>
      </w:r>
      <w:r w:rsidR="008905AF">
        <w:rPr>
          <w:rFonts w:ascii="Verdana" w:hAnsi="Verdana" w:eastAsia="Times New Roman" w:cs="Arial"/>
          <w:kern w:val="0"/>
          <w:sz w:val="18"/>
          <w:szCs w:val="18"/>
          <w:lang w:eastAsia="nl-NL"/>
          <w14:ligatures w14:val="none"/>
        </w:rPr>
        <w:t>de wet</w:t>
      </w:r>
      <w:r>
        <w:rPr>
          <w:rFonts w:ascii="Verdana" w:hAnsi="Verdana" w:eastAsia="Times New Roman" w:cs="Arial"/>
          <w:kern w:val="0"/>
          <w:sz w:val="18"/>
          <w:szCs w:val="18"/>
          <w:lang w:eastAsia="nl-NL"/>
          <w14:ligatures w14:val="none"/>
        </w:rPr>
        <w:t xml:space="preserve"> </w:t>
      </w:r>
      <w:r w:rsidR="00085F7C">
        <w:rPr>
          <w:rFonts w:ascii="Verdana" w:hAnsi="Verdana" w:eastAsia="Times New Roman" w:cs="Arial"/>
          <w:kern w:val="0"/>
          <w:sz w:val="18"/>
          <w:szCs w:val="18"/>
          <w:lang w:eastAsia="nl-NL"/>
          <w14:ligatures w14:val="none"/>
        </w:rPr>
        <w:t xml:space="preserve">met ingang van 1 januari 2026 in werking treedt. Gelet op het feit dat </w:t>
      </w:r>
      <w:r w:rsidR="008905AF">
        <w:rPr>
          <w:rFonts w:ascii="Verdana" w:hAnsi="Verdana" w:eastAsia="Times New Roman" w:cs="Arial"/>
          <w:kern w:val="0"/>
          <w:sz w:val="18"/>
          <w:szCs w:val="18"/>
          <w:lang w:eastAsia="nl-NL"/>
          <w14:ligatures w14:val="none"/>
        </w:rPr>
        <w:t>op 12</w:t>
      </w:r>
      <w:r w:rsidR="00085F7C">
        <w:rPr>
          <w:rFonts w:ascii="Verdana" w:hAnsi="Verdana" w:eastAsia="Times New Roman" w:cs="Arial"/>
          <w:kern w:val="0"/>
          <w:sz w:val="18"/>
          <w:szCs w:val="18"/>
          <w:lang w:eastAsia="nl-NL"/>
          <w14:ligatures w14:val="none"/>
        </w:rPr>
        <w:t xml:space="preserve"> november een nieuwe Tweede Kamer wordt geïnstalleerd en pas da</w:t>
      </w:r>
      <w:r w:rsidR="008905AF">
        <w:rPr>
          <w:rFonts w:ascii="Verdana" w:hAnsi="Verdana" w:eastAsia="Times New Roman" w:cs="Arial"/>
          <w:kern w:val="0"/>
          <w:sz w:val="18"/>
          <w:szCs w:val="18"/>
          <w:lang w:eastAsia="nl-NL"/>
          <w14:ligatures w14:val="none"/>
        </w:rPr>
        <w:t>arna</w:t>
      </w:r>
      <w:r w:rsidR="00085F7C">
        <w:rPr>
          <w:rFonts w:ascii="Verdana" w:hAnsi="Verdana" w:eastAsia="Times New Roman" w:cs="Arial"/>
          <w:kern w:val="0"/>
          <w:sz w:val="18"/>
          <w:szCs w:val="18"/>
          <w:lang w:eastAsia="nl-NL"/>
          <w14:ligatures w14:val="none"/>
        </w:rPr>
        <w:t xml:space="preserve"> de behandeling van het wetsvoorstel kan worden voortgezet</w:t>
      </w:r>
      <w:r w:rsidR="0093119B">
        <w:rPr>
          <w:rFonts w:ascii="Verdana" w:hAnsi="Verdana" w:eastAsia="Times New Roman" w:cs="Arial"/>
          <w:kern w:val="0"/>
          <w:sz w:val="18"/>
          <w:szCs w:val="18"/>
          <w:lang w:eastAsia="nl-NL"/>
          <w14:ligatures w14:val="none"/>
        </w:rPr>
        <w:t>,</w:t>
      </w:r>
      <w:r w:rsidR="00085F7C">
        <w:rPr>
          <w:rFonts w:ascii="Verdana" w:hAnsi="Verdana" w:eastAsia="Times New Roman" w:cs="Arial"/>
          <w:kern w:val="0"/>
          <w:sz w:val="18"/>
          <w:szCs w:val="18"/>
          <w:lang w:eastAsia="nl-NL"/>
          <w14:ligatures w14:val="none"/>
        </w:rPr>
        <w:t xml:space="preserve"> </w:t>
      </w:r>
      <w:r w:rsidR="00134729">
        <w:rPr>
          <w:rFonts w:ascii="Verdana" w:hAnsi="Verdana" w:eastAsia="Times New Roman" w:cs="Arial"/>
          <w:kern w:val="0"/>
          <w:sz w:val="18"/>
          <w:szCs w:val="18"/>
          <w:lang w:eastAsia="nl-NL"/>
          <w14:ligatures w14:val="none"/>
        </w:rPr>
        <w:t xml:space="preserve">kan de mogelijkheid zich voordoen dat </w:t>
      </w:r>
      <w:r>
        <w:rPr>
          <w:rFonts w:ascii="Verdana" w:hAnsi="Verdana" w:eastAsia="Times New Roman" w:cs="Arial"/>
          <w:kern w:val="0"/>
          <w:sz w:val="18"/>
          <w:szCs w:val="18"/>
          <w:lang w:eastAsia="nl-NL"/>
          <w14:ligatures w14:val="none"/>
        </w:rPr>
        <w:t>het Staatsblad, waarin deze wet wordt geplaatst, na 31 december 2025 wordt uitgegeven</w:t>
      </w:r>
      <w:r w:rsidR="00085F7C">
        <w:rPr>
          <w:rFonts w:ascii="Verdana" w:hAnsi="Verdana" w:eastAsia="Times New Roman" w:cs="Arial"/>
          <w:kern w:val="0"/>
          <w:sz w:val="18"/>
          <w:szCs w:val="18"/>
          <w:lang w:eastAsia="nl-NL"/>
          <w14:ligatures w14:val="none"/>
        </w:rPr>
        <w:t xml:space="preserve">. Het gewijzigde artikel V bepaalt dat in dat geval de wet </w:t>
      </w:r>
      <w:r w:rsidR="0088285A">
        <w:rPr>
          <w:rFonts w:ascii="Verdana" w:hAnsi="Verdana" w:eastAsia="Times New Roman" w:cs="Arial"/>
          <w:kern w:val="0"/>
          <w:sz w:val="18"/>
          <w:szCs w:val="18"/>
          <w:lang w:eastAsia="nl-NL"/>
          <w14:ligatures w14:val="none"/>
        </w:rPr>
        <w:t>de dag</w:t>
      </w:r>
      <w:r w:rsidR="00085F7C">
        <w:rPr>
          <w:rFonts w:ascii="Verdana" w:hAnsi="Verdana" w:eastAsia="Times New Roman" w:cs="Arial"/>
          <w:kern w:val="0"/>
          <w:sz w:val="18"/>
          <w:szCs w:val="18"/>
          <w:lang w:eastAsia="nl-NL"/>
          <w14:ligatures w14:val="none"/>
        </w:rPr>
        <w:t xml:space="preserve"> nadat het in het Staatsblad is gepubliceerd</w:t>
      </w:r>
      <w:r w:rsidR="0093119B">
        <w:rPr>
          <w:rFonts w:ascii="Verdana" w:hAnsi="Verdana" w:eastAsia="Times New Roman" w:cs="Arial"/>
          <w:kern w:val="0"/>
          <w:sz w:val="18"/>
          <w:szCs w:val="18"/>
          <w:lang w:eastAsia="nl-NL"/>
          <w14:ligatures w14:val="none"/>
        </w:rPr>
        <w:t>,</w:t>
      </w:r>
      <w:r w:rsidR="00085F7C">
        <w:rPr>
          <w:rFonts w:ascii="Verdana" w:hAnsi="Verdana" w:eastAsia="Times New Roman" w:cs="Arial"/>
          <w:kern w:val="0"/>
          <w:sz w:val="18"/>
          <w:szCs w:val="18"/>
          <w:lang w:eastAsia="nl-NL"/>
          <w14:ligatures w14:val="none"/>
        </w:rPr>
        <w:t xml:space="preserve"> </w:t>
      </w:r>
      <w:r w:rsidR="0088285A">
        <w:rPr>
          <w:rFonts w:ascii="Verdana" w:hAnsi="Verdana" w:eastAsia="Times New Roman" w:cs="Arial"/>
          <w:kern w:val="0"/>
          <w:sz w:val="18"/>
          <w:szCs w:val="18"/>
          <w:lang w:eastAsia="nl-NL"/>
          <w14:ligatures w14:val="none"/>
        </w:rPr>
        <w:t xml:space="preserve">in werking treedt </w:t>
      </w:r>
      <w:r w:rsidR="00085F7C">
        <w:rPr>
          <w:rFonts w:ascii="Verdana" w:hAnsi="Verdana" w:eastAsia="Times New Roman" w:cs="Arial"/>
          <w:kern w:val="0"/>
          <w:sz w:val="18"/>
          <w:szCs w:val="18"/>
          <w:lang w:eastAsia="nl-NL"/>
          <w14:ligatures w14:val="none"/>
        </w:rPr>
        <w:t xml:space="preserve">en terugwerkt tot en met de beoogde inwerkingtredingsdatum 1 januari 2026. </w:t>
      </w:r>
    </w:p>
    <w:p w:rsidR="000F1AC8" w:rsidP="000F1AC8" w:rsidRDefault="006842ED" w14:paraId="609E9A74" w14:textId="77777777">
      <w:pPr>
        <w:shd w:val="clear" w:color="auto" w:fill="FFFFFF"/>
        <w:spacing w:before="100" w:beforeAutospacing="1" w:after="100" w:afterAutospacing="1" w:line="276" w:lineRule="auto"/>
        <w:ind w:left="708" w:firstLine="708"/>
        <w:rPr>
          <w:rFonts w:ascii="Verdana" w:hAnsi="Verdana" w:eastAsia="Times New Roman" w:cs="Arial"/>
          <w:kern w:val="0"/>
          <w:sz w:val="18"/>
          <w:szCs w:val="18"/>
          <w:u w:val="single"/>
          <w:lang w:eastAsia="nl-NL"/>
          <w14:ligatures w14:val="none"/>
        </w:rPr>
      </w:pPr>
      <w:r w:rsidRPr="0069694B">
        <w:rPr>
          <w:rFonts w:ascii="Verdana" w:hAnsi="Verdana" w:eastAsia="Times New Roman" w:cs="Arial"/>
          <w:kern w:val="0"/>
          <w:sz w:val="18"/>
          <w:szCs w:val="18"/>
          <w:u w:val="single"/>
          <w:lang w:eastAsia="nl-NL"/>
          <w14:ligatures w14:val="none"/>
        </w:rPr>
        <w:t>Uitvoeringsgevolgen</w:t>
      </w:r>
    </w:p>
    <w:p w:rsidR="003C5B80" w:rsidP="000F1AC8" w:rsidRDefault="001B3225" w14:paraId="1CB0301D" w14:textId="68AA196F">
      <w:pPr>
        <w:shd w:val="clear" w:color="auto" w:fill="FFFFFF"/>
        <w:spacing w:before="100" w:beforeAutospacing="1" w:after="100" w:afterAutospacing="1" w:line="276" w:lineRule="auto"/>
        <w:ind w:left="1416"/>
        <w:rPr>
          <w:rFonts w:ascii="Verdana" w:hAnsi="Verdana"/>
          <w:sz w:val="18"/>
          <w:szCs w:val="18"/>
        </w:rPr>
      </w:pPr>
      <w:r>
        <w:rPr>
          <w:rFonts w:ascii="Verdana" w:hAnsi="Verdana"/>
          <w:sz w:val="18"/>
          <w:szCs w:val="18"/>
        </w:rPr>
        <w:t xml:space="preserve">De </w:t>
      </w:r>
      <w:r w:rsidR="00146CB4">
        <w:rPr>
          <w:rFonts w:ascii="Verdana" w:hAnsi="Verdana"/>
          <w:sz w:val="18"/>
          <w:szCs w:val="18"/>
        </w:rPr>
        <w:t>wijziging</w:t>
      </w:r>
      <w:r>
        <w:rPr>
          <w:rFonts w:ascii="Verdana" w:hAnsi="Verdana"/>
          <w:sz w:val="18"/>
          <w:szCs w:val="18"/>
        </w:rPr>
        <w:t xml:space="preserve"> </w:t>
      </w:r>
      <w:r w:rsidR="004B0644">
        <w:rPr>
          <w:rFonts w:ascii="Verdana" w:hAnsi="Verdana"/>
          <w:sz w:val="18"/>
          <w:szCs w:val="18"/>
        </w:rPr>
        <w:t xml:space="preserve">van het wetsvoorstel </w:t>
      </w:r>
      <w:r>
        <w:rPr>
          <w:rFonts w:ascii="Verdana" w:hAnsi="Verdana"/>
          <w:sz w:val="18"/>
          <w:szCs w:val="18"/>
        </w:rPr>
        <w:t xml:space="preserve">heeft geen </w:t>
      </w:r>
      <w:r w:rsidRPr="001B3225">
        <w:rPr>
          <w:rFonts w:ascii="Verdana" w:hAnsi="Verdana"/>
          <w:sz w:val="18"/>
          <w:szCs w:val="18"/>
        </w:rPr>
        <w:t>uitvoeringsgevolgen</w:t>
      </w:r>
      <w:r>
        <w:rPr>
          <w:rFonts w:ascii="Verdana" w:hAnsi="Verdana"/>
          <w:sz w:val="18"/>
          <w:szCs w:val="18"/>
        </w:rPr>
        <w:t>. D</w:t>
      </w:r>
      <w:r w:rsidRPr="001B3225">
        <w:rPr>
          <w:rFonts w:ascii="Verdana" w:hAnsi="Verdana"/>
          <w:sz w:val="18"/>
          <w:szCs w:val="18"/>
        </w:rPr>
        <w:t xml:space="preserve">e eerder </w:t>
      </w:r>
      <w:proofErr w:type="gramStart"/>
      <w:r w:rsidRPr="001B3225">
        <w:rPr>
          <w:rFonts w:ascii="Verdana" w:hAnsi="Verdana"/>
          <w:sz w:val="18"/>
          <w:szCs w:val="18"/>
        </w:rPr>
        <w:t>uitgebrachte</w:t>
      </w:r>
      <w:proofErr w:type="gramEnd"/>
      <w:r w:rsidRPr="001B3225">
        <w:rPr>
          <w:rFonts w:ascii="Verdana" w:hAnsi="Verdana"/>
          <w:sz w:val="18"/>
          <w:szCs w:val="18"/>
        </w:rPr>
        <w:t xml:space="preserve"> uitvoeringstoets </w:t>
      </w:r>
      <w:r>
        <w:rPr>
          <w:rFonts w:ascii="Verdana" w:hAnsi="Verdana"/>
          <w:sz w:val="18"/>
          <w:szCs w:val="18"/>
        </w:rPr>
        <w:t xml:space="preserve">is </w:t>
      </w:r>
      <w:r w:rsidRPr="001B3225">
        <w:rPr>
          <w:rFonts w:ascii="Verdana" w:hAnsi="Verdana"/>
          <w:sz w:val="18"/>
          <w:szCs w:val="18"/>
        </w:rPr>
        <w:t>onverkort van kracht.</w:t>
      </w:r>
    </w:p>
    <w:p w:rsidRPr="00146CB4" w:rsidR="00146CB4" w:rsidP="00146CB4" w:rsidRDefault="00146CB4" w14:paraId="780E4A33" w14:textId="77777777">
      <w:pPr>
        <w:shd w:val="clear" w:color="auto" w:fill="FFFFFF"/>
        <w:spacing w:before="100" w:beforeAutospacing="1" w:after="100" w:afterAutospacing="1" w:line="276" w:lineRule="auto"/>
        <w:ind w:left="1416"/>
        <w:rPr>
          <w:rFonts w:ascii="Verdana" w:hAnsi="Verdana"/>
          <w:sz w:val="18"/>
          <w:szCs w:val="18"/>
          <w:u w:val="single"/>
        </w:rPr>
      </w:pPr>
      <w:r w:rsidRPr="00146CB4">
        <w:rPr>
          <w:rFonts w:ascii="Verdana" w:hAnsi="Verdana"/>
          <w:sz w:val="18"/>
          <w:szCs w:val="18"/>
          <w:u w:val="single"/>
        </w:rPr>
        <w:t>Gevolgen voor burgers en het bedrijfsleven</w:t>
      </w:r>
    </w:p>
    <w:p w:rsidR="00146CB4" w:rsidP="003C5B80" w:rsidRDefault="00146CB4" w14:paraId="1D74583B" w14:textId="1D3C80DD">
      <w:pPr>
        <w:shd w:val="clear" w:color="auto" w:fill="FFFFFF"/>
        <w:spacing w:before="100" w:beforeAutospacing="1" w:after="100" w:afterAutospacing="1" w:line="276" w:lineRule="auto"/>
        <w:ind w:left="1416"/>
        <w:rPr>
          <w:rFonts w:ascii="Verdana" w:hAnsi="Verdana"/>
          <w:sz w:val="18"/>
          <w:szCs w:val="18"/>
        </w:rPr>
      </w:pPr>
      <w:r w:rsidRPr="00146CB4">
        <w:rPr>
          <w:rFonts w:ascii="Verdana" w:hAnsi="Verdana"/>
          <w:sz w:val="18"/>
          <w:szCs w:val="18"/>
        </w:rPr>
        <w:t>De wijzigin</w:t>
      </w:r>
      <w:r>
        <w:rPr>
          <w:rFonts w:ascii="Verdana" w:hAnsi="Verdana"/>
          <w:sz w:val="18"/>
          <w:szCs w:val="18"/>
        </w:rPr>
        <w:t xml:space="preserve">g </w:t>
      </w:r>
      <w:r w:rsidR="004B0644">
        <w:rPr>
          <w:rFonts w:ascii="Verdana" w:hAnsi="Verdana"/>
          <w:sz w:val="18"/>
          <w:szCs w:val="18"/>
        </w:rPr>
        <w:t xml:space="preserve">van het wetsvoorstel </w:t>
      </w:r>
      <w:r>
        <w:rPr>
          <w:rFonts w:ascii="Verdana" w:hAnsi="Verdana"/>
          <w:sz w:val="18"/>
          <w:szCs w:val="18"/>
        </w:rPr>
        <w:t xml:space="preserve">levert geen extra </w:t>
      </w:r>
      <w:r w:rsidRPr="00146CB4">
        <w:rPr>
          <w:rFonts w:ascii="Verdana" w:hAnsi="Verdana"/>
          <w:sz w:val="18"/>
          <w:szCs w:val="18"/>
        </w:rPr>
        <w:t>administratieve lasten</w:t>
      </w:r>
      <w:r>
        <w:rPr>
          <w:rFonts w:ascii="Verdana" w:hAnsi="Verdana"/>
          <w:sz w:val="18"/>
          <w:szCs w:val="18"/>
        </w:rPr>
        <w:t xml:space="preserve"> voor burger</w:t>
      </w:r>
      <w:r w:rsidR="000F1AC8">
        <w:rPr>
          <w:rFonts w:ascii="Verdana" w:hAnsi="Verdana"/>
          <w:sz w:val="18"/>
          <w:szCs w:val="18"/>
        </w:rPr>
        <w:t>s</w:t>
      </w:r>
      <w:r>
        <w:rPr>
          <w:rFonts w:ascii="Verdana" w:hAnsi="Verdana"/>
          <w:sz w:val="18"/>
          <w:szCs w:val="18"/>
        </w:rPr>
        <w:t xml:space="preserve"> en het bedrijfsleven op </w:t>
      </w:r>
      <w:proofErr w:type="gramStart"/>
      <w:r>
        <w:rPr>
          <w:rFonts w:ascii="Verdana" w:hAnsi="Verdana"/>
          <w:sz w:val="18"/>
          <w:szCs w:val="18"/>
        </w:rPr>
        <w:t>bovenop</w:t>
      </w:r>
      <w:proofErr w:type="gramEnd"/>
      <w:r>
        <w:rPr>
          <w:rFonts w:ascii="Verdana" w:hAnsi="Verdana"/>
          <w:sz w:val="18"/>
          <w:szCs w:val="18"/>
        </w:rPr>
        <w:t xml:space="preserve"> de lasten zoals beschreven in het algemeen deel van de memorie van toelichting op het wetsvoorstel. </w:t>
      </w:r>
    </w:p>
    <w:p w:rsidR="000F1AC8" w:rsidP="003C5B80" w:rsidRDefault="000F1AC8" w14:paraId="4CB4B439" w14:textId="77777777">
      <w:pPr>
        <w:shd w:val="clear" w:color="auto" w:fill="FFFFFF"/>
        <w:spacing w:before="100" w:beforeAutospacing="1" w:after="100" w:afterAutospacing="1" w:line="276" w:lineRule="auto"/>
        <w:ind w:left="1416"/>
        <w:rPr>
          <w:rFonts w:ascii="Verdana" w:hAnsi="Verdana" w:eastAsia="Times New Roman" w:cs="Arial"/>
          <w:kern w:val="0"/>
          <w:sz w:val="18"/>
          <w:szCs w:val="18"/>
          <w:u w:val="single"/>
          <w:lang w:eastAsia="nl-NL"/>
          <w14:ligatures w14:val="none"/>
        </w:rPr>
      </w:pPr>
    </w:p>
    <w:p w:rsidR="000F1AC8" w:rsidP="003C5B80" w:rsidRDefault="000F1AC8" w14:paraId="0CEC1B64" w14:textId="77777777">
      <w:pPr>
        <w:shd w:val="clear" w:color="auto" w:fill="FFFFFF"/>
        <w:spacing w:before="100" w:beforeAutospacing="1" w:after="100" w:afterAutospacing="1" w:line="276" w:lineRule="auto"/>
        <w:ind w:left="1416"/>
        <w:rPr>
          <w:rFonts w:ascii="Verdana" w:hAnsi="Verdana" w:eastAsia="Times New Roman" w:cs="Arial"/>
          <w:kern w:val="0"/>
          <w:sz w:val="18"/>
          <w:szCs w:val="18"/>
          <w:u w:val="single"/>
          <w:lang w:eastAsia="nl-NL"/>
          <w14:ligatures w14:val="none"/>
        </w:rPr>
      </w:pPr>
    </w:p>
    <w:p w:rsidR="000F1AC8" w:rsidP="003C5B80" w:rsidRDefault="000F1AC8" w14:paraId="28AFEB97" w14:textId="77777777">
      <w:pPr>
        <w:shd w:val="clear" w:color="auto" w:fill="FFFFFF"/>
        <w:spacing w:before="100" w:beforeAutospacing="1" w:after="100" w:afterAutospacing="1" w:line="276" w:lineRule="auto"/>
        <w:ind w:left="1416"/>
        <w:rPr>
          <w:rFonts w:ascii="Verdana" w:hAnsi="Verdana" w:eastAsia="Times New Roman" w:cs="Arial"/>
          <w:kern w:val="0"/>
          <w:sz w:val="18"/>
          <w:szCs w:val="18"/>
          <w:u w:val="single"/>
          <w:lang w:eastAsia="nl-NL"/>
          <w14:ligatures w14:val="none"/>
        </w:rPr>
      </w:pPr>
    </w:p>
    <w:p w:rsidRPr="0069694B" w:rsidR="003C5B80" w:rsidP="003C5B80" w:rsidRDefault="003C5B80" w14:paraId="3BD5E122" w14:textId="58E37297">
      <w:pPr>
        <w:shd w:val="clear" w:color="auto" w:fill="FFFFFF"/>
        <w:spacing w:before="100" w:beforeAutospacing="1" w:after="100" w:afterAutospacing="1" w:line="276" w:lineRule="auto"/>
        <w:ind w:left="1416"/>
        <w:rPr>
          <w:rFonts w:ascii="Verdana" w:hAnsi="Verdana" w:eastAsia="Times New Roman" w:cs="Arial"/>
          <w:kern w:val="0"/>
          <w:sz w:val="18"/>
          <w:szCs w:val="18"/>
          <w:u w:val="single"/>
          <w:lang w:eastAsia="nl-NL"/>
          <w14:ligatures w14:val="none"/>
        </w:rPr>
      </w:pPr>
      <w:r w:rsidRPr="0069694B">
        <w:rPr>
          <w:rFonts w:ascii="Verdana" w:hAnsi="Verdana" w:eastAsia="Times New Roman" w:cs="Arial"/>
          <w:kern w:val="0"/>
          <w:sz w:val="18"/>
          <w:szCs w:val="18"/>
          <w:u w:val="single"/>
          <w:lang w:eastAsia="nl-NL"/>
          <w14:ligatures w14:val="none"/>
        </w:rPr>
        <w:t>Budgettair</w:t>
      </w:r>
    </w:p>
    <w:p w:rsidRPr="0069694B" w:rsidR="003C5B80" w:rsidP="003C5B80" w:rsidRDefault="003C5B80" w14:paraId="172A98F1" w14:textId="3ED580B7">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69694B">
        <w:rPr>
          <w:rFonts w:ascii="Verdana" w:hAnsi="Verdana" w:eastAsia="Times New Roman" w:cs="Arial"/>
          <w:kern w:val="0"/>
          <w:sz w:val="18"/>
          <w:szCs w:val="18"/>
          <w:lang w:eastAsia="nl-NL"/>
          <w14:ligatures w14:val="none"/>
        </w:rPr>
        <w:t xml:space="preserve">De wijziging </w:t>
      </w:r>
      <w:r w:rsidR="004B0644">
        <w:rPr>
          <w:rFonts w:ascii="Verdana" w:hAnsi="Verdana" w:eastAsia="Times New Roman" w:cs="Arial"/>
          <w:kern w:val="0"/>
          <w:sz w:val="18"/>
          <w:szCs w:val="18"/>
          <w:lang w:eastAsia="nl-NL"/>
          <w14:ligatures w14:val="none"/>
        </w:rPr>
        <w:t xml:space="preserve">van het wetsvoorstel </w:t>
      </w:r>
      <w:r w:rsidRPr="0069694B">
        <w:rPr>
          <w:rFonts w:ascii="Verdana" w:hAnsi="Verdana" w:eastAsia="Times New Roman" w:cs="Arial"/>
          <w:kern w:val="0"/>
          <w:sz w:val="18"/>
          <w:szCs w:val="18"/>
          <w:lang w:eastAsia="nl-NL"/>
          <w14:ligatures w14:val="none"/>
        </w:rPr>
        <w:t>he</w:t>
      </w:r>
      <w:r>
        <w:rPr>
          <w:rFonts w:ascii="Verdana" w:hAnsi="Verdana" w:eastAsia="Times New Roman" w:cs="Arial"/>
          <w:kern w:val="0"/>
          <w:sz w:val="18"/>
          <w:szCs w:val="18"/>
          <w:lang w:eastAsia="nl-NL"/>
          <w14:ligatures w14:val="none"/>
        </w:rPr>
        <w:t>eft</w:t>
      </w:r>
      <w:r w:rsidRPr="0069694B">
        <w:rPr>
          <w:rFonts w:ascii="Verdana" w:hAnsi="Verdana" w:eastAsia="Times New Roman" w:cs="Arial"/>
          <w:kern w:val="0"/>
          <w:sz w:val="18"/>
          <w:szCs w:val="18"/>
          <w:lang w:eastAsia="nl-NL"/>
          <w14:ligatures w14:val="none"/>
        </w:rPr>
        <w:t xml:space="preserve"> geen budgettaire gevolgen. </w:t>
      </w:r>
    </w:p>
    <w:p w:rsidR="000F1AC8" w:rsidP="004E450D" w:rsidRDefault="000F1AC8" w14:paraId="4DF1D34B" w14:textId="77777777">
      <w:pPr>
        <w:shd w:val="clear" w:color="auto" w:fill="FFFFFF"/>
        <w:spacing w:before="100" w:beforeAutospacing="1" w:after="100" w:afterAutospacing="1" w:line="276" w:lineRule="auto"/>
        <w:ind w:left="1416"/>
        <w:rPr>
          <w:rFonts w:ascii="Verdana" w:hAnsi="Verdana"/>
          <w:sz w:val="18"/>
          <w:szCs w:val="18"/>
        </w:rPr>
      </w:pPr>
    </w:p>
    <w:p w:rsidRPr="004E450D" w:rsidR="00D70C4A" w:rsidP="004E450D" w:rsidRDefault="006842ED" w14:paraId="5858E2AD" w14:textId="3F9839E5">
      <w:pPr>
        <w:shd w:val="clear" w:color="auto" w:fill="FFFFFF"/>
        <w:spacing w:before="100" w:beforeAutospacing="1" w:after="100" w:afterAutospacing="1" w:line="276" w:lineRule="auto"/>
        <w:ind w:left="1416"/>
        <w:rPr>
          <w:rFonts w:ascii="Verdana" w:hAnsi="Verdana" w:eastAsia="Times New Roman" w:cs="Arial"/>
          <w:kern w:val="0"/>
          <w:sz w:val="18"/>
          <w:szCs w:val="18"/>
          <w:lang w:eastAsia="nl-NL"/>
          <w14:ligatures w14:val="none"/>
        </w:rPr>
      </w:pPr>
      <w:r w:rsidRPr="00043FCF">
        <w:rPr>
          <w:rFonts w:ascii="Verdana" w:hAnsi="Verdana"/>
          <w:sz w:val="18"/>
          <w:szCs w:val="18"/>
        </w:rPr>
        <w:t>De Staatssecretaris van Financiën,</w:t>
      </w:r>
    </w:p>
    <w:sectPr w:rsidRPr="004E450D" w:rsidR="00D70C4A">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17F0" w14:textId="77777777" w:rsidR="00CE3114" w:rsidRDefault="00CE3114" w:rsidP="006842ED">
      <w:pPr>
        <w:spacing w:after="0" w:line="240" w:lineRule="auto"/>
      </w:pPr>
      <w:r>
        <w:separator/>
      </w:r>
    </w:p>
  </w:endnote>
  <w:endnote w:type="continuationSeparator" w:id="0">
    <w:p w14:paraId="5DDE7ABF" w14:textId="77777777" w:rsidR="00CE3114" w:rsidRDefault="00CE3114" w:rsidP="006842ED">
      <w:pPr>
        <w:spacing w:after="0" w:line="240" w:lineRule="auto"/>
      </w:pPr>
      <w:r>
        <w:continuationSeparator/>
      </w:r>
    </w:p>
  </w:endnote>
  <w:endnote w:type="continuationNotice" w:id="1">
    <w:p w14:paraId="1E433A8F" w14:textId="77777777" w:rsidR="00CE3114" w:rsidRDefault="00CE3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66018"/>
      <w:docPartObj>
        <w:docPartGallery w:val="Page Numbers (Bottom of Page)"/>
        <w:docPartUnique/>
      </w:docPartObj>
    </w:sdtPr>
    <w:sdtEndPr/>
    <w:sdtContent>
      <w:p w14:paraId="16026096" w14:textId="14778CAC" w:rsidR="00ED6050" w:rsidRDefault="00ED6050">
        <w:pPr>
          <w:pStyle w:val="Voettekst"/>
          <w:jc w:val="right"/>
        </w:pPr>
        <w:r>
          <w:fldChar w:fldCharType="begin"/>
        </w:r>
        <w:r>
          <w:instrText>PAGE   \* MERGEFORMAT</w:instrText>
        </w:r>
        <w:r>
          <w:fldChar w:fldCharType="separate"/>
        </w:r>
        <w:r>
          <w:t>2</w:t>
        </w:r>
        <w:r>
          <w:fldChar w:fldCharType="end"/>
        </w:r>
      </w:p>
    </w:sdtContent>
  </w:sdt>
  <w:p w14:paraId="2B2D183E" w14:textId="77777777" w:rsidR="00876C11" w:rsidRDefault="00876C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422F" w14:textId="77777777" w:rsidR="00CE3114" w:rsidRDefault="00CE3114" w:rsidP="006842ED">
      <w:pPr>
        <w:spacing w:after="0" w:line="240" w:lineRule="auto"/>
      </w:pPr>
      <w:r>
        <w:separator/>
      </w:r>
    </w:p>
  </w:footnote>
  <w:footnote w:type="continuationSeparator" w:id="0">
    <w:p w14:paraId="34A1C8E2" w14:textId="77777777" w:rsidR="00CE3114" w:rsidRDefault="00CE3114" w:rsidP="006842ED">
      <w:pPr>
        <w:spacing w:after="0" w:line="240" w:lineRule="auto"/>
      </w:pPr>
      <w:r>
        <w:continuationSeparator/>
      </w:r>
    </w:p>
  </w:footnote>
  <w:footnote w:type="continuationNotice" w:id="1">
    <w:p w14:paraId="647D63AE" w14:textId="77777777" w:rsidR="00CE3114" w:rsidRDefault="00CE3114">
      <w:pPr>
        <w:spacing w:after="0" w:line="240" w:lineRule="auto"/>
      </w:pPr>
    </w:p>
  </w:footnote>
  <w:footnote w:id="2">
    <w:p w14:paraId="54EF9460" w14:textId="6B7DA7A8" w:rsidR="00666EE4" w:rsidRPr="00666EE4" w:rsidRDefault="00666EE4" w:rsidP="00666EE4">
      <w:pPr>
        <w:pStyle w:val="Voetnoottekst"/>
        <w:rPr>
          <w:rFonts w:ascii="Verdana" w:hAnsi="Verdana"/>
          <w:sz w:val="16"/>
          <w:szCs w:val="16"/>
        </w:rPr>
      </w:pPr>
      <w:r w:rsidRPr="00666EE4">
        <w:rPr>
          <w:rStyle w:val="Voetnootmarkering"/>
          <w:rFonts w:ascii="Verdana" w:hAnsi="Verdana"/>
          <w:sz w:val="16"/>
          <w:szCs w:val="16"/>
        </w:rPr>
        <w:footnoteRef/>
      </w:r>
      <w:r w:rsidRPr="00666EE4">
        <w:rPr>
          <w:rFonts w:ascii="Verdana" w:hAnsi="Verdana"/>
          <w:sz w:val="16"/>
          <w:szCs w:val="16"/>
        </w:rPr>
        <w:t xml:space="preserve"> Richtlijn (EU) 2023/2226 van de Raad van 17 oktober 2023 tot wijziging van Richtlijn 2011/16/EU </w:t>
      </w:r>
      <w:proofErr w:type="gramStart"/>
      <w:r w:rsidRPr="00666EE4">
        <w:rPr>
          <w:rFonts w:ascii="Verdana" w:hAnsi="Verdana"/>
          <w:sz w:val="16"/>
          <w:szCs w:val="16"/>
        </w:rPr>
        <w:t>betreffende</w:t>
      </w:r>
      <w:proofErr w:type="gramEnd"/>
      <w:r w:rsidRPr="00666EE4">
        <w:rPr>
          <w:rFonts w:ascii="Verdana" w:hAnsi="Verdana"/>
          <w:sz w:val="16"/>
          <w:szCs w:val="16"/>
        </w:rPr>
        <w:t xml:space="preserve"> de administratieve samenwerking op het gebied van de belastingen (</w:t>
      </w:r>
      <w:proofErr w:type="spellStart"/>
      <w:r w:rsidRPr="00666EE4">
        <w:rPr>
          <w:rFonts w:ascii="Verdana" w:hAnsi="Verdana"/>
          <w:sz w:val="16"/>
          <w:szCs w:val="16"/>
        </w:rPr>
        <w:t>PbEU</w:t>
      </w:r>
      <w:proofErr w:type="spellEnd"/>
      <w:r w:rsidRPr="00666EE4">
        <w:rPr>
          <w:rFonts w:ascii="Verdana" w:hAnsi="Verdana"/>
          <w:sz w:val="16"/>
          <w:szCs w:val="16"/>
        </w:rPr>
        <w:t xml:space="preserve"> L 2023/2226).</w:t>
      </w:r>
    </w:p>
    <w:p w14:paraId="78DEED39" w14:textId="061BFA80" w:rsidR="00666EE4" w:rsidRDefault="00666EE4">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A4A"/>
    <w:multiLevelType w:val="hybridMultilevel"/>
    <w:tmpl w:val="ABFA0E7A"/>
    <w:lvl w:ilvl="0" w:tplc="1856F40A">
      <w:start w:val="1"/>
      <w:numFmt w:val="decimal"/>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1" w15:restartNumberingAfterBreak="0">
    <w:nsid w:val="038C387D"/>
    <w:multiLevelType w:val="multilevel"/>
    <w:tmpl w:val="2C169E2E"/>
    <w:styleLink w:val="Huidigelijst1"/>
    <w:lvl w:ilvl="0">
      <w:start w:val="1"/>
      <w:numFmt w:val="lowerLetter"/>
      <w:lvlText w:val="%1."/>
      <w:lvlJc w:val="left"/>
      <w:pPr>
        <w:ind w:left="1776" w:hanging="360"/>
      </w:pPr>
      <w:rPr>
        <w:rFonts w:ascii="Verdana" w:eastAsia="Times New Roman" w:hAnsi="Verdana" w:cs="Arial"/>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 w15:restartNumberingAfterBreak="0">
    <w:nsid w:val="07395574"/>
    <w:multiLevelType w:val="hybridMultilevel"/>
    <w:tmpl w:val="2C169E2E"/>
    <w:lvl w:ilvl="0" w:tplc="F1C25E74">
      <w:start w:val="1"/>
      <w:numFmt w:val="lowerLetter"/>
      <w:lvlText w:val="%1."/>
      <w:lvlJc w:val="left"/>
      <w:pPr>
        <w:ind w:left="1776" w:hanging="360"/>
      </w:pPr>
      <w:rPr>
        <w:rFonts w:ascii="Verdana" w:eastAsia="Times New Roman" w:hAnsi="Verdana" w:cs="Arial"/>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134D2B6A"/>
    <w:multiLevelType w:val="hybridMultilevel"/>
    <w:tmpl w:val="54FA5E48"/>
    <w:lvl w:ilvl="0" w:tplc="81726CF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 w15:restartNumberingAfterBreak="0">
    <w:nsid w:val="1E58470D"/>
    <w:multiLevelType w:val="hybridMultilevel"/>
    <w:tmpl w:val="459A9E42"/>
    <w:lvl w:ilvl="0" w:tplc="0413000F">
      <w:start w:val="1"/>
      <w:numFmt w:val="decimal"/>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5" w15:restartNumberingAfterBreak="0">
    <w:nsid w:val="2BEA73E7"/>
    <w:multiLevelType w:val="hybridMultilevel"/>
    <w:tmpl w:val="932EB78C"/>
    <w:lvl w:ilvl="0" w:tplc="04130001">
      <w:start w:val="1"/>
      <w:numFmt w:val="bullet"/>
      <w:lvlText w:val=""/>
      <w:lvlJc w:val="left"/>
      <w:pPr>
        <w:ind w:left="1778" w:hanging="360"/>
      </w:pPr>
      <w:rPr>
        <w:rFonts w:ascii="Symbol" w:hAnsi="Symbol"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6" w15:restartNumberingAfterBreak="0">
    <w:nsid w:val="33E10431"/>
    <w:multiLevelType w:val="hybridMultilevel"/>
    <w:tmpl w:val="AF04D284"/>
    <w:lvl w:ilvl="0" w:tplc="B630EB90">
      <w:start w:val="1"/>
      <w:numFmt w:val="lowerLetter"/>
      <w:lvlText w:val="%1."/>
      <w:lvlJc w:val="left"/>
      <w:pPr>
        <w:ind w:left="1776" w:hanging="360"/>
      </w:pPr>
      <w:rPr>
        <w:rFonts w:eastAsia="Times New Roman"/>
        <w:color w:val="333333"/>
      </w:r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start w:val="1"/>
      <w:numFmt w:val="decimal"/>
      <w:lvlText w:val="%4."/>
      <w:lvlJc w:val="left"/>
      <w:pPr>
        <w:ind w:left="3936" w:hanging="360"/>
      </w:pPr>
    </w:lvl>
    <w:lvl w:ilvl="4" w:tplc="04130019">
      <w:start w:val="1"/>
      <w:numFmt w:val="lowerLetter"/>
      <w:lvlText w:val="%5."/>
      <w:lvlJc w:val="left"/>
      <w:pPr>
        <w:ind w:left="4656" w:hanging="360"/>
      </w:pPr>
    </w:lvl>
    <w:lvl w:ilvl="5" w:tplc="0413001B">
      <w:start w:val="1"/>
      <w:numFmt w:val="lowerRoman"/>
      <w:lvlText w:val="%6."/>
      <w:lvlJc w:val="right"/>
      <w:pPr>
        <w:ind w:left="5376" w:hanging="180"/>
      </w:pPr>
    </w:lvl>
    <w:lvl w:ilvl="6" w:tplc="0413000F">
      <w:start w:val="1"/>
      <w:numFmt w:val="decimal"/>
      <w:lvlText w:val="%7."/>
      <w:lvlJc w:val="left"/>
      <w:pPr>
        <w:ind w:left="6096" w:hanging="360"/>
      </w:pPr>
    </w:lvl>
    <w:lvl w:ilvl="7" w:tplc="04130019">
      <w:start w:val="1"/>
      <w:numFmt w:val="lowerLetter"/>
      <w:lvlText w:val="%8."/>
      <w:lvlJc w:val="left"/>
      <w:pPr>
        <w:ind w:left="6816" w:hanging="360"/>
      </w:pPr>
    </w:lvl>
    <w:lvl w:ilvl="8" w:tplc="0413001B">
      <w:start w:val="1"/>
      <w:numFmt w:val="lowerRoman"/>
      <w:lvlText w:val="%9."/>
      <w:lvlJc w:val="right"/>
      <w:pPr>
        <w:ind w:left="7536" w:hanging="180"/>
      </w:pPr>
    </w:lvl>
  </w:abstractNum>
  <w:abstractNum w:abstractNumId="7" w15:restartNumberingAfterBreak="0">
    <w:nsid w:val="7B74547F"/>
    <w:multiLevelType w:val="hybridMultilevel"/>
    <w:tmpl w:val="9C9A281C"/>
    <w:lvl w:ilvl="0" w:tplc="FFFFFFFF">
      <w:start w:val="1"/>
      <w:numFmt w:val="lowerLetter"/>
      <w:lvlText w:val="%1."/>
      <w:lvlJc w:val="left"/>
      <w:pPr>
        <w:ind w:left="1776" w:hanging="360"/>
      </w:pPr>
      <w:rPr>
        <w:rFonts w:ascii="Verdana" w:eastAsia="Times New Roman" w:hAnsi="Verdana" w:cs="Arial"/>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8" w15:restartNumberingAfterBreak="0">
    <w:nsid w:val="7EC0623B"/>
    <w:multiLevelType w:val="hybridMultilevel"/>
    <w:tmpl w:val="86EEF5DE"/>
    <w:lvl w:ilvl="0" w:tplc="0DE2D5FA">
      <w:start w:val="1"/>
      <w:numFmt w:val="bullet"/>
      <w:lvlText w:val=""/>
      <w:lvlJc w:val="left"/>
      <w:pPr>
        <w:ind w:left="1140" w:hanging="360"/>
      </w:pPr>
      <w:rPr>
        <w:rFonts w:ascii="Symbol" w:hAnsi="Symbol"/>
      </w:rPr>
    </w:lvl>
    <w:lvl w:ilvl="1" w:tplc="7B1C6CB8">
      <w:start w:val="1"/>
      <w:numFmt w:val="bullet"/>
      <w:lvlText w:val=""/>
      <w:lvlJc w:val="left"/>
      <w:pPr>
        <w:ind w:left="1140" w:hanging="360"/>
      </w:pPr>
      <w:rPr>
        <w:rFonts w:ascii="Symbol" w:hAnsi="Symbol"/>
      </w:rPr>
    </w:lvl>
    <w:lvl w:ilvl="2" w:tplc="55E46E82">
      <w:start w:val="1"/>
      <w:numFmt w:val="bullet"/>
      <w:lvlText w:val=""/>
      <w:lvlJc w:val="left"/>
      <w:pPr>
        <w:ind w:left="1140" w:hanging="360"/>
      </w:pPr>
      <w:rPr>
        <w:rFonts w:ascii="Symbol" w:hAnsi="Symbol"/>
      </w:rPr>
    </w:lvl>
    <w:lvl w:ilvl="3" w:tplc="0332061A">
      <w:start w:val="1"/>
      <w:numFmt w:val="bullet"/>
      <w:lvlText w:val=""/>
      <w:lvlJc w:val="left"/>
      <w:pPr>
        <w:ind w:left="1140" w:hanging="360"/>
      </w:pPr>
      <w:rPr>
        <w:rFonts w:ascii="Symbol" w:hAnsi="Symbol"/>
      </w:rPr>
    </w:lvl>
    <w:lvl w:ilvl="4" w:tplc="7E1EEAF6">
      <w:start w:val="1"/>
      <w:numFmt w:val="bullet"/>
      <w:lvlText w:val=""/>
      <w:lvlJc w:val="left"/>
      <w:pPr>
        <w:ind w:left="1140" w:hanging="360"/>
      </w:pPr>
      <w:rPr>
        <w:rFonts w:ascii="Symbol" w:hAnsi="Symbol"/>
      </w:rPr>
    </w:lvl>
    <w:lvl w:ilvl="5" w:tplc="65609A76">
      <w:start w:val="1"/>
      <w:numFmt w:val="bullet"/>
      <w:lvlText w:val=""/>
      <w:lvlJc w:val="left"/>
      <w:pPr>
        <w:ind w:left="1140" w:hanging="360"/>
      </w:pPr>
      <w:rPr>
        <w:rFonts w:ascii="Symbol" w:hAnsi="Symbol"/>
      </w:rPr>
    </w:lvl>
    <w:lvl w:ilvl="6" w:tplc="293EA3A0">
      <w:start w:val="1"/>
      <w:numFmt w:val="bullet"/>
      <w:lvlText w:val=""/>
      <w:lvlJc w:val="left"/>
      <w:pPr>
        <w:ind w:left="1140" w:hanging="360"/>
      </w:pPr>
      <w:rPr>
        <w:rFonts w:ascii="Symbol" w:hAnsi="Symbol"/>
      </w:rPr>
    </w:lvl>
    <w:lvl w:ilvl="7" w:tplc="E4C27F8C">
      <w:start w:val="1"/>
      <w:numFmt w:val="bullet"/>
      <w:lvlText w:val=""/>
      <w:lvlJc w:val="left"/>
      <w:pPr>
        <w:ind w:left="1140" w:hanging="360"/>
      </w:pPr>
      <w:rPr>
        <w:rFonts w:ascii="Symbol" w:hAnsi="Symbol"/>
      </w:rPr>
    </w:lvl>
    <w:lvl w:ilvl="8" w:tplc="8B18AAF6">
      <w:start w:val="1"/>
      <w:numFmt w:val="bullet"/>
      <w:lvlText w:val=""/>
      <w:lvlJc w:val="left"/>
      <w:pPr>
        <w:ind w:left="1140" w:hanging="360"/>
      </w:pPr>
      <w:rPr>
        <w:rFonts w:ascii="Symbol" w:hAnsi="Symbol"/>
      </w:rPr>
    </w:lvl>
  </w:abstractNum>
  <w:num w:numId="1" w16cid:durableId="527255623">
    <w:abstractNumId w:val="0"/>
  </w:num>
  <w:num w:numId="2" w16cid:durableId="1655446099">
    <w:abstractNumId w:val="4"/>
  </w:num>
  <w:num w:numId="3" w16cid:durableId="171838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3518796">
    <w:abstractNumId w:val="5"/>
  </w:num>
  <w:num w:numId="5" w16cid:durableId="1142423619">
    <w:abstractNumId w:val="3"/>
  </w:num>
  <w:num w:numId="6" w16cid:durableId="750733362">
    <w:abstractNumId w:val="2"/>
  </w:num>
  <w:num w:numId="7" w16cid:durableId="1357466629">
    <w:abstractNumId w:val="7"/>
  </w:num>
  <w:num w:numId="8" w16cid:durableId="1519395018">
    <w:abstractNumId w:val="1"/>
  </w:num>
  <w:num w:numId="9" w16cid:durableId="556164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65"/>
    <w:rsid w:val="00002750"/>
    <w:rsid w:val="00003C69"/>
    <w:rsid w:val="00004140"/>
    <w:rsid w:val="0001060E"/>
    <w:rsid w:val="00012560"/>
    <w:rsid w:val="0001445A"/>
    <w:rsid w:val="00021122"/>
    <w:rsid w:val="00036301"/>
    <w:rsid w:val="00043FCF"/>
    <w:rsid w:val="00044EC1"/>
    <w:rsid w:val="00054C67"/>
    <w:rsid w:val="00070002"/>
    <w:rsid w:val="0007319D"/>
    <w:rsid w:val="00074D16"/>
    <w:rsid w:val="00084BBF"/>
    <w:rsid w:val="00085F7C"/>
    <w:rsid w:val="00090EC0"/>
    <w:rsid w:val="00093AC3"/>
    <w:rsid w:val="00094368"/>
    <w:rsid w:val="000A1535"/>
    <w:rsid w:val="000A26EF"/>
    <w:rsid w:val="000A2E88"/>
    <w:rsid w:val="000A34AC"/>
    <w:rsid w:val="000A586B"/>
    <w:rsid w:val="000A6770"/>
    <w:rsid w:val="000B00F5"/>
    <w:rsid w:val="000B0FF8"/>
    <w:rsid w:val="000C0148"/>
    <w:rsid w:val="000C4751"/>
    <w:rsid w:val="000D6287"/>
    <w:rsid w:val="000E34E8"/>
    <w:rsid w:val="000E7CAB"/>
    <w:rsid w:val="000F1AC8"/>
    <w:rsid w:val="000F2FF3"/>
    <w:rsid w:val="000F303E"/>
    <w:rsid w:val="000F3F46"/>
    <w:rsid w:val="000F5DD6"/>
    <w:rsid w:val="00100642"/>
    <w:rsid w:val="00101E03"/>
    <w:rsid w:val="001106A6"/>
    <w:rsid w:val="00111B8D"/>
    <w:rsid w:val="00120781"/>
    <w:rsid w:val="00126EA5"/>
    <w:rsid w:val="00127FD6"/>
    <w:rsid w:val="00130AFA"/>
    <w:rsid w:val="00134729"/>
    <w:rsid w:val="00134F11"/>
    <w:rsid w:val="0013563F"/>
    <w:rsid w:val="001436E3"/>
    <w:rsid w:val="00143A7D"/>
    <w:rsid w:val="001454AE"/>
    <w:rsid w:val="00146CB4"/>
    <w:rsid w:val="00161550"/>
    <w:rsid w:val="00161E33"/>
    <w:rsid w:val="00162617"/>
    <w:rsid w:val="00165BE4"/>
    <w:rsid w:val="0018238A"/>
    <w:rsid w:val="0018288F"/>
    <w:rsid w:val="00185D2C"/>
    <w:rsid w:val="00191B29"/>
    <w:rsid w:val="0019307A"/>
    <w:rsid w:val="00196AE2"/>
    <w:rsid w:val="001A2B07"/>
    <w:rsid w:val="001A5183"/>
    <w:rsid w:val="001A5A55"/>
    <w:rsid w:val="001A77E4"/>
    <w:rsid w:val="001B19D5"/>
    <w:rsid w:val="001B1CC8"/>
    <w:rsid w:val="001B3225"/>
    <w:rsid w:val="001B354E"/>
    <w:rsid w:val="001B6392"/>
    <w:rsid w:val="001C0B5F"/>
    <w:rsid w:val="001C36BF"/>
    <w:rsid w:val="001D33D5"/>
    <w:rsid w:val="001E000E"/>
    <w:rsid w:val="001E5167"/>
    <w:rsid w:val="001E68AF"/>
    <w:rsid w:val="001F524D"/>
    <w:rsid w:val="002026E5"/>
    <w:rsid w:val="00207C55"/>
    <w:rsid w:val="00207DD2"/>
    <w:rsid w:val="002275DE"/>
    <w:rsid w:val="0023052A"/>
    <w:rsid w:val="00241BC7"/>
    <w:rsid w:val="00242663"/>
    <w:rsid w:val="00244D8F"/>
    <w:rsid w:val="002454C5"/>
    <w:rsid w:val="00246176"/>
    <w:rsid w:val="002465A5"/>
    <w:rsid w:val="00252207"/>
    <w:rsid w:val="00255A9D"/>
    <w:rsid w:val="00256CB3"/>
    <w:rsid w:val="00261BB4"/>
    <w:rsid w:val="00262DCF"/>
    <w:rsid w:val="00263553"/>
    <w:rsid w:val="00284B53"/>
    <w:rsid w:val="00285BDE"/>
    <w:rsid w:val="00286BA1"/>
    <w:rsid w:val="00291F7F"/>
    <w:rsid w:val="00292740"/>
    <w:rsid w:val="002A0C58"/>
    <w:rsid w:val="002B0484"/>
    <w:rsid w:val="002B28AC"/>
    <w:rsid w:val="002C16C8"/>
    <w:rsid w:val="002C1C7A"/>
    <w:rsid w:val="002C4874"/>
    <w:rsid w:val="002D53ED"/>
    <w:rsid w:val="002D6944"/>
    <w:rsid w:val="002D7B8E"/>
    <w:rsid w:val="002F060E"/>
    <w:rsid w:val="002F1426"/>
    <w:rsid w:val="002F251F"/>
    <w:rsid w:val="002F327E"/>
    <w:rsid w:val="002F5524"/>
    <w:rsid w:val="002F7288"/>
    <w:rsid w:val="00305D78"/>
    <w:rsid w:val="003072ED"/>
    <w:rsid w:val="00310BBE"/>
    <w:rsid w:val="0031509A"/>
    <w:rsid w:val="00321824"/>
    <w:rsid w:val="00324485"/>
    <w:rsid w:val="00325D5E"/>
    <w:rsid w:val="00330834"/>
    <w:rsid w:val="003364D8"/>
    <w:rsid w:val="00344F93"/>
    <w:rsid w:val="00345228"/>
    <w:rsid w:val="00366347"/>
    <w:rsid w:val="00370709"/>
    <w:rsid w:val="00370DC5"/>
    <w:rsid w:val="00374A31"/>
    <w:rsid w:val="0038017F"/>
    <w:rsid w:val="00383247"/>
    <w:rsid w:val="00387458"/>
    <w:rsid w:val="003874E1"/>
    <w:rsid w:val="003A2B1B"/>
    <w:rsid w:val="003A5D5C"/>
    <w:rsid w:val="003B51F8"/>
    <w:rsid w:val="003C10E4"/>
    <w:rsid w:val="003C53B0"/>
    <w:rsid w:val="003C5B80"/>
    <w:rsid w:val="003D0ADF"/>
    <w:rsid w:val="003D391C"/>
    <w:rsid w:val="003D5FE8"/>
    <w:rsid w:val="003D650E"/>
    <w:rsid w:val="003E09EB"/>
    <w:rsid w:val="003F37F7"/>
    <w:rsid w:val="00420ECC"/>
    <w:rsid w:val="0042664F"/>
    <w:rsid w:val="00427AD9"/>
    <w:rsid w:val="004303F5"/>
    <w:rsid w:val="0043082B"/>
    <w:rsid w:val="00430AE1"/>
    <w:rsid w:val="004322D4"/>
    <w:rsid w:val="00432F29"/>
    <w:rsid w:val="00433B58"/>
    <w:rsid w:val="004357AD"/>
    <w:rsid w:val="00437CB3"/>
    <w:rsid w:val="00455411"/>
    <w:rsid w:val="00457072"/>
    <w:rsid w:val="004600E2"/>
    <w:rsid w:val="004603CE"/>
    <w:rsid w:val="00461722"/>
    <w:rsid w:val="0046236C"/>
    <w:rsid w:val="004643DB"/>
    <w:rsid w:val="0046721C"/>
    <w:rsid w:val="004809CB"/>
    <w:rsid w:val="00482C91"/>
    <w:rsid w:val="00484DCD"/>
    <w:rsid w:val="00492391"/>
    <w:rsid w:val="00495897"/>
    <w:rsid w:val="00496AE7"/>
    <w:rsid w:val="004A5831"/>
    <w:rsid w:val="004B0644"/>
    <w:rsid w:val="004B089D"/>
    <w:rsid w:val="004B59F5"/>
    <w:rsid w:val="004B6A8B"/>
    <w:rsid w:val="004C1B7C"/>
    <w:rsid w:val="004D3B01"/>
    <w:rsid w:val="004D5C97"/>
    <w:rsid w:val="004E0787"/>
    <w:rsid w:val="004E450D"/>
    <w:rsid w:val="004E4E06"/>
    <w:rsid w:val="004F3B2E"/>
    <w:rsid w:val="004F4C41"/>
    <w:rsid w:val="004F5CC7"/>
    <w:rsid w:val="005111CE"/>
    <w:rsid w:val="00514699"/>
    <w:rsid w:val="005216A4"/>
    <w:rsid w:val="00525F0D"/>
    <w:rsid w:val="00527F49"/>
    <w:rsid w:val="00535B3B"/>
    <w:rsid w:val="0053610E"/>
    <w:rsid w:val="00542393"/>
    <w:rsid w:val="00543949"/>
    <w:rsid w:val="00543E03"/>
    <w:rsid w:val="0054498D"/>
    <w:rsid w:val="00545EB7"/>
    <w:rsid w:val="005464BE"/>
    <w:rsid w:val="0056241F"/>
    <w:rsid w:val="00564528"/>
    <w:rsid w:val="00571388"/>
    <w:rsid w:val="005730BC"/>
    <w:rsid w:val="005771C9"/>
    <w:rsid w:val="00583E62"/>
    <w:rsid w:val="005B75B4"/>
    <w:rsid w:val="005C1975"/>
    <w:rsid w:val="005C3B95"/>
    <w:rsid w:val="005C7BBA"/>
    <w:rsid w:val="005D667F"/>
    <w:rsid w:val="005E7CF5"/>
    <w:rsid w:val="005F534A"/>
    <w:rsid w:val="00603F5C"/>
    <w:rsid w:val="00607F04"/>
    <w:rsid w:val="00610734"/>
    <w:rsid w:val="00611C64"/>
    <w:rsid w:val="00613204"/>
    <w:rsid w:val="00626F3F"/>
    <w:rsid w:val="00630531"/>
    <w:rsid w:val="00631732"/>
    <w:rsid w:val="00633952"/>
    <w:rsid w:val="006341B2"/>
    <w:rsid w:val="00652B15"/>
    <w:rsid w:val="00652C38"/>
    <w:rsid w:val="00661901"/>
    <w:rsid w:val="00661EF0"/>
    <w:rsid w:val="00662D67"/>
    <w:rsid w:val="00663971"/>
    <w:rsid w:val="00666EE4"/>
    <w:rsid w:val="00671E0E"/>
    <w:rsid w:val="006737C1"/>
    <w:rsid w:val="00680819"/>
    <w:rsid w:val="00682F01"/>
    <w:rsid w:val="006842ED"/>
    <w:rsid w:val="006924DB"/>
    <w:rsid w:val="00692AF6"/>
    <w:rsid w:val="00693EF1"/>
    <w:rsid w:val="0069694B"/>
    <w:rsid w:val="006A2A00"/>
    <w:rsid w:val="006C6112"/>
    <w:rsid w:val="006E3F51"/>
    <w:rsid w:val="006E4CBD"/>
    <w:rsid w:val="006E7724"/>
    <w:rsid w:val="006F1989"/>
    <w:rsid w:val="006F21C5"/>
    <w:rsid w:val="006F34F6"/>
    <w:rsid w:val="006F7964"/>
    <w:rsid w:val="00713F25"/>
    <w:rsid w:val="0071439A"/>
    <w:rsid w:val="007149B5"/>
    <w:rsid w:val="00721147"/>
    <w:rsid w:val="00725BFC"/>
    <w:rsid w:val="00735345"/>
    <w:rsid w:val="0074055D"/>
    <w:rsid w:val="007405B2"/>
    <w:rsid w:val="00741E92"/>
    <w:rsid w:val="00752C50"/>
    <w:rsid w:val="007538A0"/>
    <w:rsid w:val="0075428D"/>
    <w:rsid w:val="007655ED"/>
    <w:rsid w:val="00765CE0"/>
    <w:rsid w:val="00766F59"/>
    <w:rsid w:val="007704BE"/>
    <w:rsid w:val="00773BE8"/>
    <w:rsid w:val="0077501B"/>
    <w:rsid w:val="007779EF"/>
    <w:rsid w:val="007815D8"/>
    <w:rsid w:val="00792194"/>
    <w:rsid w:val="007965A9"/>
    <w:rsid w:val="007A7C1B"/>
    <w:rsid w:val="007B52FF"/>
    <w:rsid w:val="007C3B1B"/>
    <w:rsid w:val="007C785D"/>
    <w:rsid w:val="007D0B10"/>
    <w:rsid w:val="007D13F9"/>
    <w:rsid w:val="007D2864"/>
    <w:rsid w:val="007D362C"/>
    <w:rsid w:val="007D4724"/>
    <w:rsid w:val="007D6358"/>
    <w:rsid w:val="007F2D2D"/>
    <w:rsid w:val="007F42F4"/>
    <w:rsid w:val="007F702B"/>
    <w:rsid w:val="008006D3"/>
    <w:rsid w:val="00814E6E"/>
    <w:rsid w:val="008155B4"/>
    <w:rsid w:val="00824DC5"/>
    <w:rsid w:val="00826C87"/>
    <w:rsid w:val="00831A59"/>
    <w:rsid w:val="00831B5F"/>
    <w:rsid w:val="00833E5F"/>
    <w:rsid w:val="00847D07"/>
    <w:rsid w:val="00851C5A"/>
    <w:rsid w:val="0085217E"/>
    <w:rsid w:val="0085482D"/>
    <w:rsid w:val="00863BE3"/>
    <w:rsid w:val="008707D7"/>
    <w:rsid w:val="00876C11"/>
    <w:rsid w:val="0088285A"/>
    <w:rsid w:val="00883AD1"/>
    <w:rsid w:val="00887A51"/>
    <w:rsid w:val="008905AF"/>
    <w:rsid w:val="00893068"/>
    <w:rsid w:val="0089335C"/>
    <w:rsid w:val="00894371"/>
    <w:rsid w:val="008A1A67"/>
    <w:rsid w:val="008A69F8"/>
    <w:rsid w:val="008B3E87"/>
    <w:rsid w:val="008D3FC1"/>
    <w:rsid w:val="008E687E"/>
    <w:rsid w:val="008F0B5A"/>
    <w:rsid w:val="00901A4F"/>
    <w:rsid w:val="00901E3B"/>
    <w:rsid w:val="009056F2"/>
    <w:rsid w:val="009063B9"/>
    <w:rsid w:val="00907A1A"/>
    <w:rsid w:val="00912BCA"/>
    <w:rsid w:val="0091507B"/>
    <w:rsid w:val="00923A20"/>
    <w:rsid w:val="0093119B"/>
    <w:rsid w:val="009311E3"/>
    <w:rsid w:val="00940C14"/>
    <w:rsid w:val="0094686E"/>
    <w:rsid w:val="009557D8"/>
    <w:rsid w:val="0095748D"/>
    <w:rsid w:val="0096565D"/>
    <w:rsid w:val="00971B27"/>
    <w:rsid w:val="00983989"/>
    <w:rsid w:val="00984546"/>
    <w:rsid w:val="009917F8"/>
    <w:rsid w:val="00992CD7"/>
    <w:rsid w:val="0099755B"/>
    <w:rsid w:val="009A09D9"/>
    <w:rsid w:val="009A22E5"/>
    <w:rsid w:val="009A3763"/>
    <w:rsid w:val="009A477B"/>
    <w:rsid w:val="009A4D13"/>
    <w:rsid w:val="009B06B0"/>
    <w:rsid w:val="009B30F5"/>
    <w:rsid w:val="009B3D70"/>
    <w:rsid w:val="009B5DB3"/>
    <w:rsid w:val="009B68B5"/>
    <w:rsid w:val="009C07F1"/>
    <w:rsid w:val="009C47CE"/>
    <w:rsid w:val="009C5869"/>
    <w:rsid w:val="009C60CA"/>
    <w:rsid w:val="009D36AA"/>
    <w:rsid w:val="009E086B"/>
    <w:rsid w:val="009E206D"/>
    <w:rsid w:val="009F4566"/>
    <w:rsid w:val="009F4CF9"/>
    <w:rsid w:val="009F5276"/>
    <w:rsid w:val="009F7DEA"/>
    <w:rsid w:val="00A10518"/>
    <w:rsid w:val="00A10CAD"/>
    <w:rsid w:val="00A10D02"/>
    <w:rsid w:val="00A159AC"/>
    <w:rsid w:val="00A20A7B"/>
    <w:rsid w:val="00A30BAD"/>
    <w:rsid w:val="00A31FF6"/>
    <w:rsid w:val="00A418E9"/>
    <w:rsid w:val="00A45E13"/>
    <w:rsid w:val="00A47FCF"/>
    <w:rsid w:val="00A53F75"/>
    <w:rsid w:val="00A54961"/>
    <w:rsid w:val="00A578D4"/>
    <w:rsid w:val="00A60E58"/>
    <w:rsid w:val="00A6324B"/>
    <w:rsid w:val="00A65492"/>
    <w:rsid w:val="00A753C0"/>
    <w:rsid w:val="00A87468"/>
    <w:rsid w:val="00A912EB"/>
    <w:rsid w:val="00A9425B"/>
    <w:rsid w:val="00AA4052"/>
    <w:rsid w:val="00AA4674"/>
    <w:rsid w:val="00AA7C95"/>
    <w:rsid w:val="00AB32B8"/>
    <w:rsid w:val="00AC128C"/>
    <w:rsid w:val="00AC4096"/>
    <w:rsid w:val="00AC577D"/>
    <w:rsid w:val="00AC79BF"/>
    <w:rsid w:val="00AD1638"/>
    <w:rsid w:val="00AD427F"/>
    <w:rsid w:val="00AD4DFB"/>
    <w:rsid w:val="00AE015A"/>
    <w:rsid w:val="00AE160E"/>
    <w:rsid w:val="00AE440F"/>
    <w:rsid w:val="00AE5CBE"/>
    <w:rsid w:val="00AF5B28"/>
    <w:rsid w:val="00B030BF"/>
    <w:rsid w:val="00B043FC"/>
    <w:rsid w:val="00B052F6"/>
    <w:rsid w:val="00B05CDE"/>
    <w:rsid w:val="00B11669"/>
    <w:rsid w:val="00B116B8"/>
    <w:rsid w:val="00B20417"/>
    <w:rsid w:val="00B2060E"/>
    <w:rsid w:val="00B2790D"/>
    <w:rsid w:val="00B3053B"/>
    <w:rsid w:val="00B31AA6"/>
    <w:rsid w:val="00B338AB"/>
    <w:rsid w:val="00B40AA3"/>
    <w:rsid w:val="00B4101F"/>
    <w:rsid w:val="00B45C83"/>
    <w:rsid w:val="00B547D4"/>
    <w:rsid w:val="00B576C2"/>
    <w:rsid w:val="00B6051D"/>
    <w:rsid w:val="00B63D4B"/>
    <w:rsid w:val="00B65568"/>
    <w:rsid w:val="00B73432"/>
    <w:rsid w:val="00B73573"/>
    <w:rsid w:val="00B76B64"/>
    <w:rsid w:val="00B837D6"/>
    <w:rsid w:val="00B9528A"/>
    <w:rsid w:val="00B96EF0"/>
    <w:rsid w:val="00BA1839"/>
    <w:rsid w:val="00BB72FE"/>
    <w:rsid w:val="00BC3933"/>
    <w:rsid w:val="00BC557E"/>
    <w:rsid w:val="00BC60E7"/>
    <w:rsid w:val="00BD3800"/>
    <w:rsid w:val="00BE1138"/>
    <w:rsid w:val="00BE32B6"/>
    <w:rsid w:val="00BE6364"/>
    <w:rsid w:val="00BF016A"/>
    <w:rsid w:val="00BF46B2"/>
    <w:rsid w:val="00C00DDC"/>
    <w:rsid w:val="00C06E1F"/>
    <w:rsid w:val="00C1055A"/>
    <w:rsid w:val="00C14781"/>
    <w:rsid w:val="00C176DB"/>
    <w:rsid w:val="00C204AA"/>
    <w:rsid w:val="00C2195A"/>
    <w:rsid w:val="00C25CEA"/>
    <w:rsid w:val="00C325CF"/>
    <w:rsid w:val="00C3344B"/>
    <w:rsid w:val="00C36028"/>
    <w:rsid w:val="00C36EFD"/>
    <w:rsid w:val="00C469E3"/>
    <w:rsid w:val="00C4796A"/>
    <w:rsid w:val="00C47BCA"/>
    <w:rsid w:val="00C50C3F"/>
    <w:rsid w:val="00C52788"/>
    <w:rsid w:val="00C61BB3"/>
    <w:rsid w:val="00C62401"/>
    <w:rsid w:val="00C65C81"/>
    <w:rsid w:val="00C6785D"/>
    <w:rsid w:val="00C700EE"/>
    <w:rsid w:val="00C7024B"/>
    <w:rsid w:val="00C7320D"/>
    <w:rsid w:val="00C7343E"/>
    <w:rsid w:val="00C77B56"/>
    <w:rsid w:val="00C80AAA"/>
    <w:rsid w:val="00C8718C"/>
    <w:rsid w:val="00C9025A"/>
    <w:rsid w:val="00C9632E"/>
    <w:rsid w:val="00C96338"/>
    <w:rsid w:val="00C96BCC"/>
    <w:rsid w:val="00CA158E"/>
    <w:rsid w:val="00CA5FB5"/>
    <w:rsid w:val="00CB687D"/>
    <w:rsid w:val="00CC05A2"/>
    <w:rsid w:val="00CC6231"/>
    <w:rsid w:val="00CC79EF"/>
    <w:rsid w:val="00CD4DB3"/>
    <w:rsid w:val="00CD662D"/>
    <w:rsid w:val="00CD69FB"/>
    <w:rsid w:val="00CE3114"/>
    <w:rsid w:val="00CF6C45"/>
    <w:rsid w:val="00D00472"/>
    <w:rsid w:val="00D024AF"/>
    <w:rsid w:val="00D02A13"/>
    <w:rsid w:val="00D11240"/>
    <w:rsid w:val="00D17854"/>
    <w:rsid w:val="00D212A0"/>
    <w:rsid w:val="00D23E50"/>
    <w:rsid w:val="00D32486"/>
    <w:rsid w:val="00D34D39"/>
    <w:rsid w:val="00D41DB2"/>
    <w:rsid w:val="00D4273A"/>
    <w:rsid w:val="00D44A17"/>
    <w:rsid w:val="00D467BA"/>
    <w:rsid w:val="00D5133C"/>
    <w:rsid w:val="00D51487"/>
    <w:rsid w:val="00D517D3"/>
    <w:rsid w:val="00D54E79"/>
    <w:rsid w:val="00D56CEC"/>
    <w:rsid w:val="00D61589"/>
    <w:rsid w:val="00D6357F"/>
    <w:rsid w:val="00D65674"/>
    <w:rsid w:val="00D70C4A"/>
    <w:rsid w:val="00D755D5"/>
    <w:rsid w:val="00D93A5C"/>
    <w:rsid w:val="00DA2DF5"/>
    <w:rsid w:val="00DA2FC7"/>
    <w:rsid w:val="00DB138A"/>
    <w:rsid w:val="00DB3538"/>
    <w:rsid w:val="00DB4665"/>
    <w:rsid w:val="00DC2724"/>
    <w:rsid w:val="00DC6BAA"/>
    <w:rsid w:val="00DD1477"/>
    <w:rsid w:val="00DE1FE6"/>
    <w:rsid w:val="00DF3280"/>
    <w:rsid w:val="00DF54E1"/>
    <w:rsid w:val="00DF638E"/>
    <w:rsid w:val="00DF7BB2"/>
    <w:rsid w:val="00E0176F"/>
    <w:rsid w:val="00E0532C"/>
    <w:rsid w:val="00E116B2"/>
    <w:rsid w:val="00E16A1B"/>
    <w:rsid w:val="00E17C3B"/>
    <w:rsid w:val="00E208DD"/>
    <w:rsid w:val="00E45A06"/>
    <w:rsid w:val="00E46253"/>
    <w:rsid w:val="00E555E5"/>
    <w:rsid w:val="00E55B93"/>
    <w:rsid w:val="00E65DF6"/>
    <w:rsid w:val="00E73607"/>
    <w:rsid w:val="00E7393C"/>
    <w:rsid w:val="00E76881"/>
    <w:rsid w:val="00E8157A"/>
    <w:rsid w:val="00E8467D"/>
    <w:rsid w:val="00E865F8"/>
    <w:rsid w:val="00E9677D"/>
    <w:rsid w:val="00EA04DD"/>
    <w:rsid w:val="00EA1DE4"/>
    <w:rsid w:val="00EA5545"/>
    <w:rsid w:val="00EA7A9E"/>
    <w:rsid w:val="00EB235A"/>
    <w:rsid w:val="00EB6310"/>
    <w:rsid w:val="00EC1B34"/>
    <w:rsid w:val="00EC1EF5"/>
    <w:rsid w:val="00EC28A1"/>
    <w:rsid w:val="00ED02C0"/>
    <w:rsid w:val="00ED3B5B"/>
    <w:rsid w:val="00ED50C7"/>
    <w:rsid w:val="00ED6050"/>
    <w:rsid w:val="00ED6FDF"/>
    <w:rsid w:val="00EE0BBC"/>
    <w:rsid w:val="00EE3465"/>
    <w:rsid w:val="00EE7E75"/>
    <w:rsid w:val="00EF033E"/>
    <w:rsid w:val="00EF0812"/>
    <w:rsid w:val="00EF0D2C"/>
    <w:rsid w:val="00EF25A2"/>
    <w:rsid w:val="00EF4852"/>
    <w:rsid w:val="00EF680D"/>
    <w:rsid w:val="00EF7348"/>
    <w:rsid w:val="00EF7D52"/>
    <w:rsid w:val="00F01E1E"/>
    <w:rsid w:val="00F0534D"/>
    <w:rsid w:val="00F1152A"/>
    <w:rsid w:val="00F12BEF"/>
    <w:rsid w:val="00F17BE3"/>
    <w:rsid w:val="00F2494C"/>
    <w:rsid w:val="00F2629C"/>
    <w:rsid w:val="00F26EAC"/>
    <w:rsid w:val="00F27782"/>
    <w:rsid w:val="00F27BEF"/>
    <w:rsid w:val="00F30BAC"/>
    <w:rsid w:val="00F32D79"/>
    <w:rsid w:val="00F32E2D"/>
    <w:rsid w:val="00F36C0E"/>
    <w:rsid w:val="00F738CB"/>
    <w:rsid w:val="00F80EB3"/>
    <w:rsid w:val="00F83F0F"/>
    <w:rsid w:val="00F87239"/>
    <w:rsid w:val="00F96813"/>
    <w:rsid w:val="00F97B8F"/>
    <w:rsid w:val="00FB423C"/>
    <w:rsid w:val="00FC1246"/>
    <w:rsid w:val="00FD7672"/>
    <w:rsid w:val="00FD7F86"/>
    <w:rsid w:val="00FE08EB"/>
    <w:rsid w:val="00FE0AD2"/>
    <w:rsid w:val="00FE417E"/>
    <w:rsid w:val="00FE6A2A"/>
    <w:rsid w:val="00FF7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5FC58"/>
  <w15:chartTrackingRefBased/>
  <w15:docId w15:val="{44847AC7-9A4D-4C2C-B13E-7B1C9F51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346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3465"/>
    <w:pPr>
      <w:ind w:left="720"/>
      <w:contextualSpacing/>
    </w:pPr>
  </w:style>
  <w:style w:type="character" w:styleId="Verwijzingopmerking">
    <w:name w:val="annotation reference"/>
    <w:basedOn w:val="Standaardalinea-lettertype"/>
    <w:uiPriority w:val="99"/>
    <w:semiHidden/>
    <w:unhideWhenUsed/>
    <w:rsid w:val="00EE3465"/>
    <w:rPr>
      <w:sz w:val="16"/>
      <w:szCs w:val="16"/>
    </w:rPr>
  </w:style>
  <w:style w:type="paragraph" w:styleId="Tekstopmerking">
    <w:name w:val="annotation text"/>
    <w:basedOn w:val="Standaard"/>
    <w:link w:val="TekstopmerkingChar"/>
    <w:uiPriority w:val="99"/>
    <w:unhideWhenUsed/>
    <w:rsid w:val="00EE3465"/>
    <w:pPr>
      <w:spacing w:line="240" w:lineRule="auto"/>
    </w:pPr>
    <w:rPr>
      <w:sz w:val="20"/>
      <w:szCs w:val="20"/>
    </w:rPr>
  </w:style>
  <w:style w:type="character" w:customStyle="1" w:styleId="TekstopmerkingChar">
    <w:name w:val="Tekst opmerking Char"/>
    <w:basedOn w:val="Standaardalinea-lettertype"/>
    <w:link w:val="Tekstopmerking"/>
    <w:uiPriority w:val="99"/>
    <w:rsid w:val="00EE3465"/>
    <w:rPr>
      <w:sz w:val="20"/>
      <w:szCs w:val="20"/>
    </w:rPr>
  </w:style>
  <w:style w:type="paragraph" w:styleId="Revisie">
    <w:name w:val="Revision"/>
    <w:hidden/>
    <w:uiPriority w:val="99"/>
    <w:semiHidden/>
    <w:rsid w:val="0085217E"/>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663971"/>
    <w:rPr>
      <w:b/>
      <w:bCs/>
    </w:rPr>
  </w:style>
  <w:style w:type="character" w:customStyle="1" w:styleId="OnderwerpvanopmerkingChar">
    <w:name w:val="Onderwerp van opmerking Char"/>
    <w:basedOn w:val="TekstopmerkingChar"/>
    <w:link w:val="Onderwerpvanopmerking"/>
    <w:uiPriority w:val="99"/>
    <w:semiHidden/>
    <w:rsid w:val="00663971"/>
    <w:rPr>
      <w:b/>
      <w:bCs/>
      <w:sz w:val="20"/>
      <w:szCs w:val="20"/>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nhideWhenUsed/>
    <w:rsid w:val="006842ED"/>
    <w:pPr>
      <w:spacing w:after="0" w:line="240" w:lineRule="auto"/>
    </w:pPr>
    <w:rPr>
      <w:sz w:val="20"/>
      <w:szCs w:val="20"/>
    </w:rPr>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rsid w:val="006842ED"/>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6842ED"/>
    <w:rPr>
      <w:vertAlign w:val="superscript"/>
    </w:rPr>
  </w:style>
  <w:style w:type="paragraph" w:styleId="Koptekst">
    <w:name w:val="header"/>
    <w:basedOn w:val="Standaard"/>
    <w:link w:val="KoptekstChar"/>
    <w:uiPriority w:val="99"/>
    <w:unhideWhenUsed/>
    <w:rsid w:val="00876C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C11"/>
  </w:style>
  <w:style w:type="paragraph" w:styleId="Voettekst">
    <w:name w:val="footer"/>
    <w:basedOn w:val="Standaard"/>
    <w:link w:val="VoettekstChar"/>
    <w:uiPriority w:val="99"/>
    <w:unhideWhenUsed/>
    <w:rsid w:val="00876C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C11"/>
  </w:style>
  <w:style w:type="character" w:customStyle="1" w:styleId="normaltextrun">
    <w:name w:val="normaltextrun"/>
    <w:basedOn w:val="Standaardalinea-lettertype"/>
    <w:rsid w:val="009D36AA"/>
  </w:style>
  <w:style w:type="paragraph" w:customStyle="1" w:styleId="paragraph">
    <w:name w:val="paragraph"/>
    <w:basedOn w:val="Standaard"/>
    <w:rsid w:val="009D36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9D36AA"/>
    <w:rPr>
      <w:color w:val="0563C1" w:themeColor="hyperlink"/>
      <w:u w:val="single"/>
    </w:rPr>
  </w:style>
  <w:style w:type="character" w:styleId="Onopgelostemelding">
    <w:name w:val="Unresolved Mention"/>
    <w:basedOn w:val="Standaardalinea-lettertype"/>
    <w:uiPriority w:val="99"/>
    <w:semiHidden/>
    <w:unhideWhenUsed/>
    <w:rsid w:val="00EB235A"/>
    <w:rPr>
      <w:color w:val="605E5C"/>
      <w:shd w:val="clear" w:color="auto" w:fill="E1DFDD"/>
    </w:rPr>
  </w:style>
  <w:style w:type="numbering" w:customStyle="1" w:styleId="Huidigelijst1">
    <w:name w:val="Huidige lijst1"/>
    <w:uiPriority w:val="99"/>
    <w:rsid w:val="00B116B8"/>
    <w:pPr>
      <w:numPr>
        <w:numId w:val="8"/>
      </w:numPr>
    </w:pPr>
  </w:style>
  <w:style w:type="paragraph" w:customStyle="1" w:styleId="Char1CharCharCarCarCarCarCarCarCarCarCarCar">
    <w:name w:val="Char1 Char Char Car Car Car Car Car Car Car Car Car Car"/>
    <w:basedOn w:val="Standaard"/>
    <w:next w:val="Standaard"/>
    <w:link w:val="Voetnootmarkering"/>
    <w:rsid w:val="00430AE1"/>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9931">
      <w:bodyDiv w:val="1"/>
      <w:marLeft w:val="0"/>
      <w:marRight w:val="0"/>
      <w:marTop w:val="0"/>
      <w:marBottom w:val="0"/>
      <w:divBdr>
        <w:top w:val="none" w:sz="0" w:space="0" w:color="auto"/>
        <w:left w:val="none" w:sz="0" w:space="0" w:color="auto"/>
        <w:bottom w:val="none" w:sz="0" w:space="0" w:color="auto"/>
        <w:right w:val="none" w:sz="0" w:space="0" w:color="auto"/>
      </w:divBdr>
    </w:div>
    <w:div w:id="289165382">
      <w:bodyDiv w:val="1"/>
      <w:marLeft w:val="0"/>
      <w:marRight w:val="0"/>
      <w:marTop w:val="0"/>
      <w:marBottom w:val="0"/>
      <w:divBdr>
        <w:top w:val="none" w:sz="0" w:space="0" w:color="auto"/>
        <w:left w:val="none" w:sz="0" w:space="0" w:color="auto"/>
        <w:bottom w:val="none" w:sz="0" w:space="0" w:color="auto"/>
        <w:right w:val="none" w:sz="0" w:space="0" w:color="auto"/>
      </w:divBdr>
    </w:div>
    <w:div w:id="1472943042">
      <w:bodyDiv w:val="1"/>
      <w:marLeft w:val="0"/>
      <w:marRight w:val="0"/>
      <w:marTop w:val="0"/>
      <w:marBottom w:val="0"/>
      <w:divBdr>
        <w:top w:val="none" w:sz="0" w:space="0" w:color="auto"/>
        <w:left w:val="none" w:sz="0" w:space="0" w:color="auto"/>
        <w:bottom w:val="none" w:sz="0" w:space="0" w:color="auto"/>
        <w:right w:val="none" w:sz="0" w:space="0" w:color="auto"/>
      </w:divBdr>
    </w:div>
    <w:div w:id="1603413067">
      <w:bodyDiv w:val="1"/>
      <w:marLeft w:val="0"/>
      <w:marRight w:val="0"/>
      <w:marTop w:val="0"/>
      <w:marBottom w:val="0"/>
      <w:divBdr>
        <w:top w:val="none" w:sz="0" w:space="0" w:color="auto"/>
        <w:left w:val="none" w:sz="0" w:space="0" w:color="auto"/>
        <w:bottom w:val="none" w:sz="0" w:space="0" w:color="auto"/>
        <w:right w:val="none" w:sz="0" w:space="0" w:color="auto"/>
      </w:divBdr>
    </w:div>
    <w:div w:id="1768648562">
      <w:bodyDiv w:val="1"/>
      <w:marLeft w:val="0"/>
      <w:marRight w:val="0"/>
      <w:marTop w:val="0"/>
      <w:marBottom w:val="0"/>
      <w:divBdr>
        <w:top w:val="none" w:sz="0" w:space="0" w:color="auto"/>
        <w:left w:val="none" w:sz="0" w:space="0" w:color="auto"/>
        <w:bottom w:val="none" w:sz="0" w:space="0" w:color="auto"/>
        <w:right w:val="none" w:sz="0" w:space="0" w:color="auto"/>
      </w:divBdr>
    </w:div>
    <w:div w:id="1928416512">
      <w:bodyDiv w:val="1"/>
      <w:marLeft w:val="0"/>
      <w:marRight w:val="0"/>
      <w:marTop w:val="0"/>
      <w:marBottom w:val="0"/>
      <w:divBdr>
        <w:top w:val="none" w:sz="0" w:space="0" w:color="auto"/>
        <w:left w:val="none" w:sz="0" w:space="0" w:color="auto"/>
        <w:bottom w:val="none" w:sz="0" w:space="0" w:color="auto"/>
        <w:right w:val="none" w:sz="0" w:space="0" w:color="auto"/>
      </w:divBdr>
    </w:div>
    <w:div w:id="20011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329</ap:Words>
  <ap:Characters>1813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2025-11-10T15:55:00.0000000Z</dcterms:created>
  <dcterms:modified xsi:type="dcterms:W3CDTF">2025-11-10T15:55:00.0000000Z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2024-07-24T14:07:56Z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a365e7bf-71d1-4902-81b7-fd218ae293ef</vt:lpwstr>
  </property>
  <property fmtid="{D5CDD505-2E9C-101B-9397-08002B2CF9AE}" pid="8" name="MSIP_Label_b2aa6e22-2c82-48c6-bf24-1790f4b9c128_ContentBits">
    <vt:lpwstr>0</vt:lpwstr>
  </property>
</Properties>
</file>