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069BD" w:rsidR="00CB3578" w:rsidTr="00F13442" w14:paraId="642A6EBE" w14:textId="77777777">
        <w:trPr>
          <w:cantSplit/>
        </w:trPr>
        <w:tc>
          <w:tcPr>
            <w:tcW w:w="9142" w:type="dxa"/>
            <w:gridSpan w:val="2"/>
            <w:tcBorders>
              <w:top w:val="nil"/>
              <w:left w:val="nil"/>
              <w:bottom w:val="nil"/>
              <w:right w:val="nil"/>
            </w:tcBorders>
          </w:tcPr>
          <w:p w:rsidRPr="00A069BD" w:rsidR="00CB3578" w:rsidP="006B0B64" w:rsidRDefault="00497A1C" w14:paraId="0B3750FB" w14:textId="66A7CE68">
            <w:pPr>
              <w:pStyle w:val="Amendement"/>
              <w:rPr>
                <w:rFonts w:ascii="Times New Roman" w:hAnsi="Times New Roman" w:cs="Times New Roman"/>
              </w:rPr>
            </w:pPr>
            <w:r>
              <w:rPr>
                <w:rFonts w:ascii="Times New Roman" w:hAnsi="Times New Roman" w:cs="Times New Roman"/>
              </w:rPr>
              <w:t xml:space="preserve"> </w:t>
            </w:r>
          </w:p>
        </w:tc>
      </w:tr>
      <w:tr w:rsidRPr="00A069BD" w:rsidR="00CB3578" w:rsidTr="00A11E73" w14:paraId="69DB0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69BD" w:rsidR="00CB3578" w:rsidRDefault="00CB3578" w14:paraId="4AE76CC1" w14:textId="77777777">
            <w:pPr>
              <w:pStyle w:val="Amendement"/>
              <w:rPr>
                <w:rFonts w:ascii="Times New Roman" w:hAnsi="Times New Roman" w:cs="Times New Roman"/>
              </w:rPr>
            </w:pPr>
          </w:p>
        </w:tc>
        <w:tc>
          <w:tcPr>
            <w:tcW w:w="6590" w:type="dxa"/>
            <w:tcBorders>
              <w:top w:val="nil"/>
              <w:left w:val="nil"/>
              <w:bottom w:val="nil"/>
              <w:right w:val="nil"/>
            </w:tcBorders>
          </w:tcPr>
          <w:p w:rsidRPr="00A069BD" w:rsidR="00CB3578" w:rsidRDefault="00CB3578" w14:paraId="2B43FA03" w14:textId="77777777">
            <w:pPr>
              <w:tabs>
                <w:tab w:val="left" w:pos="-1440"/>
                <w:tab w:val="left" w:pos="-720"/>
              </w:tabs>
              <w:suppressAutoHyphens/>
              <w:rPr>
                <w:rFonts w:ascii="Times New Roman" w:hAnsi="Times New Roman"/>
                <w:b/>
                <w:bCs/>
                <w:sz w:val="24"/>
              </w:rPr>
            </w:pPr>
          </w:p>
        </w:tc>
      </w:tr>
      <w:tr w:rsidRPr="00A069BD" w:rsidR="002A727C" w:rsidTr="00A11E73" w14:paraId="2989E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69BD" w:rsidR="002A727C" w:rsidP="00F13442" w:rsidRDefault="008E19C4" w14:paraId="138F610B" w14:textId="5B595007">
            <w:pPr>
              <w:rPr>
                <w:rFonts w:ascii="Times New Roman" w:hAnsi="Times New Roman"/>
                <w:b/>
                <w:sz w:val="24"/>
              </w:rPr>
            </w:pPr>
            <w:r>
              <w:rPr>
                <w:rFonts w:ascii="Times New Roman" w:hAnsi="Times New Roman"/>
                <w:b/>
                <w:sz w:val="24"/>
              </w:rPr>
              <w:t>36 84</w:t>
            </w:r>
            <w:r w:rsidR="0057197D">
              <w:rPr>
                <w:rFonts w:ascii="Times New Roman" w:hAnsi="Times New Roman"/>
                <w:b/>
                <w:sz w:val="24"/>
              </w:rPr>
              <w:t>9</w:t>
            </w:r>
          </w:p>
        </w:tc>
        <w:tc>
          <w:tcPr>
            <w:tcW w:w="6590" w:type="dxa"/>
            <w:tcBorders>
              <w:top w:val="nil"/>
              <w:left w:val="nil"/>
              <w:bottom w:val="nil"/>
              <w:right w:val="nil"/>
            </w:tcBorders>
          </w:tcPr>
          <w:p w:rsidRPr="00A069BD" w:rsidR="002A727C" w:rsidRDefault="00333185" w14:paraId="7E8AAFDE" w14:textId="5D968C13">
            <w:pPr>
              <w:rPr>
                <w:rFonts w:ascii="Times New Roman" w:hAnsi="Times New Roman"/>
                <w:b/>
                <w:sz w:val="24"/>
              </w:rPr>
            </w:pPr>
            <w:bookmarkStart w:name="_Hlk169509805" w:id="0"/>
            <w:bookmarkStart w:name="_Hlk165456341" w:id="1"/>
            <w:r w:rsidRPr="00A069BD">
              <w:rPr>
                <w:rFonts w:ascii="Times New Roman" w:hAnsi="Times New Roman"/>
                <w:b/>
                <w:bCs/>
                <w:sz w:val="24"/>
              </w:rPr>
              <w:t xml:space="preserve">Voorstel van wet van </w:t>
            </w:r>
            <w:r w:rsidR="00B5503D">
              <w:rPr>
                <w:rFonts w:ascii="Times New Roman" w:hAnsi="Times New Roman"/>
                <w:b/>
                <w:bCs/>
                <w:sz w:val="24"/>
              </w:rPr>
              <w:t>de leden</w:t>
            </w:r>
            <w:r w:rsidRPr="00A069BD">
              <w:rPr>
                <w:rFonts w:ascii="Times New Roman" w:hAnsi="Times New Roman"/>
                <w:b/>
                <w:bCs/>
                <w:sz w:val="24"/>
              </w:rPr>
              <w:t xml:space="preserve"> Holman</w:t>
            </w:r>
            <w:r w:rsidR="00B5503D">
              <w:rPr>
                <w:rFonts w:ascii="Times New Roman" w:hAnsi="Times New Roman"/>
                <w:b/>
                <w:bCs/>
                <w:sz w:val="24"/>
              </w:rPr>
              <w:t xml:space="preserve"> en Grinwis</w:t>
            </w:r>
            <w:r w:rsidRPr="00A069BD">
              <w:rPr>
                <w:rFonts w:ascii="Times New Roman" w:hAnsi="Times New Roman"/>
                <w:b/>
                <w:bCs/>
                <w:sz w:val="24"/>
              </w:rPr>
              <w:t xml:space="preserve"> tot wijziging van de Meststoffenwet, de Omgevingswet en de Wet op de economische delicten</w:t>
            </w:r>
            <w:r w:rsidRPr="00A069BD" w:rsidDel="00A32859">
              <w:rPr>
                <w:rFonts w:ascii="Times New Roman" w:hAnsi="Times New Roman"/>
                <w:b/>
                <w:bCs/>
                <w:sz w:val="24"/>
              </w:rPr>
              <w:t xml:space="preserve"> </w:t>
            </w:r>
            <w:r w:rsidRPr="00A069BD">
              <w:rPr>
                <w:rFonts w:ascii="Times New Roman" w:hAnsi="Times New Roman"/>
                <w:b/>
                <w:bCs/>
                <w:sz w:val="24"/>
              </w:rPr>
              <w:t xml:space="preserve">in verband met de </w:t>
            </w:r>
            <w:bookmarkEnd w:id="0"/>
            <w:r w:rsidRPr="00A069BD">
              <w:rPr>
                <w:rFonts w:ascii="Times New Roman" w:hAnsi="Times New Roman"/>
                <w:b/>
                <w:bCs/>
                <w:sz w:val="24"/>
              </w:rPr>
              <w:t xml:space="preserve">invoering van een grondgebonden melkveehouderij, de aanwijzing van maatschappelijke landbouwgebieden en een verantwoorde mestafzet </w:t>
            </w:r>
            <w:bookmarkEnd w:id="1"/>
            <w:r w:rsidRPr="00A069BD">
              <w:rPr>
                <w:rFonts w:ascii="Times New Roman" w:hAnsi="Times New Roman"/>
                <w:b/>
                <w:bCs/>
                <w:sz w:val="24"/>
              </w:rPr>
              <w:t xml:space="preserve">(Wet grondgebondenheid en verantwoorde mestafzet) </w:t>
            </w:r>
            <w:r w:rsidRPr="00A069BD">
              <w:rPr>
                <w:rFonts w:ascii="Times New Roman" w:hAnsi="Times New Roman"/>
                <w:b/>
                <w:sz w:val="24"/>
              </w:rPr>
              <w:tab/>
            </w:r>
            <w:r w:rsidRPr="00A069BD">
              <w:rPr>
                <w:rFonts w:ascii="Times New Roman" w:hAnsi="Times New Roman"/>
                <w:b/>
                <w:sz w:val="24"/>
              </w:rPr>
              <w:tab/>
            </w:r>
          </w:p>
        </w:tc>
      </w:tr>
      <w:tr w:rsidRPr="00A069BD" w:rsidR="00CB3578" w:rsidTr="00A11E73" w14:paraId="4AE77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69BD" w:rsidR="00CB3578" w:rsidRDefault="00CB3578" w14:paraId="2A413FE4" w14:textId="77777777">
            <w:pPr>
              <w:pStyle w:val="Amendement"/>
              <w:rPr>
                <w:rFonts w:ascii="Times New Roman" w:hAnsi="Times New Roman" w:cs="Times New Roman"/>
              </w:rPr>
            </w:pPr>
          </w:p>
        </w:tc>
        <w:tc>
          <w:tcPr>
            <w:tcW w:w="6590" w:type="dxa"/>
            <w:tcBorders>
              <w:top w:val="nil"/>
              <w:left w:val="nil"/>
              <w:bottom w:val="nil"/>
              <w:right w:val="nil"/>
            </w:tcBorders>
          </w:tcPr>
          <w:p w:rsidRPr="00A069BD" w:rsidR="00CB3578" w:rsidRDefault="00CB3578" w14:paraId="243CC893" w14:textId="77777777">
            <w:pPr>
              <w:pStyle w:val="Amendement"/>
              <w:rPr>
                <w:rFonts w:ascii="Times New Roman" w:hAnsi="Times New Roman" w:cs="Times New Roman"/>
              </w:rPr>
            </w:pPr>
          </w:p>
        </w:tc>
      </w:tr>
      <w:tr w:rsidRPr="00A069BD" w:rsidR="00CB3578" w:rsidTr="00A11E73" w14:paraId="4B661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69BD" w:rsidR="00CB3578" w:rsidRDefault="00CB3578" w14:paraId="2C1F0883" w14:textId="77777777">
            <w:pPr>
              <w:pStyle w:val="Amendement"/>
              <w:rPr>
                <w:rFonts w:ascii="Times New Roman" w:hAnsi="Times New Roman" w:cs="Times New Roman"/>
              </w:rPr>
            </w:pPr>
          </w:p>
        </w:tc>
        <w:tc>
          <w:tcPr>
            <w:tcW w:w="6590" w:type="dxa"/>
            <w:tcBorders>
              <w:top w:val="nil"/>
              <w:left w:val="nil"/>
              <w:bottom w:val="nil"/>
              <w:right w:val="nil"/>
            </w:tcBorders>
          </w:tcPr>
          <w:p w:rsidRPr="00A069BD" w:rsidR="00CB3578" w:rsidRDefault="00CB3578" w14:paraId="3D9655CB" w14:textId="77777777">
            <w:pPr>
              <w:pStyle w:val="Amendement"/>
              <w:rPr>
                <w:rFonts w:ascii="Times New Roman" w:hAnsi="Times New Roman" w:cs="Times New Roman"/>
              </w:rPr>
            </w:pPr>
          </w:p>
        </w:tc>
      </w:tr>
      <w:tr w:rsidRPr="00A069BD" w:rsidR="00CB3578" w:rsidTr="00A11E73" w14:paraId="2883A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69BD" w:rsidR="00CB3578" w:rsidRDefault="00CB3578" w14:paraId="27538C24" w14:textId="328C9230">
            <w:pPr>
              <w:pStyle w:val="Amendement"/>
              <w:rPr>
                <w:rFonts w:ascii="Times New Roman" w:hAnsi="Times New Roman" w:cs="Times New Roman"/>
              </w:rPr>
            </w:pPr>
            <w:r w:rsidRPr="00A069BD">
              <w:rPr>
                <w:rFonts w:ascii="Times New Roman" w:hAnsi="Times New Roman" w:cs="Times New Roman"/>
              </w:rPr>
              <w:t xml:space="preserve">Nr. </w:t>
            </w:r>
            <w:r w:rsidR="00B5503D">
              <w:rPr>
                <w:rFonts w:ascii="Times New Roman" w:hAnsi="Times New Roman" w:cs="Times New Roman"/>
              </w:rPr>
              <w:t>2</w:t>
            </w:r>
          </w:p>
        </w:tc>
        <w:tc>
          <w:tcPr>
            <w:tcW w:w="6590" w:type="dxa"/>
            <w:tcBorders>
              <w:top w:val="nil"/>
              <w:left w:val="nil"/>
              <w:bottom w:val="nil"/>
              <w:right w:val="nil"/>
            </w:tcBorders>
          </w:tcPr>
          <w:p w:rsidRPr="00A069BD" w:rsidR="00CB3578" w:rsidRDefault="00B5503D" w14:paraId="4B3417D8" w14:textId="14E34E41">
            <w:pPr>
              <w:pStyle w:val="Amendement"/>
              <w:rPr>
                <w:rFonts w:ascii="Times New Roman" w:hAnsi="Times New Roman" w:cs="Times New Roman"/>
              </w:rPr>
            </w:pPr>
            <w:r>
              <w:rPr>
                <w:rFonts w:ascii="Times New Roman" w:hAnsi="Times New Roman" w:cs="Times New Roman"/>
              </w:rPr>
              <w:t>VOORSTEL VAN WET</w:t>
            </w:r>
          </w:p>
        </w:tc>
      </w:tr>
      <w:tr w:rsidRPr="00A069BD" w:rsidR="00CB3578" w:rsidTr="00A11E73" w14:paraId="47D05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69BD" w:rsidR="00CB3578" w:rsidP="00D55648" w:rsidRDefault="00CB3578" w14:paraId="5CAB38DE" w14:textId="77777777">
            <w:pPr>
              <w:pStyle w:val="Amendement"/>
              <w:rPr>
                <w:rFonts w:ascii="Times New Roman" w:hAnsi="Times New Roman" w:cs="Times New Roman"/>
              </w:rPr>
            </w:pPr>
          </w:p>
        </w:tc>
        <w:tc>
          <w:tcPr>
            <w:tcW w:w="6590" w:type="dxa"/>
            <w:tcBorders>
              <w:top w:val="nil"/>
              <w:left w:val="nil"/>
              <w:bottom w:val="nil"/>
              <w:right w:val="nil"/>
            </w:tcBorders>
          </w:tcPr>
          <w:p w:rsidRPr="00A069BD" w:rsidR="00CB3578" w:rsidRDefault="00CB3578" w14:paraId="2FB181E1" w14:textId="77777777">
            <w:pPr>
              <w:pStyle w:val="Amendement"/>
              <w:rPr>
                <w:rFonts w:ascii="Times New Roman" w:hAnsi="Times New Roman" w:cs="Times New Roman"/>
              </w:rPr>
            </w:pPr>
          </w:p>
        </w:tc>
      </w:tr>
    </w:tbl>
    <w:p w:rsidRPr="00A069BD" w:rsidR="006B0B64" w:rsidP="006B0B64" w:rsidRDefault="006B0B64" w14:paraId="14884CEB" w14:textId="77777777">
      <w:pPr>
        <w:ind w:firstLine="284"/>
        <w:rPr>
          <w:rFonts w:ascii="Times New Roman" w:hAnsi="Times New Roman"/>
          <w:sz w:val="24"/>
        </w:rPr>
      </w:pPr>
      <w:r w:rsidRPr="00A069BD">
        <w:rPr>
          <w:rFonts w:ascii="Times New Roman" w:hAnsi="Times New Roman"/>
          <w:sz w:val="24"/>
        </w:rPr>
        <w:t>Wij Willem-Alexander, bij de gratie Gods, Koning der Nederlanden, Prins van Oranje-Nassau, enz. enz. enz.</w:t>
      </w:r>
    </w:p>
    <w:p w:rsidRPr="00A069BD" w:rsidR="006B0B64" w:rsidP="006B0B64" w:rsidRDefault="006B0B64" w14:paraId="4BFBA172" w14:textId="77777777">
      <w:pPr>
        <w:rPr>
          <w:rFonts w:ascii="Times New Roman" w:hAnsi="Times New Roman"/>
          <w:sz w:val="24"/>
        </w:rPr>
      </w:pPr>
    </w:p>
    <w:p w:rsidRPr="00A069BD" w:rsidR="006B0B64" w:rsidP="006B0B64" w:rsidRDefault="006B0B64" w14:paraId="0F6D7699" w14:textId="77777777">
      <w:pPr>
        <w:ind w:firstLine="284"/>
        <w:rPr>
          <w:rFonts w:ascii="Times New Roman" w:hAnsi="Times New Roman"/>
          <w:sz w:val="24"/>
        </w:rPr>
      </w:pPr>
      <w:r w:rsidRPr="00A069BD">
        <w:rPr>
          <w:rFonts w:ascii="Times New Roman" w:hAnsi="Times New Roman"/>
          <w:sz w:val="24"/>
        </w:rPr>
        <w:t>Allen, die deze zullen zien of horen lezen, saluut! doen te weten:</w:t>
      </w:r>
    </w:p>
    <w:p w:rsidRPr="00A069BD" w:rsidR="006B0B64" w:rsidP="006B0B64" w:rsidRDefault="006B0B64" w14:paraId="756B796F" w14:textId="367CFC06">
      <w:pPr>
        <w:tabs>
          <w:tab w:val="left" w:pos="284"/>
        </w:tabs>
        <w:ind w:firstLine="284"/>
        <w:rPr>
          <w:rFonts w:ascii="Times New Roman" w:hAnsi="Times New Roman"/>
          <w:sz w:val="24"/>
        </w:rPr>
      </w:pPr>
      <w:r w:rsidRPr="00A069BD">
        <w:rPr>
          <w:rFonts w:ascii="Times New Roman" w:hAnsi="Times New Roman"/>
          <w:sz w:val="24"/>
        </w:rPr>
        <w:t xml:space="preserve">Alzo Wij in overweging genomen hebben, dat het wenselijk is om de grondgebondenheid van de landbouw </w:t>
      </w:r>
      <w:r w:rsidR="00B5503D">
        <w:rPr>
          <w:rFonts w:ascii="Times New Roman" w:hAnsi="Times New Roman"/>
          <w:sz w:val="24"/>
        </w:rPr>
        <w:t xml:space="preserve">en verantwoorde mestafzet </w:t>
      </w:r>
      <w:r w:rsidRPr="00A069BD">
        <w:rPr>
          <w:rFonts w:ascii="Times New Roman" w:hAnsi="Times New Roman"/>
          <w:sz w:val="24"/>
        </w:rPr>
        <w:t xml:space="preserve">wettelijk te verankeren als sturend principe in het mest- en landbouwbeleid en onderscheid te maken tussen een agrarische hoofdstructuur en maatschappelijke landbouwgebieden; </w:t>
      </w:r>
    </w:p>
    <w:p w:rsidRPr="00A069BD" w:rsidR="006B0B64" w:rsidP="006B0B64" w:rsidRDefault="006B0B64" w14:paraId="371E9DD2" w14:textId="77777777">
      <w:pPr>
        <w:ind w:firstLine="284"/>
        <w:rPr>
          <w:rFonts w:ascii="Times New Roman" w:hAnsi="Times New Roman"/>
          <w:sz w:val="24"/>
        </w:rPr>
      </w:pPr>
      <w:r w:rsidRPr="00A069B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B0B64" w:rsidP="006B0B64" w:rsidRDefault="006B0B64" w14:paraId="2C995CEE" w14:textId="77777777">
      <w:pPr>
        <w:tabs>
          <w:tab w:val="left" w:pos="284"/>
        </w:tabs>
        <w:rPr>
          <w:rFonts w:ascii="Times New Roman" w:hAnsi="Times New Roman"/>
          <w:b/>
          <w:sz w:val="24"/>
        </w:rPr>
      </w:pPr>
    </w:p>
    <w:p w:rsidRPr="00A069BD" w:rsidR="000A07A0" w:rsidP="006B0B64" w:rsidRDefault="000A07A0" w14:paraId="16FCFBDC" w14:textId="77777777">
      <w:pPr>
        <w:tabs>
          <w:tab w:val="left" w:pos="284"/>
        </w:tabs>
        <w:rPr>
          <w:rFonts w:ascii="Times New Roman" w:hAnsi="Times New Roman"/>
          <w:b/>
          <w:sz w:val="24"/>
        </w:rPr>
      </w:pPr>
    </w:p>
    <w:p w:rsidRPr="00B5503D" w:rsidR="006B0B64" w:rsidP="006B0B64" w:rsidRDefault="006B0B64" w14:paraId="128ECF8F" w14:textId="404A5E9B">
      <w:pPr>
        <w:tabs>
          <w:tab w:val="left" w:pos="284"/>
        </w:tabs>
        <w:rPr>
          <w:rFonts w:ascii="Times New Roman" w:hAnsi="Times New Roman"/>
          <w:b/>
          <w:caps/>
          <w:sz w:val="24"/>
        </w:rPr>
      </w:pPr>
      <w:r w:rsidRPr="00B5503D">
        <w:rPr>
          <w:rFonts w:ascii="Times New Roman" w:hAnsi="Times New Roman"/>
          <w:b/>
          <w:caps/>
          <w:sz w:val="24"/>
        </w:rPr>
        <w:t xml:space="preserve">Artikel I </w:t>
      </w:r>
      <w:r w:rsidR="00676B24">
        <w:rPr>
          <w:rFonts w:ascii="Times New Roman" w:hAnsi="Times New Roman"/>
          <w:b/>
          <w:caps/>
          <w:sz w:val="24"/>
        </w:rPr>
        <w:t>MESTSTOFFENWET</w:t>
      </w:r>
    </w:p>
    <w:p w:rsidRPr="00A069BD" w:rsidR="006B0B64" w:rsidP="006B0B64" w:rsidRDefault="006B0B64" w14:paraId="0BBD642A" w14:textId="77777777">
      <w:pPr>
        <w:tabs>
          <w:tab w:val="left" w:pos="284"/>
        </w:tabs>
        <w:rPr>
          <w:rFonts w:ascii="Times New Roman" w:hAnsi="Times New Roman"/>
          <w:bCs/>
          <w:sz w:val="24"/>
        </w:rPr>
      </w:pPr>
    </w:p>
    <w:p w:rsidRPr="00A069BD" w:rsidR="006B0B64" w:rsidP="00E651A6" w:rsidRDefault="0020598D" w14:paraId="7BB8501C" w14:textId="732C2FC9">
      <w:pPr>
        <w:tabs>
          <w:tab w:val="left" w:pos="284"/>
        </w:tabs>
        <w:rPr>
          <w:rFonts w:ascii="Times New Roman" w:hAnsi="Times New Roman"/>
          <w:bCs/>
          <w:sz w:val="24"/>
        </w:rPr>
      </w:pPr>
      <w:r w:rsidRPr="00A069BD">
        <w:rPr>
          <w:rFonts w:ascii="Times New Roman" w:hAnsi="Times New Roman"/>
          <w:bCs/>
          <w:sz w:val="24"/>
        </w:rPr>
        <w:tab/>
      </w:r>
      <w:r w:rsidRPr="00A069BD" w:rsidR="006B0B64">
        <w:rPr>
          <w:rFonts w:ascii="Times New Roman" w:hAnsi="Times New Roman"/>
          <w:bCs/>
          <w:sz w:val="24"/>
        </w:rPr>
        <w:t xml:space="preserve">De Meststoffenwet wordt als volgt gewijzigd: </w:t>
      </w:r>
    </w:p>
    <w:p w:rsidRPr="00A069BD" w:rsidR="006B0B64" w:rsidP="0020598D" w:rsidRDefault="006B0B64" w14:paraId="68E62C7E" w14:textId="77777777">
      <w:pPr>
        <w:tabs>
          <w:tab w:val="left" w:pos="284"/>
        </w:tabs>
        <w:ind w:firstLine="284"/>
        <w:rPr>
          <w:rFonts w:ascii="Times New Roman" w:hAnsi="Times New Roman"/>
          <w:bCs/>
          <w:sz w:val="24"/>
        </w:rPr>
      </w:pPr>
    </w:p>
    <w:p w:rsidR="00E044C1" w:rsidP="00E044C1" w:rsidRDefault="006B0B64" w14:paraId="7BE807CE" w14:textId="77777777">
      <w:pPr>
        <w:tabs>
          <w:tab w:val="left" w:pos="284"/>
        </w:tabs>
        <w:rPr>
          <w:rFonts w:ascii="Times New Roman" w:hAnsi="Times New Roman"/>
          <w:bCs/>
          <w:sz w:val="24"/>
        </w:rPr>
      </w:pPr>
      <w:r w:rsidRPr="00A069BD">
        <w:rPr>
          <w:rFonts w:ascii="Times New Roman" w:hAnsi="Times New Roman"/>
          <w:bCs/>
          <w:sz w:val="24"/>
        </w:rPr>
        <w:t>A</w:t>
      </w:r>
    </w:p>
    <w:p w:rsidR="00E044C1" w:rsidP="00E651A6" w:rsidRDefault="00E044C1" w14:paraId="48EFFBBB" w14:textId="77777777">
      <w:pPr>
        <w:tabs>
          <w:tab w:val="left" w:pos="284"/>
        </w:tabs>
        <w:ind w:firstLine="284"/>
        <w:rPr>
          <w:rFonts w:ascii="Times New Roman" w:hAnsi="Times New Roman"/>
          <w:bCs/>
          <w:sz w:val="24"/>
        </w:rPr>
      </w:pPr>
    </w:p>
    <w:p w:rsidR="00EF36F2" w:rsidP="00E651A6" w:rsidRDefault="00D24713" w14:paraId="1B68F580" w14:textId="0F8052AA">
      <w:pPr>
        <w:tabs>
          <w:tab w:val="left" w:pos="284"/>
        </w:tabs>
        <w:ind w:firstLine="284"/>
        <w:rPr>
          <w:rFonts w:ascii="Times New Roman" w:hAnsi="Times New Roman"/>
          <w:bCs/>
          <w:sz w:val="24"/>
        </w:rPr>
      </w:pPr>
      <w:r>
        <w:rPr>
          <w:rFonts w:ascii="Times New Roman" w:hAnsi="Times New Roman"/>
          <w:bCs/>
          <w:sz w:val="24"/>
        </w:rPr>
        <w:t xml:space="preserve">Artikel 1, eerste lid, </w:t>
      </w:r>
      <w:r w:rsidR="009A0921">
        <w:rPr>
          <w:rFonts w:ascii="Times New Roman" w:hAnsi="Times New Roman"/>
          <w:bCs/>
          <w:sz w:val="24"/>
        </w:rPr>
        <w:t>onderdelen mm en nn, komen te luiden</w:t>
      </w:r>
      <w:r>
        <w:rPr>
          <w:rFonts w:ascii="Times New Roman" w:hAnsi="Times New Roman"/>
          <w:bCs/>
          <w:sz w:val="24"/>
        </w:rPr>
        <w:t>:</w:t>
      </w:r>
    </w:p>
    <w:p w:rsidRPr="00795452" w:rsidR="00795452" w:rsidP="003C1E75" w:rsidRDefault="000A07A0" w14:paraId="1FB2B907" w14:textId="6CB86D13">
      <w:pPr>
        <w:tabs>
          <w:tab w:val="left" w:pos="284"/>
        </w:tabs>
        <w:rPr>
          <w:rFonts w:ascii="Times New Roman" w:hAnsi="Times New Roman"/>
          <w:sz w:val="24"/>
        </w:rPr>
      </w:pPr>
      <w:r>
        <w:rPr>
          <w:rFonts w:ascii="Times New Roman" w:hAnsi="Times New Roman"/>
          <w:sz w:val="24"/>
        </w:rPr>
        <w:tab/>
      </w:r>
      <w:r w:rsidRPr="00795452" w:rsidR="003A450C">
        <w:rPr>
          <w:rFonts w:ascii="Times New Roman" w:hAnsi="Times New Roman"/>
          <w:sz w:val="24"/>
        </w:rPr>
        <w:t>mm</w:t>
      </w:r>
      <w:r w:rsidRPr="00795452" w:rsidR="007A4B18">
        <w:rPr>
          <w:rFonts w:ascii="Times New Roman" w:hAnsi="Times New Roman"/>
          <w:sz w:val="24"/>
        </w:rPr>
        <w:t>. Verordening (EU) 2021/2115</w:t>
      </w:r>
      <w:r w:rsidRPr="00795452" w:rsidR="00124043">
        <w:rPr>
          <w:rFonts w:ascii="Times New Roman" w:hAnsi="Times New Roman"/>
          <w:sz w:val="24"/>
        </w:rPr>
        <w:t xml:space="preserve">: </w:t>
      </w:r>
      <w:r w:rsidRPr="00795452" w:rsidR="008C7138">
        <w:rPr>
          <w:rFonts w:ascii="Times New Roman" w:hAnsi="Times New Roman"/>
          <w:sz w:val="24"/>
        </w:rPr>
        <w:t>Ve</w:t>
      </w:r>
      <w:r w:rsidRPr="00795452" w:rsidR="0039548B">
        <w:rPr>
          <w:rFonts w:ascii="Times New Roman" w:hAnsi="Times New Roman"/>
          <w:sz w:val="24"/>
        </w:rPr>
        <w:t xml:space="preserve">rordening (EU) 2021/2115 van het Europees Parlement en de Raad van 2 december 2021 tot vaststelling van voorschriften inzake steun voor </w:t>
      </w:r>
      <w:r w:rsidRPr="00795452" w:rsidR="00B839C3">
        <w:rPr>
          <w:rFonts w:ascii="Times New Roman" w:hAnsi="Times New Roman"/>
          <w:sz w:val="24"/>
        </w:rPr>
        <w:t>de strategische plannen die de lidstaten in het kader van het gemeenschappelijk landbouwbeleid opstellen (strategische GLB-plannen) en die uit het Europees Landbouwgarantiefonds (ELGF) en het Europees Landbouwfonds voor plattelandsontwikkeling (Elfpo) worden gefinancierd, en tot intrekking van Verordeningen (EU) nr. 1305/2013 en (EU) nr. 1307/2013 (EU) 2021/2115</w:t>
      </w:r>
      <w:r w:rsidRPr="00795452" w:rsidR="00A953F5">
        <w:rPr>
          <w:rFonts w:ascii="Times New Roman" w:hAnsi="Times New Roman"/>
          <w:sz w:val="24"/>
        </w:rPr>
        <w:t xml:space="preserve"> (Pb</w:t>
      </w:r>
      <w:r w:rsidRPr="00795452" w:rsidR="00B23068">
        <w:rPr>
          <w:rFonts w:ascii="Times New Roman" w:hAnsi="Times New Roman"/>
          <w:sz w:val="24"/>
        </w:rPr>
        <w:t>EU</w:t>
      </w:r>
      <w:r w:rsidRPr="00795452" w:rsidR="00141951">
        <w:rPr>
          <w:rFonts w:ascii="Times New Roman" w:hAnsi="Times New Roman"/>
          <w:sz w:val="24"/>
        </w:rPr>
        <w:t xml:space="preserve"> 2021</w:t>
      </w:r>
      <w:r w:rsidRPr="00795452" w:rsidR="00B23068">
        <w:rPr>
          <w:rFonts w:ascii="Times New Roman" w:hAnsi="Times New Roman"/>
          <w:sz w:val="24"/>
        </w:rPr>
        <w:t>, L</w:t>
      </w:r>
      <w:r w:rsidRPr="00795452" w:rsidR="00CA2642">
        <w:rPr>
          <w:rFonts w:ascii="Times New Roman" w:hAnsi="Times New Roman"/>
          <w:sz w:val="24"/>
        </w:rPr>
        <w:t xml:space="preserve"> 435)</w:t>
      </w:r>
      <w:r w:rsidRPr="00795452" w:rsidR="00B839C3">
        <w:rPr>
          <w:rFonts w:ascii="Times New Roman" w:hAnsi="Times New Roman"/>
          <w:sz w:val="24"/>
        </w:rPr>
        <w:t>;</w:t>
      </w:r>
    </w:p>
    <w:p w:rsidRPr="00795452" w:rsidR="00941A2D" w:rsidP="003C1E75" w:rsidRDefault="000A07A0" w14:paraId="39F03EFB" w14:textId="6C3D3722">
      <w:pPr>
        <w:tabs>
          <w:tab w:val="left" w:pos="284"/>
        </w:tabs>
        <w:rPr>
          <w:rFonts w:ascii="Times New Roman" w:hAnsi="Times New Roman"/>
          <w:sz w:val="24"/>
        </w:rPr>
      </w:pPr>
      <w:r>
        <w:rPr>
          <w:rFonts w:ascii="Times New Roman" w:hAnsi="Times New Roman"/>
          <w:sz w:val="24"/>
        </w:rPr>
        <w:tab/>
      </w:r>
      <w:r w:rsidRPr="00795452" w:rsidR="009A0921">
        <w:rPr>
          <w:rFonts w:ascii="Times New Roman" w:hAnsi="Times New Roman"/>
          <w:sz w:val="24"/>
        </w:rPr>
        <w:t xml:space="preserve">nn. Nitraatrichtlijn: </w:t>
      </w:r>
      <w:r w:rsidRPr="00664285" w:rsidR="009A0921">
        <w:rPr>
          <w:rFonts w:ascii="Times New Roman" w:hAnsi="Times New Roman"/>
          <w:sz w:val="24"/>
        </w:rPr>
        <w:t>Richtlijn 91/676/EEG van de Raad van 12 december 1991 inzake de bescherming van water tegen verontreiniging door nitraten uit agrarische bronnen</w:t>
      </w:r>
      <w:r w:rsidRPr="00795452" w:rsidR="00A953F5">
        <w:rPr>
          <w:rFonts w:ascii="Times New Roman" w:hAnsi="Times New Roman"/>
          <w:sz w:val="24"/>
        </w:rPr>
        <w:t xml:space="preserve"> (Pb 1991, L 375)</w:t>
      </w:r>
      <w:r>
        <w:rPr>
          <w:rFonts w:ascii="Times New Roman" w:hAnsi="Times New Roman"/>
          <w:sz w:val="24"/>
        </w:rPr>
        <w:t>;.</w:t>
      </w:r>
    </w:p>
    <w:p w:rsidRPr="001A476C" w:rsidR="003A3BC6" w:rsidP="001A476C" w:rsidRDefault="003A3BC6" w14:paraId="01C7FB6C" w14:textId="77777777">
      <w:pPr>
        <w:rPr>
          <w:rFonts w:ascii="Times New Roman" w:hAnsi="Times New Roman"/>
          <w:sz w:val="24"/>
        </w:rPr>
      </w:pPr>
    </w:p>
    <w:p w:rsidRPr="00A069BD" w:rsidR="006B0B64" w:rsidP="00A46490" w:rsidRDefault="006B0B64" w14:paraId="7082C1E4" w14:textId="71CFC2E6">
      <w:pPr>
        <w:tabs>
          <w:tab w:val="left" w:pos="284"/>
        </w:tabs>
        <w:rPr>
          <w:rFonts w:ascii="Times New Roman" w:hAnsi="Times New Roman"/>
          <w:bCs/>
          <w:sz w:val="24"/>
        </w:rPr>
      </w:pPr>
      <w:r w:rsidRPr="00A069BD">
        <w:rPr>
          <w:rFonts w:ascii="Times New Roman" w:hAnsi="Times New Roman"/>
          <w:bCs/>
          <w:sz w:val="24"/>
        </w:rPr>
        <w:t>B</w:t>
      </w:r>
    </w:p>
    <w:p w:rsidRPr="00A069BD" w:rsidR="006B0B64" w:rsidP="00B5503D" w:rsidRDefault="006B0B64" w14:paraId="635529C2" w14:textId="77777777">
      <w:pPr>
        <w:tabs>
          <w:tab w:val="left" w:pos="284"/>
        </w:tabs>
        <w:ind w:firstLine="284"/>
        <w:rPr>
          <w:rFonts w:ascii="Times New Roman" w:hAnsi="Times New Roman"/>
          <w:bCs/>
          <w:sz w:val="24"/>
        </w:rPr>
      </w:pPr>
      <w:r w:rsidRPr="00A069BD">
        <w:rPr>
          <w:rFonts w:ascii="Times New Roman" w:hAnsi="Times New Roman"/>
          <w:bCs/>
          <w:sz w:val="24"/>
        </w:rPr>
        <w:tab/>
      </w:r>
    </w:p>
    <w:p w:rsidRPr="00A069BD" w:rsidR="006B0B64" w:rsidP="00B5503D" w:rsidRDefault="006B0B64" w14:paraId="552FE0E6" w14:textId="5BAA1E65">
      <w:pPr>
        <w:ind w:firstLine="284"/>
        <w:rPr>
          <w:rFonts w:ascii="Times New Roman" w:hAnsi="Times New Roman"/>
          <w:sz w:val="24"/>
        </w:rPr>
      </w:pPr>
      <w:r w:rsidRPr="00A069BD">
        <w:rPr>
          <w:rFonts w:ascii="Times New Roman" w:hAnsi="Times New Roman"/>
          <w:sz w:val="24"/>
        </w:rPr>
        <w:t>Na artikel 15 wordt een artikel ingevoegd, luidende:</w:t>
      </w:r>
    </w:p>
    <w:p w:rsidRPr="00A069BD" w:rsidR="006B0B64" w:rsidP="00B5503D" w:rsidRDefault="006B0B64" w14:paraId="28D3C733" w14:textId="77777777">
      <w:pPr>
        <w:ind w:firstLine="284"/>
        <w:rPr>
          <w:rFonts w:ascii="Times New Roman" w:hAnsi="Times New Roman"/>
          <w:sz w:val="24"/>
        </w:rPr>
      </w:pPr>
    </w:p>
    <w:p w:rsidR="00B5503D" w:rsidP="00B5503D" w:rsidRDefault="00B5503D" w14:paraId="66F64A77" w14:textId="77777777">
      <w:pPr>
        <w:rPr>
          <w:rFonts w:ascii="Times New Roman" w:hAnsi="Times New Roman"/>
          <w:b/>
          <w:bCs/>
          <w:sz w:val="24"/>
        </w:rPr>
      </w:pPr>
    </w:p>
    <w:p w:rsidR="006B0B64" w:rsidP="00B5503D" w:rsidRDefault="006B0B64" w14:paraId="5F8DBBBA" w14:textId="617BD70F">
      <w:pPr>
        <w:rPr>
          <w:rFonts w:ascii="Times New Roman" w:hAnsi="Times New Roman"/>
          <w:b/>
          <w:bCs/>
          <w:sz w:val="24"/>
        </w:rPr>
      </w:pPr>
      <w:r w:rsidRPr="00A069BD">
        <w:rPr>
          <w:rFonts w:ascii="Times New Roman" w:hAnsi="Times New Roman"/>
          <w:b/>
          <w:bCs/>
          <w:sz w:val="24"/>
        </w:rPr>
        <w:lastRenderedPageBreak/>
        <w:t xml:space="preserve">Artikel 15a </w:t>
      </w:r>
    </w:p>
    <w:p w:rsidRPr="00A069BD" w:rsidR="003F5B05" w:rsidP="00B5503D" w:rsidRDefault="003F5B05" w14:paraId="3AC96315" w14:textId="77777777">
      <w:pPr>
        <w:rPr>
          <w:rFonts w:ascii="Times New Roman" w:hAnsi="Times New Roman"/>
          <w:sz w:val="24"/>
        </w:rPr>
      </w:pPr>
    </w:p>
    <w:p w:rsidRPr="00A069BD" w:rsidR="006B0B64" w:rsidP="006D064A" w:rsidRDefault="006D064A" w14:paraId="5B67C45B" w14:textId="46267CD9">
      <w:pPr>
        <w:spacing w:line="256" w:lineRule="auto"/>
        <w:ind w:firstLine="284"/>
        <w:rPr>
          <w:rFonts w:ascii="Times New Roman" w:hAnsi="Times New Roman"/>
          <w:sz w:val="24"/>
        </w:rPr>
      </w:pPr>
      <w:r w:rsidRPr="00A069BD">
        <w:rPr>
          <w:rFonts w:ascii="Times New Roman" w:hAnsi="Times New Roman"/>
          <w:sz w:val="24"/>
        </w:rPr>
        <w:t xml:space="preserve">1. </w:t>
      </w:r>
      <w:r w:rsidRPr="00A069BD" w:rsidR="006B0B64">
        <w:rPr>
          <w:rFonts w:ascii="Times New Roman" w:hAnsi="Times New Roman"/>
          <w:sz w:val="24"/>
        </w:rPr>
        <w:t>Het is verboden dierlijke meststoffen, niet zijnde producten als bedoeld in artikel 1, eerste lid, onderdeel c,</w:t>
      </w:r>
      <w:r w:rsidR="00B5503D">
        <w:rPr>
          <w:rFonts w:ascii="Times New Roman" w:hAnsi="Times New Roman"/>
          <w:sz w:val="24"/>
        </w:rPr>
        <w:t xml:space="preserve"> </w:t>
      </w:r>
      <w:r w:rsidRPr="00A069BD" w:rsidR="006B0B64">
        <w:rPr>
          <w:rFonts w:ascii="Times New Roman" w:hAnsi="Times New Roman"/>
          <w:sz w:val="24"/>
        </w:rPr>
        <w:t xml:space="preserve">te vervoeren </w:t>
      </w:r>
      <w:r w:rsidR="00E6399B">
        <w:rPr>
          <w:rFonts w:ascii="Times New Roman" w:hAnsi="Times New Roman"/>
          <w:sz w:val="24"/>
        </w:rPr>
        <w:t>buiten een straal van</w:t>
      </w:r>
      <w:r w:rsidR="00851DDA">
        <w:rPr>
          <w:rFonts w:ascii="Times New Roman" w:hAnsi="Times New Roman"/>
          <w:sz w:val="24"/>
        </w:rPr>
        <w:t xml:space="preserve"> </w:t>
      </w:r>
      <w:r w:rsidRPr="00A069BD" w:rsidR="006B0B64">
        <w:rPr>
          <w:rFonts w:ascii="Times New Roman" w:hAnsi="Times New Roman"/>
          <w:sz w:val="24"/>
        </w:rPr>
        <w:t>100 kilometer</w:t>
      </w:r>
      <w:r w:rsidR="00B5503D">
        <w:rPr>
          <w:rFonts w:ascii="Times New Roman" w:hAnsi="Times New Roman"/>
          <w:sz w:val="24"/>
        </w:rPr>
        <w:t xml:space="preserve"> van</w:t>
      </w:r>
      <w:r w:rsidR="00851DDA">
        <w:rPr>
          <w:rFonts w:ascii="Times New Roman" w:hAnsi="Times New Roman"/>
          <w:sz w:val="24"/>
        </w:rPr>
        <w:t xml:space="preserve"> de productielocatie van het </w:t>
      </w:r>
      <w:r w:rsidR="00B5503D">
        <w:rPr>
          <w:rFonts w:ascii="Times New Roman" w:hAnsi="Times New Roman"/>
          <w:sz w:val="24"/>
        </w:rPr>
        <w:t xml:space="preserve">bedrijf </w:t>
      </w:r>
      <w:r w:rsidR="00F01DC6">
        <w:rPr>
          <w:rFonts w:ascii="Times New Roman" w:hAnsi="Times New Roman"/>
          <w:sz w:val="24"/>
        </w:rPr>
        <w:t>waarop de dierlijke meststoffen zijn geproduceerd</w:t>
      </w:r>
      <w:r w:rsidRPr="00A069BD" w:rsidR="006B0B64">
        <w:rPr>
          <w:rFonts w:ascii="Times New Roman" w:hAnsi="Times New Roman"/>
          <w:sz w:val="24"/>
        </w:rPr>
        <w:t>. </w:t>
      </w:r>
    </w:p>
    <w:p w:rsidRPr="00A069BD" w:rsidR="006B0B64" w:rsidP="00B5503D" w:rsidRDefault="006D064A" w14:paraId="36E4C594" w14:textId="57D8BF2D">
      <w:pPr>
        <w:spacing w:line="256" w:lineRule="auto"/>
        <w:rPr>
          <w:rFonts w:ascii="Times New Roman" w:hAnsi="Times New Roman"/>
          <w:sz w:val="24"/>
        </w:rPr>
      </w:pPr>
      <w:r w:rsidRPr="00A069BD">
        <w:rPr>
          <w:rFonts w:ascii="Times New Roman" w:hAnsi="Times New Roman"/>
          <w:sz w:val="24"/>
        </w:rPr>
        <w:tab/>
        <w:t xml:space="preserve">2. </w:t>
      </w:r>
      <w:r w:rsidRPr="00A069BD" w:rsidR="006B0B64">
        <w:rPr>
          <w:rFonts w:ascii="Times New Roman" w:hAnsi="Times New Roman"/>
          <w:sz w:val="24"/>
        </w:rPr>
        <w:t>Het verbod, bedoeld in het eerste lid</w:t>
      </w:r>
      <w:r w:rsidRPr="00A069BD" w:rsidR="0049379C">
        <w:rPr>
          <w:rFonts w:ascii="Times New Roman" w:hAnsi="Times New Roman"/>
          <w:sz w:val="24"/>
        </w:rPr>
        <w:t>,</w:t>
      </w:r>
      <w:r w:rsidRPr="00A069BD" w:rsidR="006B0B64">
        <w:rPr>
          <w:rFonts w:ascii="Times New Roman" w:hAnsi="Times New Roman"/>
          <w:sz w:val="24"/>
        </w:rPr>
        <w:t xml:space="preserve"> is niet van toepassing voor vervoer dat de grenzen van een vervoersregio als bedoeld in het derde lid niet overschrijdt.  </w:t>
      </w:r>
    </w:p>
    <w:p w:rsidRPr="00A069BD" w:rsidR="006B0B64" w:rsidP="00B5503D" w:rsidRDefault="006D064A" w14:paraId="017C9589" w14:textId="5246FDF5">
      <w:pPr>
        <w:spacing w:line="256" w:lineRule="auto"/>
        <w:ind w:left="284"/>
        <w:rPr>
          <w:rFonts w:ascii="Times New Roman" w:hAnsi="Times New Roman"/>
          <w:sz w:val="24"/>
        </w:rPr>
      </w:pPr>
      <w:r w:rsidRPr="00A069BD">
        <w:rPr>
          <w:rFonts w:ascii="Times New Roman" w:hAnsi="Times New Roman"/>
          <w:sz w:val="24"/>
        </w:rPr>
        <w:t xml:space="preserve">3. </w:t>
      </w:r>
      <w:r w:rsidRPr="00A069BD" w:rsidR="006B0B64">
        <w:rPr>
          <w:rFonts w:ascii="Times New Roman" w:hAnsi="Times New Roman"/>
          <w:sz w:val="24"/>
        </w:rPr>
        <w:t>Als vervoersregio’s worden aangewezen: </w:t>
      </w:r>
    </w:p>
    <w:p w:rsidRPr="00A069BD" w:rsidR="006B0B64" w:rsidP="00B5503D" w:rsidRDefault="006D064A" w14:paraId="23816949" w14:textId="58877535">
      <w:pPr>
        <w:spacing w:line="256" w:lineRule="auto"/>
        <w:ind w:firstLine="284"/>
        <w:rPr>
          <w:rFonts w:ascii="Times New Roman" w:hAnsi="Times New Roman"/>
          <w:sz w:val="24"/>
        </w:rPr>
      </w:pPr>
      <w:r w:rsidRPr="00A069BD">
        <w:rPr>
          <w:rFonts w:ascii="Times New Roman" w:hAnsi="Times New Roman"/>
          <w:sz w:val="24"/>
        </w:rPr>
        <w:t xml:space="preserve">a. </w:t>
      </w:r>
      <w:r w:rsidRPr="00A069BD" w:rsidR="006B0B64">
        <w:rPr>
          <w:rFonts w:ascii="Times New Roman" w:hAnsi="Times New Roman"/>
          <w:sz w:val="24"/>
        </w:rPr>
        <w:t>vervoersregio A</w:t>
      </w:r>
      <w:r w:rsidRPr="00A069BD" w:rsidR="00520C77">
        <w:rPr>
          <w:rFonts w:ascii="Times New Roman" w:hAnsi="Times New Roman"/>
          <w:sz w:val="24"/>
        </w:rPr>
        <w:t>,</w:t>
      </w:r>
      <w:r w:rsidRPr="00A069BD" w:rsidR="006B0B64">
        <w:rPr>
          <w:rFonts w:ascii="Times New Roman" w:hAnsi="Times New Roman"/>
          <w:sz w:val="24"/>
        </w:rPr>
        <w:t xml:space="preserve"> omvattend het gebied van de provincies Groningen, </w:t>
      </w:r>
      <w:r w:rsidRPr="009C0604" w:rsidR="009C0604">
        <w:rPr>
          <w:rFonts w:ascii="Times New Roman" w:hAnsi="Times New Roman"/>
          <w:sz w:val="24"/>
        </w:rPr>
        <w:t>Fryslân</w:t>
      </w:r>
      <w:r w:rsidRPr="00A069BD" w:rsidDel="009C0604" w:rsidR="009C0604">
        <w:rPr>
          <w:rFonts w:ascii="Times New Roman" w:hAnsi="Times New Roman"/>
          <w:sz w:val="24"/>
        </w:rPr>
        <w:t xml:space="preserve"> </w:t>
      </w:r>
      <w:r w:rsidRPr="00A069BD" w:rsidR="006B0B64">
        <w:rPr>
          <w:rFonts w:ascii="Times New Roman" w:hAnsi="Times New Roman"/>
          <w:sz w:val="24"/>
        </w:rPr>
        <w:t>en Drenthe</w:t>
      </w:r>
      <w:r w:rsidRPr="00A069BD" w:rsidR="006108CF">
        <w:rPr>
          <w:rFonts w:ascii="Times New Roman" w:hAnsi="Times New Roman"/>
          <w:sz w:val="24"/>
        </w:rPr>
        <w:t>;</w:t>
      </w:r>
      <w:r w:rsidRPr="00A069BD" w:rsidR="006B0B64">
        <w:rPr>
          <w:rFonts w:ascii="Times New Roman" w:hAnsi="Times New Roman"/>
          <w:sz w:val="24"/>
        </w:rPr>
        <w:t>  </w:t>
      </w:r>
    </w:p>
    <w:p w:rsidRPr="00A069BD" w:rsidR="006B0B64" w:rsidP="00B5503D" w:rsidRDefault="00677A0F" w14:paraId="36B0D80F" w14:textId="6A28C2F4">
      <w:pPr>
        <w:spacing w:line="256" w:lineRule="auto"/>
        <w:ind w:firstLine="284"/>
        <w:rPr>
          <w:rFonts w:ascii="Times New Roman" w:hAnsi="Times New Roman"/>
          <w:sz w:val="24"/>
        </w:rPr>
      </w:pPr>
      <w:r w:rsidRPr="00A069BD">
        <w:rPr>
          <w:rFonts w:ascii="Times New Roman" w:hAnsi="Times New Roman"/>
          <w:sz w:val="24"/>
        </w:rPr>
        <w:t xml:space="preserve">b. </w:t>
      </w:r>
      <w:r w:rsidRPr="00A069BD" w:rsidR="006B0B64">
        <w:rPr>
          <w:rFonts w:ascii="Times New Roman" w:hAnsi="Times New Roman"/>
          <w:sz w:val="24"/>
        </w:rPr>
        <w:t>vervoersregio B</w:t>
      </w:r>
      <w:r w:rsidRPr="00A069BD" w:rsidR="00520C77">
        <w:rPr>
          <w:rFonts w:ascii="Times New Roman" w:hAnsi="Times New Roman"/>
          <w:sz w:val="24"/>
        </w:rPr>
        <w:t>,</w:t>
      </w:r>
      <w:r w:rsidRPr="00A069BD" w:rsidR="006B0B64">
        <w:rPr>
          <w:rFonts w:ascii="Times New Roman" w:hAnsi="Times New Roman"/>
          <w:sz w:val="24"/>
        </w:rPr>
        <w:t xml:space="preserve"> omvattend het gebied van de provincies Overijssel, Gelderland, Utrecht, Flevoland, Noord-Holland</w:t>
      </w:r>
      <w:r w:rsidR="00120708">
        <w:rPr>
          <w:rFonts w:ascii="Times New Roman" w:hAnsi="Times New Roman"/>
          <w:sz w:val="24"/>
        </w:rPr>
        <w:t xml:space="preserve"> en</w:t>
      </w:r>
      <w:r w:rsidRPr="00A069BD" w:rsidR="006B0B64">
        <w:rPr>
          <w:rFonts w:ascii="Times New Roman" w:hAnsi="Times New Roman"/>
          <w:sz w:val="24"/>
        </w:rPr>
        <w:t xml:space="preserve"> Zuid-Holland</w:t>
      </w:r>
      <w:r w:rsidR="00B5503D">
        <w:rPr>
          <w:rFonts w:ascii="Times New Roman" w:hAnsi="Times New Roman"/>
          <w:sz w:val="24"/>
        </w:rPr>
        <w:t>, met uitzondering van de gemeente Goeree-Overflakkee</w:t>
      </w:r>
      <w:r w:rsidRPr="00A069BD" w:rsidR="006108CF">
        <w:rPr>
          <w:rFonts w:ascii="Times New Roman" w:hAnsi="Times New Roman"/>
          <w:sz w:val="24"/>
        </w:rPr>
        <w:t>;</w:t>
      </w:r>
    </w:p>
    <w:p w:rsidR="00677A0F" w:rsidP="00677A0F" w:rsidRDefault="00677A0F" w14:paraId="1056E862" w14:textId="5E8515BC">
      <w:pPr>
        <w:spacing w:line="256" w:lineRule="auto"/>
        <w:ind w:firstLine="284"/>
        <w:rPr>
          <w:rFonts w:ascii="Times New Roman" w:hAnsi="Times New Roman"/>
          <w:sz w:val="24"/>
        </w:rPr>
      </w:pPr>
      <w:r w:rsidRPr="00A069BD">
        <w:rPr>
          <w:rFonts w:ascii="Times New Roman" w:hAnsi="Times New Roman"/>
          <w:sz w:val="24"/>
        </w:rPr>
        <w:t xml:space="preserve">c. </w:t>
      </w:r>
      <w:r w:rsidRPr="00A069BD" w:rsidR="006B0B64">
        <w:rPr>
          <w:rFonts w:ascii="Times New Roman" w:hAnsi="Times New Roman"/>
          <w:sz w:val="24"/>
        </w:rPr>
        <w:t>vervoersregio C</w:t>
      </w:r>
      <w:r w:rsidRPr="00A069BD" w:rsidR="00520C77">
        <w:rPr>
          <w:rFonts w:ascii="Times New Roman" w:hAnsi="Times New Roman"/>
          <w:sz w:val="24"/>
        </w:rPr>
        <w:t>,</w:t>
      </w:r>
      <w:r w:rsidRPr="00A069BD" w:rsidR="006B0B64">
        <w:rPr>
          <w:rFonts w:ascii="Times New Roman" w:hAnsi="Times New Roman"/>
          <w:sz w:val="24"/>
        </w:rPr>
        <w:t xml:space="preserve"> omvattend het gebied van de provincies Limburg, Noord-Brabant en Zeeland</w:t>
      </w:r>
      <w:r w:rsidR="00B5503D">
        <w:rPr>
          <w:rFonts w:ascii="Times New Roman" w:hAnsi="Times New Roman"/>
          <w:sz w:val="24"/>
        </w:rPr>
        <w:t xml:space="preserve"> en de gemeente Goeree-Overflakkee</w:t>
      </w:r>
      <w:r w:rsidRPr="00A069BD" w:rsidR="006B0B64">
        <w:rPr>
          <w:rFonts w:ascii="Times New Roman" w:hAnsi="Times New Roman"/>
          <w:sz w:val="24"/>
        </w:rPr>
        <w:t>.</w:t>
      </w:r>
    </w:p>
    <w:p w:rsidR="009620B0" w:rsidP="00677A0F" w:rsidRDefault="009960E0" w14:paraId="385248A7" w14:textId="04231765">
      <w:pPr>
        <w:spacing w:line="256" w:lineRule="auto"/>
        <w:ind w:firstLine="284"/>
        <w:rPr>
          <w:rFonts w:ascii="Times New Roman" w:hAnsi="Times New Roman"/>
          <w:sz w:val="24"/>
        </w:rPr>
      </w:pPr>
      <w:r>
        <w:rPr>
          <w:rFonts w:ascii="Times New Roman" w:hAnsi="Times New Roman"/>
          <w:sz w:val="24"/>
        </w:rPr>
        <w:t xml:space="preserve">4. </w:t>
      </w:r>
      <w:r w:rsidR="00AC58C0">
        <w:rPr>
          <w:rFonts w:ascii="Times New Roman" w:hAnsi="Times New Roman"/>
          <w:sz w:val="24"/>
        </w:rPr>
        <w:t xml:space="preserve">Het verbod, bedoeld in het eerste lid, </w:t>
      </w:r>
      <w:r w:rsidR="00775D5A">
        <w:rPr>
          <w:rFonts w:ascii="Times New Roman" w:hAnsi="Times New Roman"/>
          <w:sz w:val="24"/>
        </w:rPr>
        <w:t>is niet van toepassing op</w:t>
      </w:r>
      <w:r w:rsidR="00D66325">
        <w:rPr>
          <w:rFonts w:ascii="Times New Roman" w:hAnsi="Times New Roman"/>
          <w:sz w:val="24"/>
        </w:rPr>
        <w:t>:</w:t>
      </w:r>
      <w:r w:rsidR="00775D5A">
        <w:rPr>
          <w:rFonts w:ascii="Times New Roman" w:hAnsi="Times New Roman"/>
          <w:sz w:val="24"/>
        </w:rPr>
        <w:t xml:space="preserve"> </w:t>
      </w:r>
    </w:p>
    <w:p w:rsidR="009620B0" w:rsidP="00677A0F" w:rsidRDefault="009620B0" w14:paraId="453FDD15" w14:textId="72637F45">
      <w:pPr>
        <w:spacing w:line="256" w:lineRule="auto"/>
        <w:ind w:firstLine="284"/>
        <w:rPr>
          <w:rFonts w:ascii="Times New Roman" w:hAnsi="Times New Roman"/>
          <w:sz w:val="24"/>
        </w:rPr>
      </w:pPr>
      <w:r>
        <w:rPr>
          <w:rFonts w:ascii="Times New Roman" w:hAnsi="Times New Roman"/>
          <w:sz w:val="24"/>
        </w:rPr>
        <w:t xml:space="preserve">a. </w:t>
      </w:r>
      <w:r w:rsidR="00DC7AC2">
        <w:rPr>
          <w:rFonts w:ascii="Times New Roman" w:hAnsi="Times New Roman"/>
          <w:sz w:val="24"/>
        </w:rPr>
        <w:t>dierlijke mest</w:t>
      </w:r>
      <w:r w:rsidR="00AF30DE">
        <w:rPr>
          <w:rFonts w:ascii="Times New Roman" w:hAnsi="Times New Roman"/>
          <w:sz w:val="24"/>
        </w:rPr>
        <w:t>stoffen</w:t>
      </w:r>
      <w:r w:rsidR="00DC7AC2">
        <w:rPr>
          <w:rFonts w:ascii="Times New Roman" w:hAnsi="Times New Roman"/>
          <w:sz w:val="24"/>
        </w:rPr>
        <w:t xml:space="preserve"> afkomstig van</w:t>
      </w:r>
      <w:r w:rsidR="0041774C">
        <w:rPr>
          <w:rFonts w:ascii="Times New Roman" w:hAnsi="Times New Roman"/>
          <w:sz w:val="24"/>
        </w:rPr>
        <w:t xml:space="preserve"> </w:t>
      </w:r>
      <w:r w:rsidR="00C70EA9">
        <w:rPr>
          <w:rFonts w:ascii="Times New Roman" w:hAnsi="Times New Roman"/>
          <w:sz w:val="24"/>
        </w:rPr>
        <w:t xml:space="preserve">een bedrijf van een </w:t>
      </w:r>
      <w:r w:rsidRPr="0041774C" w:rsidR="0041774C">
        <w:rPr>
          <w:rFonts w:ascii="Times New Roman" w:hAnsi="Times New Roman"/>
          <w:sz w:val="24"/>
        </w:rPr>
        <w:t>landbouwer die een veehouderij exploite</w:t>
      </w:r>
      <w:r w:rsidR="00C70EA9">
        <w:rPr>
          <w:rFonts w:ascii="Times New Roman" w:hAnsi="Times New Roman"/>
          <w:sz w:val="24"/>
        </w:rPr>
        <w:t>e</w:t>
      </w:r>
      <w:r w:rsidRPr="0041774C" w:rsidR="0041774C">
        <w:rPr>
          <w:rFonts w:ascii="Times New Roman" w:hAnsi="Times New Roman"/>
          <w:sz w:val="24"/>
        </w:rPr>
        <w:t>r</w:t>
      </w:r>
      <w:r w:rsidR="00C70EA9">
        <w:rPr>
          <w:rFonts w:ascii="Times New Roman" w:hAnsi="Times New Roman"/>
          <w:sz w:val="24"/>
        </w:rPr>
        <w:t>t</w:t>
      </w:r>
      <w:r w:rsidRPr="0041774C" w:rsidR="0041774C">
        <w:rPr>
          <w:rFonts w:ascii="Times New Roman" w:hAnsi="Times New Roman"/>
          <w:sz w:val="24"/>
        </w:rPr>
        <w:t xml:space="preserve"> voor dierlijke productie, als bedoeld in artikel 14 van Verordening (EU) 2018/848 van het Europees Parlement en de Raad van 30 mei 2018 inzake de biologische productie en de etikettering van biologische producten en tot intrekking van Verordening (EG) nr. 834/2007 van de Raad (</w:t>
      </w:r>
      <w:proofErr w:type="spellStart"/>
      <w:r w:rsidRPr="0041774C" w:rsidR="0041774C">
        <w:rPr>
          <w:rFonts w:ascii="Times New Roman" w:hAnsi="Times New Roman"/>
          <w:sz w:val="24"/>
        </w:rPr>
        <w:t>PbEU</w:t>
      </w:r>
      <w:proofErr w:type="spellEnd"/>
      <w:r w:rsidRPr="0041774C" w:rsidR="0041774C">
        <w:rPr>
          <w:rFonts w:ascii="Times New Roman" w:hAnsi="Times New Roman"/>
          <w:sz w:val="24"/>
        </w:rPr>
        <w:t xml:space="preserve"> 2018, L 150)</w:t>
      </w:r>
      <w:r w:rsidRPr="00867870" w:rsidR="00867870">
        <w:rPr>
          <w:rFonts w:ascii="Times New Roman" w:hAnsi="Times New Roman"/>
          <w:sz w:val="24"/>
        </w:rPr>
        <w:t>)</w:t>
      </w:r>
      <w:r w:rsidR="00C70EA9">
        <w:rPr>
          <w:rFonts w:ascii="Times New Roman" w:hAnsi="Times New Roman"/>
          <w:sz w:val="24"/>
        </w:rPr>
        <w:t>;</w:t>
      </w:r>
    </w:p>
    <w:p w:rsidR="006E0613" w:rsidP="006E0613" w:rsidRDefault="006E0613" w14:paraId="53B780D3" w14:textId="5FA85263">
      <w:pPr>
        <w:spacing w:line="256" w:lineRule="auto"/>
        <w:ind w:firstLine="284"/>
        <w:rPr>
          <w:rFonts w:ascii="Times New Roman" w:hAnsi="Times New Roman"/>
          <w:sz w:val="24"/>
        </w:rPr>
      </w:pPr>
      <w:r>
        <w:rPr>
          <w:rFonts w:ascii="Times New Roman" w:hAnsi="Times New Roman"/>
          <w:sz w:val="24"/>
        </w:rPr>
        <w:t xml:space="preserve">b. </w:t>
      </w:r>
      <w:r w:rsidRPr="00BE6528" w:rsidR="00BE6528">
        <w:rPr>
          <w:rFonts w:ascii="Times New Roman" w:hAnsi="Times New Roman"/>
          <w:sz w:val="24"/>
        </w:rPr>
        <w:t xml:space="preserve">dierlijke meststoffen van paarden, pony’s of pluimvee </w:t>
      </w:r>
      <w:r w:rsidR="000023D2">
        <w:rPr>
          <w:rFonts w:ascii="Times New Roman" w:hAnsi="Times New Roman"/>
          <w:sz w:val="24"/>
        </w:rPr>
        <w:t xml:space="preserve">die </w:t>
      </w:r>
      <w:r w:rsidR="008B725E">
        <w:rPr>
          <w:rFonts w:ascii="Times New Roman" w:hAnsi="Times New Roman"/>
          <w:sz w:val="24"/>
        </w:rPr>
        <w:t xml:space="preserve">voor de bereiding van champignonsubstraat </w:t>
      </w:r>
      <w:r w:rsidR="000023D2">
        <w:rPr>
          <w:rFonts w:ascii="Times New Roman" w:hAnsi="Times New Roman"/>
          <w:sz w:val="24"/>
        </w:rPr>
        <w:t>word</w:t>
      </w:r>
      <w:r w:rsidR="001A695B">
        <w:rPr>
          <w:rFonts w:ascii="Times New Roman" w:hAnsi="Times New Roman"/>
          <w:sz w:val="24"/>
        </w:rPr>
        <w:t>en</w:t>
      </w:r>
      <w:r w:rsidR="000023D2">
        <w:rPr>
          <w:rFonts w:ascii="Times New Roman" w:hAnsi="Times New Roman"/>
          <w:sz w:val="24"/>
        </w:rPr>
        <w:t xml:space="preserve"> </w:t>
      </w:r>
      <w:r w:rsidR="002C6B2D">
        <w:rPr>
          <w:rFonts w:ascii="Times New Roman" w:hAnsi="Times New Roman"/>
          <w:sz w:val="24"/>
        </w:rPr>
        <w:t>overgedragen aan</w:t>
      </w:r>
      <w:r w:rsidR="00B54C06">
        <w:rPr>
          <w:rFonts w:ascii="Times New Roman" w:hAnsi="Times New Roman"/>
          <w:sz w:val="24"/>
        </w:rPr>
        <w:t xml:space="preserve"> een </w:t>
      </w:r>
      <w:r w:rsidR="00BE6528">
        <w:rPr>
          <w:rFonts w:ascii="Times New Roman" w:hAnsi="Times New Roman"/>
          <w:sz w:val="24"/>
        </w:rPr>
        <w:t>ondernemer die champignonsubstraat bereid</w:t>
      </w:r>
      <w:r w:rsidR="0093118D">
        <w:rPr>
          <w:rFonts w:ascii="Times New Roman" w:hAnsi="Times New Roman"/>
          <w:sz w:val="24"/>
        </w:rPr>
        <w:t>t</w:t>
      </w:r>
      <w:r w:rsidR="00C70EA9">
        <w:rPr>
          <w:rFonts w:ascii="Times New Roman" w:hAnsi="Times New Roman"/>
          <w:sz w:val="24"/>
        </w:rPr>
        <w:t>;</w:t>
      </w:r>
    </w:p>
    <w:p w:rsidR="006B0B64" w:rsidP="00B5503D" w:rsidRDefault="006E0613" w14:paraId="395D81D1" w14:textId="0080B0A1">
      <w:pPr>
        <w:tabs>
          <w:tab w:val="num" w:pos="720"/>
        </w:tabs>
        <w:spacing w:line="256" w:lineRule="auto"/>
        <w:ind w:firstLine="284"/>
        <w:rPr>
          <w:rFonts w:ascii="Times New Roman" w:hAnsi="Times New Roman"/>
          <w:sz w:val="24"/>
        </w:rPr>
      </w:pPr>
      <w:r w:rsidRPr="01FFBBF5">
        <w:rPr>
          <w:rFonts w:ascii="Times New Roman" w:hAnsi="Times New Roman"/>
          <w:sz w:val="24"/>
        </w:rPr>
        <w:t>c</w:t>
      </w:r>
      <w:r w:rsidRPr="01FFBBF5" w:rsidR="009620B0">
        <w:rPr>
          <w:rFonts w:ascii="Times New Roman" w:hAnsi="Times New Roman"/>
          <w:sz w:val="24"/>
        </w:rPr>
        <w:t xml:space="preserve">. </w:t>
      </w:r>
      <w:r w:rsidRPr="01FFBBF5" w:rsidR="00CA45F9">
        <w:rPr>
          <w:rFonts w:ascii="Times New Roman" w:hAnsi="Times New Roman"/>
          <w:sz w:val="24"/>
        </w:rPr>
        <w:t>het vervoer van dierlijke mest</w:t>
      </w:r>
      <w:r w:rsidR="00C70EA9">
        <w:rPr>
          <w:rFonts w:ascii="Times New Roman" w:hAnsi="Times New Roman"/>
          <w:sz w:val="24"/>
        </w:rPr>
        <w:t>stoffen</w:t>
      </w:r>
      <w:r w:rsidRPr="01FFBBF5" w:rsidR="00CA45F9">
        <w:rPr>
          <w:rFonts w:ascii="Times New Roman" w:hAnsi="Times New Roman"/>
          <w:sz w:val="24"/>
        </w:rPr>
        <w:t xml:space="preserve"> naar een verwerkende onderneming</w:t>
      </w:r>
      <w:r w:rsidR="00BD5A83">
        <w:rPr>
          <w:rFonts w:ascii="Times New Roman" w:hAnsi="Times New Roman"/>
          <w:sz w:val="24"/>
        </w:rPr>
        <w:t>.</w:t>
      </w:r>
      <w:r w:rsidRPr="00A069BD" w:rsidR="006B0B64">
        <w:rPr>
          <w:rFonts w:ascii="Times New Roman" w:hAnsi="Times New Roman"/>
          <w:sz w:val="24"/>
        </w:rPr>
        <w:t> </w:t>
      </w:r>
    </w:p>
    <w:p w:rsidRPr="00A069BD" w:rsidR="0092504C" w:rsidP="00B5503D" w:rsidRDefault="0092504C" w14:paraId="69E77E71" w14:textId="77777777">
      <w:pPr>
        <w:tabs>
          <w:tab w:val="num" w:pos="720"/>
        </w:tabs>
        <w:spacing w:line="256" w:lineRule="auto"/>
        <w:ind w:firstLine="284"/>
        <w:rPr>
          <w:rFonts w:ascii="Times New Roman" w:hAnsi="Times New Roman"/>
          <w:sz w:val="24"/>
        </w:rPr>
      </w:pPr>
    </w:p>
    <w:p w:rsidRPr="00A069BD" w:rsidR="006B0B64" w:rsidP="00251A89" w:rsidRDefault="006B0B64" w14:paraId="534A004C" w14:textId="3838F7BA">
      <w:pPr>
        <w:tabs>
          <w:tab w:val="left" w:pos="284"/>
        </w:tabs>
        <w:rPr>
          <w:rFonts w:ascii="Times New Roman" w:hAnsi="Times New Roman"/>
          <w:sz w:val="24"/>
        </w:rPr>
      </w:pPr>
      <w:r w:rsidRPr="00A069BD">
        <w:rPr>
          <w:rFonts w:ascii="Times New Roman" w:hAnsi="Times New Roman"/>
          <w:sz w:val="24"/>
        </w:rPr>
        <w:t xml:space="preserve">C </w:t>
      </w:r>
    </w:p>
    <w:p w:rsidRPr="00A069BD" w:rsidR="006B0B64" w:rsidP="00B5503D" w:rsidRDefault="006B0B64" w14:paraId="58FA477D" w14:textId="77777777">
      <w:pPr>
        <w:ind w:firstLine="284"/>
        <w:rPr>
          <w:rFonts w:ascii="Times New Roman" w:hAnsi="Times New Roman"/>
          <w:sz w:val="24"/>
        </w:rPr>
      </w:pPr>
    </w:p>
    <w:p w:rsidRPr="00A069BD" w:rsidR="006B0B64" w:rsidP="00B5503D" w:rsidRDefault="006B0B64" w14:paraId="1495651F" w14:textId="77777777">
      <w:pPr>
        <w:ind w:firstLine="284"/>
        <w:rPr>
          <w:rFonts w:ascii="Times New Roman" w:hAnsi="Times New Roman"/>
          <w:sz w:val="24"/>
        </w:rPr>
      </w:pPr>
      <w:r w:rsidRPr="00A069BD">
        <w:rPr>
          <w:rFonts w:ascii="Times New Roman" w:hAnsi="Times New Roman"/>
          <w:sz w:val="24"/>
        </w:rPr>
        <w:t xml:space="preserve">De artikelen 21 en 21a komen te luiden: </w:t>
      </w:r>
    </w:p>
    <w:p w:rsidRPr="00A069BD" w:rsidR="006B0B64" w:rsidP="00B5503D" w:rsidRDefault="006B0B64" w14:paraId="42552084" w14:textId="77777777">
      <w:pPr>
        <w:ind w:firstLine="284"/>
        <w:rPr>
          <w:rFonts w:ascii="Times New Roman" w:hAnsi="Times New Roman"/>
          <w:sz w:val="24"/>
        </w:rPr>
      </w:pPr>
    </w:p>
    <w:p w:rsidRPr="00A069BD" w:rsidR="006B0B64" w:rsidP="00251A89" w:rsidRDefault="006B0B64" w14:paraId="56CD4204" w14:textId="5C1A394A">
      <w:pPr>
        <w:tabs>
          <w:tab w:val="left" w:pos="284"/>
        </w:tabs>
        <w:spacing w:line="259" w:lineRule="auto"/>
        <w:rPr>
          <w:rFonts w:ascii="Times New Roman" w:hAnsi="Times New Roman"/>
          <w:b/>
          <w:bCs/>
          <w:sz w:val="24"/>
        </w:rPr>
      </w:pPr>
      <w:r w:rsidRPr="00A069BD">
        <w:rPr>
          <w:rFonts w:ascii="Times New Roman" w:hAnsi="Times New Roman"/>
          <w:b/>
          <w:bCs/>
          <w:sz w:val="24"/>
        </w:rPr>
        <w:t>Artikel 21</w:t>
      </w:r>
    </w:p>
    <w:p w:rsidRPr="00A069BD" w:rsidR="00361E0D" w:rsidP="00B5503D" w:rsidRDefault="00361E0D" w14:paraId="4997C592" w14:textId="77777777">
      <w:pPr>
        <w:tabs>
          <w:tab w:val="left" w:pos="284"/>
        </w:tabs>
        <w:spacing w:line="259" w:lineRule="auto"/>
        <w:rPr>
          <w:rFonts w:ascii="Times New Roman" w:hAnsi="Times New Roman"/>
          <w:b/>
          <w:bCs/>
          <w:sz w:val="24"/>
        </w:rPr>
      </w:pPr>
    </w:p>
    <w:p w:rsidRPr="00A069BD" w:rsidR="006B0B64" w:rsidP="00BB559D" w:rsidRDefault="006B0B64" w14:paraId="1B6A7A08" w14:textId="28F03185">
      <w:pPr>
        <w:pStyle w:val="Lijstalinea"/>
        <w:numPr>
          <w:ilvl w:val="0"/>
          <w:numId w:val="2"/>
        </w:numPr>
        <w:spacing w:after="0" w:line="256" w:lineRule="auto"/>
        <w:ind w:left="0" w:firstLine="284"/>
        <w:rPr>
          <w:rFonts w:ascii="Times New Roman" w:hAnsi="Times New Roman" w:cs="Times New Roman"/>
          <w:sz w:val="24"/>
          <w:szCs w:val="24"/>
        </w:rPr>
      </w:pPr>
      <w:r w:rsidRPr="00A069BD">
        <w:rPr>
          <w:rFonts w:ascii="Times New Roman" w:hAnsi="Times New Roman" w:cs="Times New Roman"/>
          <w:sz w:val="24"/>
          <w:szCs w:val="24"/>
        </w:rPr>
        <w:t xml:space="preserve">Een landbouwer die op zijn bedrijf dierlijke meststoffen met melkvee produceert, beschikt </w:t>
      </w:r>
      <w:r w:rsidR="00291572">
        <w:rPr>
          <w:rFonts w:ascii="Times New Roman" w:hAnsi="Times New Roman" w:cs="Times New Roman"/>
          <w:sz w:val="24"/>
          <w:szCs w:val="24"/>
        </w:rPr>
        <w:t>gemiddeld in</w:t>
      </w:r>
      <w:r w:rsidRPr="00A069BD" w:rsidR="00291572">
        <w:rPr>
          <w:rFonts w:ascii="Times New Roman" w:hAnsi="Times New Roman" w:cs="Times New Roman"/>
          <w:sz w:val="24"/>
          <w:szCs w:val="24"/>
        </w:rPr>
        <w:t xml:space="preserve"> </w:t>
      </w:r>
      <w:r w:rsidRPr="00A069BD">
        <w:rPr>
          <w:rFonts w:ascii="Times New Roman" w:hAnsi="Times New Roman" w:cs="Times New Roman"/>
          <w:sz w:val="24"/>
          <w:szCs w:val="24"/>
        </w:rPr>
        <w:t>een kalenderjaar</w:t>
      </w:r>
      <w:r w:rsidR="00120708">
        <w:rPr>
          <w:rFonts w:ascii="Times New Roman" w:hAnsi="Times New Roman" w:cs="Times New Roman"/>
          <w:sz w:val="24"/>
          <w:szCs w:val="24"/>
        </w:rPr>
        <w:t xml:space="preserve"> </w:t>
      </w:r>
      <w:r w:rsidRPr="00A069BD">
        <w:rPr>
          <w:rFonts w:ascii="Times New Roman" w:hAnsi="Times New Roman" w:cs="Times New Roman"/>
          <w:sz w:val="24"/>
          <w:szCs w:val="24"/>
        </w:rPr>
        <w:t xml:space="preserve">over: </w:t>
      </w:r>
    </w:p>
    <w:p w:rsidRPr="00A069BD" w:rsidR="006B0B64" w:rsidP="00BB559D" w:rsidRDefault="006B0B64" w14:paraId="5ED851EE" w14:textId="77777777">
      <w:pPr>
        <w:numPr>
          <w:ilvl w:val="1"/>
          <w:numId w:val="2"/>
        </w:numPr>
        <w:spacing w:line="256" w:lineRule="auto"/>
        <w:ind w:left="0" w:firstLine="284"/>
        <w:rPr>
          <w:rFonts w:ascii="Times New Roman" w:hAnsi="Times New Roman"/>
          <w:sz w:val="24"/>
        </w:rPr>
      </w:pPr>
      <w:r w:rsidRPr="00A069BD">
        <w:rPr>
          <w:rFonts w:ascii="Times New Roman" w:hAnsi="Times New Roman"/>
          <w:sz w:val="24"/>
        </w:rPr>
        <w:t>ten minste 0,20 hectare grasland of bouwland met andere rustgewassen dan gras per grootvee-eenheid in de kalenderjaren 2028 en 2029;</w:t>
      </w:r>
    </w:p>
    <w:p w:rsidRPr="00A069BD" w:rsidR="006B0B64" w:rsidP="00BB559D" w:rsidRDefault="006B0B64" w14:paraId="2BCC0D2D" w14:textId="77777777">
      <w:pPr>
        <w:numPr>
          <w:ilvl w:val="1"/>
          <w:numId w:val="2"/>
        </w:numPr>
        <w:spacing w:line="256" w:lineRule="auto"/>
        <w:ind w:left="0" w:firstLine="284"/>
        <w:rPr>
          <w:rFonts w:ascii="Times New Roman" w:hAnsi="Times New Roman"/>
          <w:sz w:val="24"/>
        </w:rPr>
      </w:pPr>
      <w:r w:rsidRPr="00A069BD">
        <w:rPr>
          <w:rFonts w:ascii="Times New Roman" w:hAnsi="Times New Roman"/>
          <w:sz w:val="24"/>
        </w:rPr>
        <w:t>ten minste 0,25 hectare grasland of bouwland met andere rustgewassen dan gras per grootvee-eenheid in de kalenderjaren 2030 en 2031;</w:t>
      </w:r>
    </w:p>
    <w:p w:rsidRPr="00A069BD" w:rsidR="006B0B64" w:rsidP="00BB559D" w:rsidRDefault="006B0B64" w14:paraId="4E223889" w14:textId="77777777">
      <w:pPr>
        <w:numPr>
          <w:ilvl w:val="1"/>
          <w:numId w:val="2"/>
        </w:numPr>
        <w:spacing w:line="256" w:lineRule="auto"/>
        <w:ind w:left="0" w:firstLine="284"/>
        <w:rPr>
          <w:rFonts w:ascii="Times New Roman" w:hAnsi="Times New Roman"/>
          <w:sz w:val="24"/>
        </w:rPr>
      </w:pPr>
      <w:bookmarkStart w:name="_Hlk213149854" w:id="2"/>
      <w:r w:rsidRPr="00A069BD">
        <w:rPr>
          <w:rFonts w:ascii="Times New Roman" w:hAnsi="Times New Roman"/>
          <w:sz w:val="24"/>
        </w:rPr>
        <w:t xml:space="preserve">ten minste 0,30 hectare grasland of bouwland met andere rustgewassen dan gras per grootvee-eenheid </w:t>
      </w:r>
      <w:bookmarkEnd w:id="2"/>
      <w:r w:rsidRPr="00A069BD">
        <w:rPr>
          <w:rFonts w:ascii="Times New Roman" w:hAnsi="Times New Roman"/>
          <w:sz w:val="24"/>
        </w:rPr>
        <w:t>in de kalenderjaren 2032 en 2033;</w:t>
      </w:r>
    </w:p>
    <w:p w:rsidRPr="00A069BD" w:rsidR="006B0B64" w:rsidP="00BB559D" w:rsidRDefault="006B0B64" w14:paraId="11DFBAA9" w14:textId="77777777">
      <w:pPr>
        <w:numPr>
          <w:ilvl w:val="1"/>
          <w:numId w:val="2"/>
        </w:numPr>
        <w:spacing w:line="256" w:lineRule="auto"/>
        <w:ind w:left="0" w:firstLine="284"/>
        <w:rPr>
          <w:rFonts w:ascii="Times New Roman" w:hAnsi="Times New Roman"/>
          <w:sz w:val="24"/>
        </w:rPr>
      </w:pPr>
      <w:r w:rsidRPr="00A069BD">
        <w:rPr>
          <w:rFonts w:ascii="Times New Roman" w:hAnsi="Times New Roman"/>
          <w:sz w:val="24"/>
        </w:rPr>
        <w:t>ten minste 0,35 hectare grasland of bouwland met andere rustgewassen dan gras per grootvee-eenheid vanaf 1 januari 2034.</w:t>
      </w:r>
    </w:p>
    <w:p w:rsidRPr="00A069BD" w:rsidR="006B0B64" w:rsidP="00BB559D" w:rsidRDefault="006B0B64" w14:paraId="4F08A588" w14:textId="775D05B6">
      <w:pPr>
        <w:pStyle w:val="Lijstalinea"/>
        <w:numPr>
          <w:ilvl w:val="0"/>
          <w:numId w:val="2"/>
        </w:numPr>
        <w:spacing w:after="0" w:line="256" w:lineRule="auto"/>
        <w:ind w:left="0" w:firstLine="284"/>
        <w:rPr>
          <w:rFonts w:ascii="Times New Roman" w:hAnsi="Times New Roman" w:cs="Times New Roman"/>
          <w:sz w:val="24"/>
          <w:szCs w:val="24"/>
        </w:rPr>
      </w:pPr>
      <w:r w:rsidRPr="00A069BD">
        <w:rPr>
          <w:rFonts w:ascii="Times New Roman" w:hAnsi="Times New Roman" w:cs="Times New Roman"/>
          <w:sz w:val="24"/>
          <w:szCs w:val="24"/>
        </w:rPr>
        <w:t xml:space="preserve">Voor de toepassing van het eerste lid komen voor de bepaling van het aantal hectares grasland en het aantal hectares bouwland met </w:t>
      </w:r>
      <w:r w:rsidR="005807E2">
        <w:rPr>
          <w:rFonts w:ascii="Times New Roman" w:hAnsi="Times New Roman" w:cs="Times New Roman"/>
          <w:sz w:val="24"/>
          <w:szCs w:val="24"/>
        </w:rPr>
        <w:t>andere rustgewassen dan gras</w:t>
      </w:r>
      <w:r w:rsidRPr="00A069BD">
        <w:rPr>
          <w:rFonts w:ascii="Times New Roman" w:hAnsi="Times New Roman" w:cs="Times New Roman"/>
          <w:sz w:val="24"/>
          <w:szCs w:val="24"/>
        </w:rPr>
        <w:t xml:space="preserve"> in aanmerking de hectares grasland onderscheidenlijk de hectares bouwland met </w:t>
      </w:r>
      <w:r w:rsidR="00543251">
        <w:rPr>
          <w:rFonts w:ascii="Times New Roman" w:hAnsi="Times New Roman" w:cs="Times New Roman"/>
          <w:sz w:val="24"/>
          <w:szCs w:val="24"/>
        </w:rPr>
        <w:t>andere rustgewassen dan gras</w:t>
      </w:r>
      <w:r w:rsidRPr="00A069BD">
        <w:rPr>
          <w:rFonts w:ascii="Times New Roman" w:hAnsi="Times New Roman" w:cs="Times New Roman"/>
          <w:sz w:val="24"/>
          <w:szCs w:val="24"/>
        </w:rPr>
        <w:t>:</w:t>
      </w:r>
    </w:p>
    <w:p w:rsidRPr="00A069BD" w:rsidR="006B0B64" w:rsidP="00BB559D" w:rsidRDefault="006B0B64" w14:paraId="19C33ED5" w14:textId="46B1027D">
      <w:pPr>
        <w:pStyle w:val="Lijstalinea"/>
        <w:numPr>
          <w:ilvl w:val="1"/>
          <w:numId w:val="3"/>
        </w:numPr>
        <w:spacing w:after="0" w:line="256" w:lineRule="auto"/>
        <w:ind w:left="0" w:firstLine="284"/>
        <w:rPr>
          <w:rFonts w:ascii="Times New Roman" w:hAnsi="Times New Roman" w:cs="Times New Roman"/>
          <w:sz w:val="24"/>
          <w:szCs w:val="24"/>
        </w:rPr>
      </w:pPr>
      <w:r w:rsidRPr="00A069BD">
        <w:rPr>
          <w:rFonts w:ascii="Times New Roman" w:hAnsi="Times New Roman" w:cs="Times New Roman"/>
          <w:sz w:val="24"/>
          <w:szCs w:val="24"/>
        </w:rPr>
        <w:t>van de tot het bedrijf behorende oppervlakte landbouwgrond die op niet meer dan 5</w:t>
      </w:r>
      <w:r w:rsidR="00F34317">
        <w:rPr>
          <w:rFonts w:ascii="Times New Roman" w:hAnsi="Times New Roman" w:cs="Times New Roman"/>
          <w:sz w:val="24"/>
          <w:szCs w:val="24"/>
        </w:rPr>
        <w:t>0</w:t>
      </w:r>
      <w:r w:rsidRPr="00A069BD">
        <w:rPr>
          <w:rFonts w:ascii="Times New Roman" w:hAnsi="Times New Roman" w:cs="Times New Roman"/>
          <w:sz w:val="24"/>
          <w:szCs w:val="24"/>
        </w:rPr>
        <w:t xml:space="preserve"> k</w:t>
      </w:r>
      <w:r w:rsidRPr="00A069BD" w:rsidR="00516D2F">
        <w:rPr>
          <w:rFonts w:ascii="Times New Roman" w:hAnsi="Times New Roman" w:cs="Times New Roman"/>
          <w:sz w:val="24"/>
          <w:szCs w:val="24"/>
        </w:rPr>
        <w:t>ilo</w:t>
      </w:r>
      <w:r w:rsidRPr="00A069BD">
        <w:rPr>
          <w:rFonts w:ascii="Times New Roman" w:hAnsi="Times New Roman" w:cs="Times New Roman"/>
          <w:sz w:val="24"/>
          <w:szCs w:val="24"/>
        </w:rPr>
        <w:t>m</w:t>
      </w:r>
      <w:r w:rsidRPr="00A069BD" w:rsidR="00516D2F">
        <w:rPr>
          <w:rFonts w:ascii="Times New Roman" w:hAnsi="Times New Roman" w:cs="Times New Roman"/>
          <w:sz w:val="24"/>
          <w:szCs w:val="24"/>
        </w:rPr>
        <w:t>eter</w:t>
      </w:r>
      <w:r w:rsidRPr="00A069BD">
        <w:rPr>
          <w:rFonts w:ascii="Times New Roman" w:hAnsi="Times New Roman" w:cs="Times New Roman"/>
          <w:sz w:val="24"/>
          <w:szCs w:val="24"/>
        </w:rPr>
        <w:t xml:space="preserve"> afstand van het bedrijf van de landbouwer is gelegen;  </w:t>
      </w:r>
    </w:p>
    <w:p w:rsidR="006B0B64" w:rsidP="00BB559D" w:rsidRDefault="006B0B64" w14:paraId="724E1E7C" w14:textId="40224159">
      <w:pPr>
        <w:numPr>
          <w:ilvl w:val="1"/>
          <w:numId w:val="3"/>
        </w:numPr>
        <w:spacing w:line="256" w:lineRule="auto"/>
        <w:ind w:left="0" w:firstLine="284"/>
        <w:rPr>
          <w:rFonts w:ascii="Times New Roman" w:hAnsi="Times New Roman"/>
          <w:sz w:val="24"/>
          <w:lang w:eastAsia="en-US"/>
        </w:rPr>
      </w:pPr>
      <w:r w:rsidRPr="00A069BD">
        <w:rPr>
          <w:rFonts w:ascii="Times New Roman" w:hAnsi="Times New Roman"/>
          <w:sz w:val="24"/>
        </w:rPr>
        <w:lastRenderedPageBreak/>
        <w:t xml:space="preserve">van de niet tot het bedrijf van de landbouwer behorende oppervlakte landbouwgrond die op niet meer dan </w:t>
      </w:r>
      <w:r w:rsidR="00120708">
        <w:rPr>
          <w:rFonts w:ascii="Times New Roman" w:hAnsi="Times New Roman"/>
          <w:sz w:val="24"/>
        </w:rPr>
        <w:t>5</w:t>
      </w:r>
      <w:r w:rsidR="00F34317">
        <w:rPr>
          <w:rFonts w:ascii="Times New Roman" w:hAnsi="Times New Roman"/>
          <w:sz w:val="24"/>
        </w:rPr>
        <w:t>0</w:t>
      </w:r>
      <w:r w:rsidRPr="00A069BD">
        <w:rPr>
          <w:rFonts w:ascii="Times New Roman" w:hAnsi="Times New Roman"/>
          <w:sz w:val="24"/>
        </w:rPr>
        <w:t xml:space="preserve"> k</w:t>
      </w:r>
      <w:r w:rsidRPr="00A069BD" w:rsidR="00516D2F">
        <w:rPr>
          <w:rFonts w:ascii="Times New Roman" w:hAnsi="Times New Roman"/>
          <w:sz w:val="24"/>
        </w:rPr>
        <w:t>ilo</w:t>
      </w:r>
      <w:r w:rsidRPr="00A069BD">
        <w:rPr>
          <w:rFonts w:ascii="Times New Roman" w:hAnsi="Times New Roman"/>
          <w:sz w:val="24"/>
        </w:rPr>
        <w:t>m</w:t>
      </w:r>
      <w:r w:rsidRPr="00A069BD" w:rsidR="00516D2F">
        <w:rPr>
          <w:rFonts w:ascii="Times New Roman" w:hAnsi="Times New Roman"/>
          <w:sz w:val="24"/>
        </w:rPr>
        <w:t>eter</w:t>
      </w:r>
      <w:r w:rsidRPr="00A069BD">
        <w:rPr>
          <w:rFonts w:ascii="Times New Roman" w:hAnsi="Times New Roman"/>
          <w:sz w:val="24"/>
        </w:rPr>
        <w:t xml:space="preserve"> afstand van het bedrijf van de landbouwer is gelegen en waarover de landbouwer </w:t>
      </w:r>
      <w:bookmarkStart w:name="OLE_LINK2" w:id="3"/>
      <w:r w:rsidR="00F34194">
        <w:rPr>
          <w:rFonts w:ascii="Times New Roman" w:hAnsi="Times New Roman"/>
          <w:sz w:val="24"/>
        </w:rPr>
        <w:t xml:space="preserve">met een ander bedrijf </w:t>
      </w:r>
      <w:r w:rsidRPr="00A069BD">
        <w:rPr>
          <w:rFonts w:ascii="Times New Roman" w:hAnsi="Times New Roman"/>
          <w:sz w:val="24"/>
        </w:rPr>
        <w:t>een samenwerkingsovereenkomst met overgang van het recht tot mestaanwending of een samenwerkingsovereenkomst met plicht tot levering en plicht tot afname van dierlijke mes</w:t>
      </w:r>
      <w:bookmarkEnd w:id="3"/>
      <w:r w:rsidRPr="00A069BD">
        <w:rPr>
          <w:rFonts w:ascii="Times New Roman" w:hAnsi="Times New Roman"/>
          <w:sz w:val="24"/>
        </w:rPr>
        <w:t>t is aangegaan</w:t>
      </w:r>
      <w:r w:rsidR="00460D49">
        <w:rPr>
          <w:rFonts w:ascii="Times New Roman" w:hAnsi="Times New Roman"/>
          <w:sz w:val="24"/>
        </w:rPr>
        <w:t>;</w:t>
      </w:r>
      <w:r w:rsidRPr="00A069BD">
        <w:rPr>
          <w:rFonts w:ascii="Times New Roman" w:hAnsi="Times New Roman"/>
          <w:sz w:val="24"/>
        </w:rPr>
        <w:t xml:space="preserve"> </w:t>
      </w:r>
    </w:p>
    <w:p w:rsidR="00456B0C" w:rsidP="28CC1C82" w:rsidRDefault="003D07BC" w14:paraId="3FDB35E3" w14:textId="6B5A5E63">
      <w:pPr>
        <w:numPr>
          <w:ilvl w:val="1"/>
          <w:numId w:val="3"/>
        </w:numPr>
        <w:spacing w:line="256" w:lineRule="auto"/>
        <w:ind w:left="0" w:firstLine="284"/>
        <w:rPr>
          <w:rFonts w:ascii="Times New Roman" w:hAnsi="Times New Roman"/>
          <w:sz w:val="24"/>
          <w:lang w:eastAsia="en-US"/>
        </w:rPr>
      </w:pPr>
      <w:r>
        <w:rPr>
          <w:rFonts w:ascii="Times New Roman" w:hAnsi="Times New Roman"/>
          <w:sz w:val="24"/>
          <w:lang w:eastAsia="en-US"/>
        </w:rPr>
        <w:t xml:space="preserve">van </w:t>
      </w:r>
      <w:r w:rsidRPr="28CC1C82" w:rsidR="004F2F95">
        <w:rPr>
          <w:rFonts w:ascii="Times New Roman" w:hAnsi="Times New Roman"/>
          <w:sz w:val="24"/>
          <w:lang w:eastAsia="en-US"/>
        </w:rPr>
        <w:t>met gras beteelde natuurterreinen die de hoofdfunctie natuur hebben</w:t>
      </w:r>
      <w:r w:rsidR="005031C9">
        <w:rPr>
          <w:rFonts w:ascii="Times New Roman" w:hAnsi="Times New Roman"/>
          <w:sz w:val="24"/>
          <w:lang w:eastAsia="en-US"/>
        </w:rPr>
        <w:t>,</w:t>
      </w:r>
      <w:r w:rsidRPr="28CC1C82" w:rsidR="005C5960">
        <w:rPr>
          <w:rFonts w:ascii="Times New Roman" w:hAnsi="Times New Roman"/>
          <w:sz w:val="24"/>
          <w:lang w:eastAsia="en-US"/>
        </w:rPr>
        <w:t xml:space="preserve"> </w:t>
      </w:r>
      <w:r w:rsidR="0077068C">
        <w:rPr>
          <w:rFonts w:ascii="Times New Roman" w:hAnsi="Times New Roman"/>
          <w:sz w:val="24"/>
          <w:lang w:eastAsia="en-US"/>
        </w:rPr>
        <w:t xml:space="preserve">die voor natuurlijk beheer worden beweid met </w:t>
      </w:r>
      <w:r w:rsidRPr="28CC1C82" w:rsidR="007431FA">
        <w:rPr>
          <w:rFonts w:ascii="Times New Roman" w:hAnsi="Times New Roman"/>
          <w:sz w:val="24"/>
          <w:lang w:eastAsia="en-US"/>
        </w:rPr>
        <w:t xml:space="preserve">melkvee </w:t>
      </w:r>
      <w:r w:rsidR="00A9542D">
        <w:rPr>
          <w:rFonts w:ascii="Times New Roman" w:hAnsi="Times New Roman"/>
          <w:sz w:val="24"/>
          <w:lang w:eastAsia="en-US"/>
        </w:rPr>
        <w:t xml:space="preserve">van </w:t>
      </w:r>
      <w:r w:rsidR="00CC37BE">
        <w:rPr>
          <w:rFonts w:ascii="Times New Roman" w:hAnsi="Times New Roman"/>
          <w:sz w:val="24"/>
          <w:lang w:eastAsia="en-US"/>
        </w:rPr>
        <w:t xml:space="preserve">het bedrijf van </w:t>
      </w:r>
      <w:r w:rsidR="00A9542D">
        <w:rPr>
          <w:rFonts w:ascii="Times New Roman" w:hAnsi="Times New Roman"/>
          <w:sz w:val="24"/>
          <w:lang w:eastAsia="en-US"/>
        </w:rPr>
        <w:t xml:space="preserve">de landbouwer </w:t>
      </w:r>
      <w:r w:rsidR="00EE180C">
        <w:rPr>
          <w:rFonts w:ascii="Times New Roman" w:hAnsi="Times New Roman"/>
          <w:sz w:val="24"/>
          <w:lang w:eastAsia="en-US"/>
        </w:rPr>
        <w:t xml:space="preserve">en </w:t>
      </w:r>
      <w:r w:rsidR="002378A4">
        <w:rPr>
          <w:rFonts w:ascii="Times New Roman" w:hAnsi="Times New Roman"/>
          <w:sz w:val="24"/>
          <w:lang w:eastAsia="en-US"/>
        </w:rPr>
        <w:t xml:space="preserve">die </w:t>
      </w:r>
      <w:r w:rsidRPr="28CC1C82" w:rsidR="00460D49">
        <w:rPr>
          <w:rFonts w:ascii="Times New Roman" w:hAnsi="Times New Roman"/>
          <w:sz w:val="24"/>
          <w:lang w:eastAsia="en-US"/>
        </w:rPr>
        <w:t>op niet meer dan 5</w:t>
      </w:r>
      <w:r w:rsidRPr="28CC1C82" w:rsidR="00F34317">
        <w:rPr>
          <w:rFonts w:ascii="Times New Roman" w:hAnsi="Times New Roman"/>
          <w:sz w:val="24"/>
          <w:lang w:eastAsia="en-US"/>
        </w:rPr>
        <w:t>0</w:t>
      </w:r>
      <w:r w:rsidRPr="28CC1C82" w:rsidR="00460D49">
        <w:rPr>
          <w:rFonts w:ascii="Times New Roman" w:hAnsi="Times New Roman"/>
          <w:sz w:val="24"/>
          <w:lang w:eastAsia="en-US"/>
        </w:rPr>
        <w:t xml:space="preserve"> kilometer afstand van het bedrijf van de landbouwer </w:t>
      </w:r>
      <w:r w:rsidR="00EE180C">
        <w:rPr>
          <w:rFonts w:ascii="Times New Roman" w:hAnsi="Times New Roman"/>
          <w:sz w:val="24"/>
          <w:lang w:eastAsia="en-US"/>
        </w:rPr>
        <w:t>zijn</w:t>
      </w:r>
      <w:r w:rsidRPr="28CC1C82" w:rsidR="00460D49">
        <w:rPr>
          <w:rFonts w:ascii="Times New Roman" w:hAnsi="Times New Roman"/>
          <w:sz w:val="24"/>
          <w:lang w:eastAsia="en-US"/>
        </w:rPr>
        <w:t xml:space="preserve"> gelegen.</w:t>
      </w:r>
      <w:r w:rsidRPr="28CC1C82" w:rsidR="003F2DE5">
        <w:rPr>
          <w:rFonts w:ascii="Times New Roman" w:hAnsi="Times New Roman"/>
          <w:sz w:val="24"/>
          <w:lang w:eastAsia="en-US"/>
        </w:rPr>
        <w:t xml:space="preserve"> </w:t>
      </w:r>
    </w:p>
    <w:p w:rsidRPr="00150770" w:rsidR="00A06244" w:rsidP="00AF49C8" w:rsidRDefault="00430B16" w14:paraId="60061497" w14:textId="07C11883">
      <w:pPr>
        <w:spacing w:line="256" w:lineRule="auto"/>
        <w:ind w:firstLine="284"/>
        <w:rPr>
          <w:rFonts w:ascii="Times New Roman" w:hAnsi="Times New Roman"/>
          <w:sz w:val="24"/>
        </w:rPr>
      </w:pPr>
      <w:r>
        <w:rPr>
          <w:rFonts w:ascii="Times New Roman" w:hAnsi="Times New Roman"/>
          <w:sz w:val="24"/>
        </w:rPr>
        <w:t>3.</w:t>
      </w:r>
      <w:r w:rsidR="005C5960">
        <w:rPr>
          <w:rFonts w:ascii="Times New Roman" w:hAnsi="Times New Roman"/>
          <w:sz w:val="24"/>
        </w:rPr>
        <w:t xml:space="preserve"> </w:t>
      </w:r>
      <w:r w:rsidR="000D0A5E">
        <w:rPr>
          <w:rFonts w:ascii="Times New Roman" w:hAnsi="Times New Roman"/>
          <w:sz w:val="24"/>
        </w:rPr>
        <w:t>Bij of krachtens algemene maatregel van bestuur worden nadere regels gesteld over de samenwerkingsovereenkomsten, bedoeld in het tweede lid, en worden regels gesteld over het opmaken, bewaren en verstrekken van de samenwerkingsovereenkomsten. Artikel 34, tweede lid is van overeenkomstige</w:t>
      </w:r>
      <w:r>
        <w:rPr>
          <w:rFonts w:ascii="Times New Roman" w:hAnsi="Times New Roman"/>
          <w:sz w:val="24"/>
        </w:rPr>
        <w:t xml:space="preserve"> toepassing.</w:t>
      </w:r>
    </w:p>
    <w:p w:rsidRPr="00A069BD" w:rsidR="003F5B05" w:rsidP="00664285" w:rsidRDefault="003F5B05" w14:paraId="7415780E" w14:textId="77777777">
      <w:pPr>
        <w:spacing w:line="256" w:lineRule="auto"/>
        <w:rPr>
          <w:rFonts w:ascii="Times New Roman" w:hAnsi="Times New Roman"/>
          <w:sz w:val="24"/>
          <w:lang w:eastAsia="en-US"/>
        </w:rPr>
      </w:pPr>
    </w:p>
    <w:p w:rsidRPr="00A069BD" w:rsidR="006B0B64" w:rsidP="00251A89" w:rsidRDefault="006B0B64" w14:paraId="6F690330" w14:textId="7514A2B9">
      <w:pPr>
        <w:tabs>
          <w:tab w:val="left" w:pos="284"/>
        </w:tabs>
        <w:spacing w:line="259" w:lineRule="auto"/>
        <w:rPr>
          <w:rFonts w:ascii="Times New Roman" w:hAnsi="Times New Roman"/>
          <w:b/>
          <w:bCs/>
          <w:sz w:val="24"/>
        </w:rPr>
      </w:pPr>
      <w:bookmarkStart w:name="OLE_LINK6" w:id="4"/>
      <w:r w:rsidRPr="00A069BD">
        <w:rPr>
          <w:rFonts w:ascii="Times New Roman" w:hAnsi="Times New Roman"/>
          <w:b/>
          <w:bCs/>
          <w:sz w:val="24"/>
        </w:rPr>
        <w:t>Artikel 21a </w:t>
      </w:r>
    </w:p>
    <w:p w:rsidRPr="00A069BD" w:rsidR="00C0515C" w:rsidP="00B5503D" w:rsidRDefault="00C0515C" w14:paraId="354B702C" w14:textId="77777777">
      <w:pPr>
        <w:tabs>
          <w:tab w:val="left" w:pos="284"/>
        </w:tabs>
        <w:spacing w:line="259" w:lineRule="auto"/>
        <w:rPr>
          <w:rFonts w:ascii="Times New Roman" w:hAnsi="Times New Roman"/>
          <w:b/>
          <w:bCs/>
          <w:sz w:val="24"/>
        </w:rPr>
      </w:pPr>
    </w:p>
    <w:p w:rsidR="002274EB" w:rsidP="00FB397D" w:rsidRDefault="006B0B64" w14:paraId="57B60E09" w14:textId="4C7E6AF8">
      <w:pPr>
        <w:pStyle w:val="Lijstalinea"/>
        <w:numPr>
          <w:ilvl w:val="0"/>
          <w:numId w:val="4"/>
        </w:numPr>
        <w:tabs>
          <w:tab w:val="left" w:pos="284"/>
        </w:tabs>
        <w:spacing w:after="0"/>
        <w:ind w:left="0" w:firstLine="284"/>
        <w:rPr>
          <w:rFonts w:ascii="Times New Roman" w:hAnsi="Times New Roman" w:cs="Times New Roman"/>
          <w:sz w:val="24"/>
          <w:szCs w:val="24"/>
        </w:rPr>
      </w:pPr>
      <w:r w:rsidRPr="00A069BD">
        <w:rPr>
          <w:rFonts w:ascii="Times New Roman" w:hAnsi="Times New Roman" w:cs="Times New Roman"/>
          <w:sz w:val="24"/>
          <w:szCs w:val="24"/>
        </w:rPr>
        <w:t xml:space="preserve">Voor de toepassing van artikel 21, eerste lid, geldt ter bepaling van het aantal grootvee-eenheden voor melk- </w:t>
      </w:r>
      <w:r w:rsidRPr="00A069BD" w:rsidR="00A7255A">
        <w:rPr>
          <w:rFonts w:ascii="Times New Roman" w:hAnsi="Times New Roman" w:cs="Times New Roman"/>
          <w:sz w:val="24"/>
          <w:szCs w:val="24"/>
        </w:rPr>
        <w:t>en</w:t>
      </w:r>
      <w:r w:rsidRPr="00A069BD">
        <w:rPr>
          <w:rFonts w:ascii="Times New Roman" w:hAnsi="Times New Roman" w:cs="Times New Roman"/>
          <w:sz w:val="24"/>
          <w:szCs w:val="24"/>
        </w:rPr>
        <w:t xml:space="preserve"> kalfkoeien als bedoeld in artikel 1, eerste lid, onderdeel kk, onder 1°, de hieronder opgenomen tabel: </w:t>
      </w:r>
    </w:p>
    <w:p w:rsidRPr="00FB397D" w:rsidR="00FB397D" w:rsidP="00FB397D" w:rsidRDefault="00FB397D" w14:paraId="5C981A89" w14:textId="77777777">
      <w:pPr>
        <w:pStyle w:val="Lijstalinea"/>
        <w:tabs>
          <w:tab w:val="left" w:pos="284"/>
        </w:tabs>
        <w:spacing w:after="0"/>
        <w:ind w:left="284"/>
        <w:rPr>
          <w:rFonts w:ascii="Times New Roman" w:hAnsi="Times New Roman" w:cs="Times New Roman"/>
          <w:sz w:val="24"/>
          <w:szCs w:val="24"/>
        </w:rPr>
      </w:pPr>
    </w:p>
    <w:tbl>
      <w:tblPr>
        <w:tblStyle w:val="Tabelraster"/>
        <w:tblW w:w="6116" w:type="dxa"/>
        <w:tblInd w:w="738" w:type="dxa"/>
        <w:tblLook w:val="04A0" w:firstRow="1" w:lastRow="0" w:firstColumn="1" w:lastColumn="0" w:noHBand="0" w:noVBand="1"/>
      </w:tblPr>
      <w:tblGrid>
        <w:gridCol w:w="937"/>
        <w:gridCol w:w="353"/>
        <w:gridCol w:w="1849"/>
        <w:gridCol w:w="2977"/>
      </w:tblGrid>
      <w:tr w:rsidR="009F4EC8" w:rsidTr="00FB397D" w14:paraId="2E421E9E" w14:textId="77777777">
        <w:trPr>
          <w:trHeight w:val="743"/>
        </w:trPr>
        <w:tc>
          <w:tcPr>
            <w:tcW w:w="3139" w:type="dxa"/>
            <w:gridSpan w:val="3"/>
            <w:tcBorders>
              <w:top w:val="single" w:color="auto" w:sz="4" w:space="0"/>
              <w:left w:val="single" w:color="auto" w:sz="4" w:space="0"/>
              <w:bottom w:val="single" w:color="auto" w:sz="4" w:space="0"/>
              <w:right w:val="single" w:color="auto" w:sz="4" w:space="0"/>
            </w:tcBorders>
            <w:noWrap/>
            <w:hideMark/>
          </w:tcPr>
          <w:p w:rsidRPr="00FB397D" w:rsidR="009F4EC8" w:rsidP="00FB397D" w:rsidRDefault="009F4EC8" w14:paraId="7017884F" w14:textId="628AF0C6">
            <w:pPr>
              <w:jc w:val="center"/>
              <w:rPr>
                <w:rFonts w:ascii="Times New Roman" w:hAnsi="Times New Roman"/>
                <w:b/>
                <w:bCs/>
                <w:color w:val="000000"/>
                <w:sz w:val="24"/>
                <w:szCs w:val="20"/>
                <w:lang w:val="nl-NL"/>
              </w:rPr>
            </w:pPr>
            <w:r w:rsidRPr="00FB397D">
              <w:rPr>
                <w:rFonts w:ascii="Times New Roman" w:hAnsi="Times New Roman"/>
                <w:b/>
                <w:bCs/>
                <w:color w:val="000000"/>
                <w:sz w:val="24"/>
                <w:szCs w:val="20"/>
                <w:lang w:val="nl-NL"/>
              </w:rPr>
              <w:t>Gemiddelde melkproductie</w:t>
            </w:r>
            <w:r w:rsidR="00792AA8">
              <w:rPr>
                <w:rFonts w:ascii="Times New Roman" w:hAnsi="Times New Roman"/>
                <w:b/>
                <w:bCs/>
                <w:color w:val="000000"/>
                <w:sz w:val="24"/>
                <w:szCs w:val="20"/>
                <w:lang w:val="nl-NL"/>
              </w:rPr>
              <w:t xml:space="preserve"> </w:t>
            </w:r>
            <w:r w:rsidRPr="00FB397D">
              <w:rPr>
                <w:rFonts w:ascii="Times New Roman" w:hAnsi="Times New Roman"/>
                <w:b/>
                <w:bCs/>
                <w:color w:val="000000"/>
                <w:sz w:val="24"/>
                <w:szCs w:val="20"/>
                <w:lang w:val="nl-NL"/>
              </w:rPr>
              <w:t>in k</w:t>
            </w:r>
            <w:r w:rsidR="00792AA8">
              <w:rPr>
                <w:rFonts w:ascii="Times New Roman" w:hAnsi="Times New Roman"/>
                <w:b/>
                <w:bCs/>
                <w:color w:val="000000"/>
                <w:sz w:val="24"/>
                <w:szCs w:val="20"/>
                <w:lang w:val="nl-NL"/>
              </w:rPr>
              <w:t>ilogram</w:t>
            </w:r>
            <w:r w:rsidRPr="00FB397D">
              <w:rPr>
                <w:rFonts w:ascii="Times New Roman" w:hAnsi="Times New Roman"/>
                <w:b/>
                <w:bCs/>
                <w:color w:val="000000"/>
                <w:sz w:val="24"/>
                <w:szCs w:val="20"/>
                <w:lang w:val="nl-NL"/>
              </w:rPr>
              <w:t xml:space="preserve"> melk</w:t>
            </w:r>
          </w:p>
          <w:p w:rsidR="009F4EC8" w:rsidP="00792AA8" w:rsidRDefault="009F4EC8" w14:paraId="2927C88B" w14:textId="77777777">
            <w:pPr>
              <w:jc w:val="center"/>
              <w:rPr>
                <w:rFonts w:ascii="Times New Roman" w:hAnsi="Times New Roman"/>
                <w:b/>
                <w:bCs/>
                <w:color w:val="000000"/>
                <w:sz w:val="24"/>
                <w:szCs w:val="20"/>
                <w:lang w:val="nl-NL"/>
              </w:rPr>
            </w:pPr>
            <w:r w:rsidRPr="00FB397D">
              <w:rPr>
                <w:rFonts w:ascii="Times New Roman" w:hAnsi="Times New Roman"/>
                <w:b/>
                <w:bCs/>
                <w:color w:val="000000"/>
                <w:sz w:val="24"/>
                <w:szCs w:val="20"/>
                <w:lang w:val="nl-NL"/>
              </w:rPr>
              <w:t>per koe per jaar</w:t>
            </w:r>
          </w:p>
          <w:p w:rsidR="00FB397D" w:rsidP="00792AA8" w:rsidRDefault="00FB397D" w14:paraId="638FE2BA" w14:textId="77777777">
            <w:pPr>
              <w:jc w:val="center"/>
              <w:rPr>
                <w:rFonts w:ascii="Times New Roman" w:hAnsi="Times New Roman"/>
                <w:b/>
                <w:bCs/>
                <w:color w:val="000000"/>
                <w:sz w:val="24"/>
                <w:szCs w:val="20"/>
                <w:lang w:val="nl-NL"/>
              </w:rPr>
            </w:pPr>
          </w:p>
          <w:p w:rsidRPr="00FB397D" w:rsidR="00FB397D" w:rsidP="00FB397D" w:rsidRDefault="00FB397D" w14:paraId="51D53C81" w14:textId="77777777">
            <w:pPr>
              <w:jc w:val="center"/>
              <w:rPr>
                <w:rFonts w:ascii="Times New Roman" w:hAnsi="Times New Roman"/>
                <w:b/>
                <w:bCs/>
                <w:color w:val="000000"/>
                <w:sz w:val="24"/>
                <w:szCs w:val="20"/>
                <w:lang w:val="nl-NL"/>
              </w:rPr>
            </w:pP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7C7EF9CD" w14:textId="77777777">
            <w:pPr>
              <w:jc w:val="center"/>
              <w:rPr>
                <w:rFonts w:ascii="Times New Roman" w:hAnsi="Times New Roman"/>
                <w:b/>
                <w:bCs/>
                <w:color w:val="000000"/>
                <w:sz w:val="24"/>
                <w:szCs w:val="20"/>
              </w:rPr>
            </w:pPr>
            <w:r>
              <w:rPr>
                <w:rFonts w:ascii="Times New Roman" w:hAnsi="Times New Roman"/>
                <w:b/>
                <w:bCs/>
                <w:color w:val="000000"/>
                <w:sz w:val="24"/>
                <w:szCs w:val="20"/>
              </w:rPr>
              <w:t>Aantal grootvee-eenheden (GVE)</w:t>
            </w:r>
          </w:p>
        </w:tc>
      </w:tr>
      <w:tr w:rsidR="009F4EC8" w:rsidTr="009F4EC8" w14:paraId="77B870B5"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399D51AA" w14:textId="77777777">
            <w:pPr>
              <w:rPr>
                <w:rFonts w:ascii="Times New Roman" w:hAnsi="Times New Roman"/>
                <w:b/>
                <w:bCs/>
                <w:color w:val="000000"/>
                <w:sz w:val="24"/>
                <w:szCs w:val="20"/>
              </w:rPr>
            </w:pPr>
          </w:p>
        </w:tc>
        <w:tc>
          <w:tcPr>
            <w:tcW w:w="353" w:type="dxa"/>
            <w:tcBorders>
              <w:top w:val="single" w:color="auto" w:sz="4" w:space="0"/>
              <w:left w:val="nil"/>
              <w:bottom w:val="single" w:color="auto" w:sz="4" w:space="0"/>
              <w:right w:val="nil"/>
            </w:tcBorders>
            <w:noWrap/>
            <w:hideMark/>
          </w:tcPr>
          <w:p w:rsidR="009F4EC8" w:rsidRDefault="009F4EC8" w14:paraId="6352BE6C" w14:textId="77777777">
            <w:pPr>
              <w:rPr>
                <w:rFonts w:ascii="Times New Roman" w:hAnsi="Times New Roman"/>
                <w:b/>
                <w:bCs/>
                <w:color w:val="000000"/>
                <w:sz w:val="24"/>
                <w:szCs w:val="20"/>
              </w:rPr>
            </w:pPr>
            <w:r>
              <w:rPr>
                <w:rFonts w:ascii="Times New Roman" w:hAnsi="Times New Roman"/>
                <w:b/>
                <w:bCs/>
                <w:color w:val="000000"/>
                <w:sz w:val="24"/>
                <w:szCs w:val="20"/>
              </w:rPr>
              <w:t xml:space="preserve">&lt; </w:t>
            </w:r>
          </w:p>
        </w:tc>
        <w:tc>
          <w:tcPr>
            <w:tcW w:w="1849" w:type="dxa"/>
            <w:tcBorders>
              <w:top w:val="single" w:color="auto" w:sz="4" w:space="0"/>
              <w:left w:val="nil"/>
              <w:bottom w:val="single" w:color="auto" w:sz="4" w:space="0"/>
              <w:right w:val="single" w:color="auto" w:sz="4" w:space="0"/>
            </w:tcBorders>
            <w:noWrap/>
            <w:hideMark/>
          </w:tcPr>
          <w:p w:rsidR="009F4EC8" w:rsidRDefault="009F4EC8" w14:paraId="78602300" w14:textId="77777777">
            <w:pPr>
              <w:rPr>
                <w:rFonts w:ascii="Times New Roman" w:hAnsi="Times New Roman"/>
                <w:b/>
                <w:bCs/>
                <w:color w:val="000000"/>
                <w:sz w:val="24"/>
                <w:szCs w:val="20"/>
              </w:rPr>
            </w:pPr>
            <w:r>
              <w:rPr>
                <w:rFonts w:ascii="Times New Roman" w:hAnsi="Times New Roman"/>
                <w:b/>
                <w:bCs/>
                <w:color w:val="000000"/>
                <w:sz w:val="24"/>
                <w:szCs w:val="20"/>
              </w:rPr>
              <w:t>5600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1B2BBB2D" w14:textId="77777777">
            <w:pPr>
              <w:jc w:val="center"/>
              <w:rPr>
                <w:rFonts w:ascii="Times New Roman" w:hAnsi="Times New Roman"/>
                <w:color w:val="000000"/>
                <w:sz w:val="24"/>
                <w:szCs w:val="20"/>
              </w:rPr>
            </w:pPr>
            <w:r>
              <w:rPr>
                <w:rFonts w:ascii="Times New Roman" w:hAnsi="Times New Roman"/>
                <w:color w:val="000000"/>
                <w:sz w:val="24"/>
                <w:szCs w:val="20"/>
              </w:rPr>
              <w:t>0,74</w:t>
            </w:r>
          </w:p>
        </w:tc>
      </w:tr>
      <w:tr w:rsidR="009F4EC8" w:rsidTr="009F4EC8" w14:paraId="6620FECE"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79C8B4E7" w14:textId="17FEB0A6">
            <w:pPr>
              <w:jc w:val="right"/>
              <w:rPr>
                <w:rFonts w:ascii="Times New Roman" w:hAnsi="Times New Roman"/>
                <w:b/>
                <w:bCs/>
                <w:color w:val="000000"/>
                <w:sz w:val="24"/>
                <w:szCs w:val="20"/>
              </w:rPr>
            </w:pPr>
            <w:r>
              <w:rPr>
                <w:rFonts w:ascii="Times New Roman" w:hAnsi="Times New Roman"/>
                <w:b/>
                <w:bCs/>
                <w:color w:val="000000"/>
                <w:sz w:val="24"/>
                <w:szCs w:val="20"/>
              </w:rPr>
              <w:t>560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23D10A84" w14:textId="54772A8F">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258D2287" w14:textId="77777777">
            <w:pPr>
              <w:rPr>
                <w:rFonts w:ascii="Times New Roman" w:hAnsi="Times New Roman"/>
                <w:b/>
                <w:bCs/>
                <w:color w:val="000000"/>
                <w:sz w:val="24"/>
                <w:szCs w:val="20"/>
              </w:rPr>
            </w:pPr>
            <w:r>
              <w:rPr>
                <w:rFonts w:ascii="Times New Roman" w:hAnsi="Times New Roman"/>
                <w:b/>
                <w:bCs/>
                <w:color w:val="000000"/>
                <w:sz w:val="24"/>
                <w:szCs w:val="20"/>
              </w:rPr>
              <w:t>6100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32724DD7" w14:textId="77777777">
            <w:pPr>
              <w:jc w:val="center"/>
              <w:rPr>
                <w:rFonts w:ascii="Times New Roman" w:hAnsi="Times New Roman"/>
                <w:color w:val="000000"/>
                <w:sz w:val="24"/>
                <w:szCs w:val="20"/>
              </w:rPr>
            </w:pPr>
            <w:r>
              <w:rPr>
                <w:rFonts w:ascii="Times New Roman" w:hAnsi="Times New Roman"/>
                <w:color w:val="000000"/>
                <w:sz w:val="24"/>
                <w:szCs w:val="20"/>
              </w:rPr>
              <w:t>0,78</w:t>
            </w:r>
          </w:p>
        </w:tc>
      </w:tr>
      <w:tr w:rsidR="009F4EC8" w:rsidTr="009F4EC8" w14:paraId="3FC27847"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1ADC0C8A" w14:textId="75815F47">
            <w:pPr>
              <w:jc w:val="right"/>
              <w:rPr>
                <w:rFonts w:ascii="Times New Roman" w:hAnsi="Times New Roman"/>
                <w:b/>
                <w:bCs/>
                <w:color w:val="000000"/>
                <w:sz w:val="24"/>
                <w:szCs w:val="20"/>
              </w:rPr>
            </w:pPr>
            <w:r>
              <w:rPr>
                <w:rFonts w:ascii="Times New Roman" w:hAnsi="Times New Roman"/>
                <w:b/>
                <w:bCs/>
                <w:color w:val="000000"/>
                <w:sz w:val="24"/>
                <w:szCs w:val="20"/>
              </w:rPr>
              <w:t>610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06D9CC99"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6C8AC17A" w14:textId="77777777">
            <w:pPr>
              <w:rPr>
                <w:rFonts w:ascii="Times New Roman" w:hAnsi="Times New Roman"/>
                <w:b/>
                <w:bCs/>
                <w:color w:val="000000"/>
                <w:sz w:val="24"/>
                <w:szCs w:val="20"/>
              </w:rPr>
            </w:pPr>
            <w:r>
              <w:rPr>
                <w:rFonts w:ascii="Times New Roman" w:hAnsi="Times New Roman"/>
                <w:b/>
                <w:bCs/>
                <w:color w:val="000000"/>
                <w:sz w:val="24"/>
                <w:szCs w:val="20"/>
              </w:rPr>
              <w:t>6600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222D527E" w14:textId="77777777">
            <w:pPr>
              <w:jc w:val="center"/>
              <w:rPr>
                <w:rFonts w:ascii="Times New Roman" w:hAnsi="Times New Roman"/>
                <w:color w:val="000000"/>
                <w:sz w:val="24"/>
                <w:szCs w:val="20"/>
              </w:rPr>
            </w:pPr>
            <w:r>
              <w:rPr>
                <w:rFonts w:ascii="Times New Roman" w:hAnsi="Times New Roman"/>
                <w:color w:val="000000"/>
                <w:sz w:val="24"/>
                <w:szCs w:val="20"/>
              </w:rPr>
              <w:t>0,82</w:t>
            </w:r>
          </w:p>
        </w:tc>
      </w:tr>
      <w:tr w:rsidR="009F4EC8" w:rsidTr="009F4EC8" w14:paraId="152C6E02"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228D00BB" w14:textId="51670FF7">
            <w:pPr>
              <w:jc w:val="right"/>
              <w:rPr>
                <w:rFonts w:ascii="Times New Roman" w:hAnsi="Times New Roman"/>
                <w:b/>
                <w:bCs/>
                <w:color w:val="000000"/>
                <w:sz w:val="24"/>
                <w:szCs w:val="20"/>
              </w:rPr>
            </w:pPr>
            <w:r>
              <w:rPr>
                <w:rFonts w:ascii="Times New Roman" w:hAnsi="Times New Roman"/>
                <w:b/>
                <w:bCs/>
                <w:color w:val="000000"/>
                <w:sz w:val="24"/>
                <w:szCs w:val="20"/>
              </w:rPr>
              <w:t>660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1661BD9C"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3EB3BB93" w14:textId="77777777">
            <w:pPr>
              <w:rPr>
                <w:rFonts w:ascii="Times New Roman" w:hAnsi="Times New Roman"/>
                <w:b/>
                <w:bCs/>
                <w:color w:val="000000"/>
                <w:sz w:val="24"/>
                <w:szCs w:val="20"/>
              </w:rPr>
            </w:pPr>
            <w:r>
              <w:rPr>
                <w:rFonts w:ascii="Times New Roman" w:hAnsi="Times New Roman"/>
                <w:b/>
                <w:bCs/>
                <w:color w:val="000000"/>
                <w:sz w:val="24"/>
                <w:szCs w:val="20"/>
              </w:rPr>
              <w:t>7100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102FCF32" w14:textId="77777777">
            <w:pPr>
              <w:jc w:val="center"/>
              <w:rPr>
                <w:rFonts w:ascii="Times New Roman" w:hAnsi="Times New Roman"/>
                <w:color w:val="000000"/>
                <w:sz w:val="24"/>
                <w:szCs w:val="20"/>
              </w:rPr>
            </w:pPr>
            <w:r>
              <w:rPr>
                <w:rFonts w:ascii="Times New Roman" w:hAnsi="Times New Roman"/>
                <w:color w:val="000000"/>
                <w:sz w:val="24"/>
                <w:szCs w:val="20"/>
              </w:rPr>
              <w:t>0,86</w:t>
            </w:r>
          </w:p>
        </w:tc>
      </w:tr>
      <w:tr w:rsidR="009F4EC8" w:rsidTr="009F4EC8" w14:paraId="76C43C23"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64850915" w14:textId="438BA63D">
            <w:pPr>
              <w:jc w:val="right"/>
              <w:rPr>
                <w:rFonts w:ascii="Times New Roman" w:hAnsi="Times New Roman"/>
                <w:b/>
                <w:bCs/>
                <w:color w:val="000000"/>
                <w:sz w:val="24"/>
                <w:szCs w:val="20"/>
              </w:rPr>
            </w:pPr>
            <w:r>
              <w:rPr>
                <w:rFonts w:ascii="Times New Roman" w:hAnsi="Times New Roman"/>
                <w:b/>
                <w:bCs/>
                <w:color w:val="000000"/>
                <w:sz w:val="24"/>
                <w:szCs w:val="20"/>
              </w:rPr>
              <w:t>710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5EBA59F9"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2E1A7C27" w14:textId="77777777">
            <w:pPr>
              <w:rPr>
                <w:rFonts w:ascii="Times New Roman" w:hAnsi="Times New Roman"/>
                <w:b/>
                <w:bCs/>
                <w:color w:val="000000"/>
                <w:sz w:val="24"/>
                <w:szCs w:val="20"/>
              </w:rPr>
            </w:pPr>
            <w:r>
              <w:rPr>
                <w:rFonts w:ascii="Times New Roman" w:hAnsi="Times New Roman"/>
                <w:b/>
                <w:bCs/>
                <w:color w:val="000000"/>
                <w:sz w:val="24"/>
                <w:szCs w:val="20"/>
              </w:rPr>
              <w:t>7600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49199DB6" w14:textId="77777777">
            <w:pPr>
              <w:jc w:val="center"/>
              <w:rPr>
                <w:rFonts w:ascii="Times New Roman" w:hAnsi="Times New Roman"/>
                <w:color w:val="000000"/>
                <w:sz w:val="24"/>
                <w:szCs w:val="20"/>
              </w:rPr>
            </w:pPr>
            <w:r>
              <w:rPr>
                <w:rFonts w:ascii="Times New Roman" w:hAnsi="Times New Roman"/>
                <w:color w:val="000000"/>
                <w:sz w:val="24"/>
                <w:szCs w:val="20"/>
              </w:rPr>
              <w:t>0,89</w:t>
            </w:r>
          </w:p>
        </w:tc>
      </w:tr>
      <w:tr w:rsidR="009F4EC8" w:rsidTr="009F4EC8" w14:paraId="576B5459"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6143EF91" w14:textId="168139DF">
            <w:pPr>
              <w:jc w:val="right"/>
              <w:rPr>
                <w:rFonts w:ascii="Times New Roman" w:hAnsi="Times New Roman"/>
                <w:b/>
                <w:bCs/>
                <w:color w:val="000000"/>
                <w:sz w:val="24"/>
                <w:szCs w:val="20"/>
              </w:rPr>
            </w:pPr>
            <w:r>
              <w:rPr>
                <w:rFonts w:ascii="Times New Roman" w:hAnsi="Times New Roman"/>
                <w:b/>
                <w:bCs/>
                <w:color w:val="000000"/>
                <w:sz w:val="24"/>
                <w:szCs w:val="20"/>
              </w:rPr>
              <w:t>760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064A7A67"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72466408" w14:textId="77777777">
            <w:pPr>
              <w:rPr>
                <w:rFonts w:ascii="Times New Roman" w:hAnsi="Times New Roman"/>
                <w:b/>
                <w:bCs/>
                <w:color w:val="000000"/>
                <w:sz w:val="24"/>
                <w:szCs w:val="20"/>
              </w:rPr>
            </w:pPr>
            <w:r>
              <w:rPr>
                <w:rFonts w:ascii="Times New Roman" w:hAnsi="Times New Roman"/>
                <w:b/>
                <w:bCs/>
                <w:color w:val="000000"/>
                <w:sz w:val="24"/>
                <w:szCs w:val="20"/>
              </w:rPr>
              <w:t>8100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117883F7" w14:textId="77777777">
            <w:pPr>
              <w:jc w:val="center"/>
              <w:rPr>
                <w:rFonts w:ascii="Times New Roman" w:hAnsi="Times New Roman"/>
                <w:color w:val="000000"/>
                <w:sz w:val="24"/>
                <w:szCs w:val="20"/>
              </w:rPr>
            </w:pPr>
            <w:r>
              <w:rPr>
                <w:rFonts w:ascii="Times New Roman" w:hAnsi="Times New Roman"/>
                <w:color w:val="000000"/>
                <w:sz w:val="24"/>
                <w:szCs w:val="20"/>
              </w:rPr>
              <w:t>0,93</w:t>
            </w:r>
          </w:p>
        </w:tc>
      </w:tr>
      <w:tr w:rsidR="009F4EC8" w:rsidTr="009F4EC8" w14:paraId="66E9B666"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4B8FCE52" w14:textId="602C1EFE">
            <w:pPr>
              <w:jc w:val="right"/>
              <w:rPr>
                <w:rFonts w:ascii="Times New Roman" w:hAnsi="Times New Roman"/>
                <w:b/>
                <w:bCs/>
                <w:color w:val="000000"/>
                <w:sz w:val="24"/>
                <w:szCs w:val="20"/>
              </w:rPr>
            </w:pPr>
            <w:r>
              <w:rPr>
                <w:rFonts w:ascii="Times New Roman" w:hAnsi="Times New Roman"/>
                <w:b/>
                <w:bCs/>
                <w:color w:val="000000"/>
                <w:sz w:val="24"/>
                <w:szCs w:val="20"/>
              </w:rPr>
              <w:t>810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66EB0085"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607FDB43" w14:textId="77777777">
            <w:pPr>
              <w:rPr>
                <w:rFonts w:ascii="Times New Roman" w:hAnsi="Times New Roman"/>
                <w:b/>
                <w:bCs/>
                <w:color w:val="000000"/>
                <w:sz w:val="24"/>
                <w:szCs w:val="20"/>
              </w:rPr>
            </w:pPr>
            <w:r>
              <w:rPr>
                <w:rFonts w:ascii="Times New Roman" w:hAnsi="Times New Roman"/>
                <w:b/>
                <w:bCs/>
                <w:color w:val="000000"/>
                <w:sz w:val="24"/>
                <w:szCs w:val="20"/>
              </w:rPr>
              <w:t>8600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240B773A" w14:textId="77777777">
            <w:pPr>
              <w:jc w:val="center"/>
              <w:rPr>
                <w:rFonts w:ascii="Times New Roman" w:hAnsi="Times New Roman"/>
                <w:color w:val="000000"/>
                <w:sz w:val="24"/>
                <w:szCs w:val="20"/>
              </w:rPr>
            </w:pPr>
            <w:r>
              <w:rPr>
                <w:rFonts w:ascii="Times New Roman" w:hAnsi="Times New Roman"/>
                <w:color w:val="000000"/>
                <w:sz w:val="24"/>
                <w:szCs w:val="20"/>
              </w:rPr>
              <w:t>0,96</w:t>
            </w:r>
          </w:p>
        </w:tc>
      </w:tr>
      <w:tr w:rsidR="009F4EC8" w:rsidTr="009F4EC8" w14:paraId="73CD3013"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2F074817" w14:textId="1855BA43">
            <w:pPr>
              <w:jc w:val="right"/>
              <w:rPr>
                <w:rFonts w:ascii="Times New Roman" w:hAnsi="Times New Roman"/>
                <w:b/>
                <w:bCs/>
                <w:color w:val="000000"/>
                <w:sz w:val="24"/>
                <w:szCs w:val="20"/>
              </w:rPr>
            </w:pPr>
            <w:r>
              <w:rPr>
                <w:rFonts w:ascii="Times New Roman" w:hAnsi="Times New Roman"/>
                <w:b/>
                <w:bCs/>
                <w:color w:val="000000"/>
                <w:sz w:val="24"/>
                <w:szCs w:val="20"/>
              </w:rPr>
              <w:t>860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45655673"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5BB2472D" w14:textId="77777777">
            <w:pPr>
              <w:rPr>
                <w:rFonts w:ascii="Times New Roman" w:hAnsi="Times New Roman"/>
                <w:b/>
                <w:bCs/>
                <w:color w:val="000000"/>
                <w:sz w:val="24"/>
                <w:szCs w:val="20"/>
              </w:rPr>
            </w:pPr>
            <w:r>
              <w:rPr>
                <w:rFonts w:ascii="Times New Roman" w:hAnsi="Times New Roman"/>
                <w:b/>
                <w:bCs/>
                <w:color w:val="000000"/>
                <w:sz w:val="24"/>
                <w:szCs w:val="20"/>
              </w:rPr>
              <w:t>9100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61617B89" w14:textId="77777777">
            <w:pPr>
              <w:jc w:val="center"/>
              <w:rPr>
                <w:rFonts w:ascii="Times New Roman" w:hAnsi="Times New Roman"/>
                <w:color w:val="000000"/>
                <w:sz w:val="24"/>
                <w:szCs w:val="20"/>
              </w:rPr>
            </w:pPr>
            <w:r>
              <w:rPr>
                <w:rFonts w:ascii="Times New Roman" w:hAnsi="Times New Roman"/>
                <w:color w:val="000000"/>
                <w:sz w:val="24"/>
                <w:szCs w:val="20"/>
              </w:rPr>
              <w:t>1,00</w:t>
            </w:r>
          </w:p>
        </w:tc>
      </w:tr>
      <w:tr w:rsidR="009F4EC8" w:rsidTr="009F4EC8" w14:paraId="5ECD618A"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21BA4C07" w14:textId="4E9E652B">
            <w:pPr>
              <w:jc w:val="right"/>
              <w:rPr>
                <w:rFonts w:ascii="Times New Roman" w:hAnsi="Times New Roman"/>
                <w:b/>
                <w:bCs/>
                <w:color w:val="000000"/>
                <w:sz w:val="24"/>
                <w:szCs w:val="20"/>
              </w:rPr>
            </w:pPr>
            <w:r>
              <w:rPr>
                <w:rFonts w:ascii="Times New Roman" w:hAnsi="Times New Roman"/>
                <w:b/>
                <w:bCs/>
                <w:color w:val="000000"/>
                <w:sz w:val="24"/>
                <w:szCs w:val="20"/>
              </w:rPr>
              <w:t>910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03037D97"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37F5C38D" w14:textId="77777777">
            <w:pPr>
              <w:rPr>
                <w:rFonts w:ascii="Times New Roman" w:hAnsi="Times New Roman"/>
                <w:b/>
                <w:bCs/>
                <w:color w:val="000000"/>
                <w:sz w:val="24"/>
                <w:szCs w:val="20"/>
              </w:rPr>
            </w:pPr>
            <w:r>
              <w:rPr>
                <w:rFonts w:ascii="Times New Roman" w:hAnsi="Times New Roman"/>
                <w:b/>
                <w:bCs/>
                <w:color w:val="000000"/>
                <w:sz w:val="24"/>
                <w:szCs w:val="20"/>
              </w:rPr>
              <w:t>9600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6A5BCCD1" w14:textId="77777777">
            <w:pPr>
              <w:jc w:val="center"/>
              <w:rPr>
                <w:rFonts w:ascii="Times New Roman" w:hAnsi="Times New Roman"/>
                <w:color w:val="000000"/>
                <w:sz w:val="24"/>
                <w:szCs w:val="20"/>
              </w:rPr>
            </w:pPr>
            <w:r>
              <w:rPr>
                <w:rFonts w:ascii="Times New Roman" w:hAnsi="Times New Roman"/>
                <w:color w:val="000000"/>
                <w:sz w:val="24"/>
                <w:szCs w:val="20"/>
              </w:rPr>
              <w:t>1,03</w:t>
            </w:r>
          </w:p>
        </w:tc>
      </w:tr>
      <w:tr w:rsidR="009F4EC8" w:rsidTr="009F4EC8" w14:paraId="36BD3D46"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0823CF64" w14:textId="025BB695">
            <w:pPr>
              <w:jc w:val="right"/>
              <w:rPr>
                <w:rFonts w:ascii="Times New Roman" w:hAnsi="Times New Roman"/>
                <w:b/>
                <w:bCs/>
                <w:color w:val="000000"/>
                <w:sz w:val="24"/>
                <w:szCs w:val="20"/>
              </w:rPr>
            </w:pPr>
            <w:r>
              <w:rPr>
                <w:rFonts w:ascii="Times New Roman" w:hAnsi="Times New Roman"/>
                <w:b/>
                <w:bCs/>
                <w:color w:val="000000"/>
                <w:sz w:val="24"/>
                <w:szCs w:val="20"/>
              </w:rPr>
              <w:t>960</w:t>
            </w:r>
            <w:r w:rsidR="001B5569">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60D7E427"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5558882E" w14:textId="77777777">
            <w:pPr>
              <w:rPr>
                <w:rFonts w:ascii="Times New Roman" w:hAnsi="Times New Roman"/>
                <w:b/>
                <w:bCs/>
                <w:color w:val="000000"/>
                <w:sz w:val="24"/>
                <w:szCs w:val="20"/>
              </w:rPr>
            </w:pPr>
            <w:r>
              <w:rPr>
                <w:rFonts w:ascii="Times New Roman" w:hAnsi="Times New Roman"/>
                <w:b/>
                <w:bCs/>
                <w:color w:val="000000"/>
                <w:sz w:val="24"/>
                <w:szCs w:val="20"/>
              </w:rPr>
              <w:t>10.100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406D28A6" w14:textId="77777777">
            <w:pPr>
              <w:jc w:val="center"/>
              <w:rPr>
                <w:rFonts w:ascii="Times New Roman" w:hAnsi="Times New Roman"/>
                <w:color w:val="000000"/>
                <w:sz w:val="24"/>
                <w:szCs w:val="20"/>
              </w:rPr>
            </w:pPr>
            <w:r>
              <w:rPr>
                <w:rFonts w:ascii="Times New Roman" w:hAnsi="Times New Roman"/>
                <w:color w:val="000000"/>
                <w:sz w:val="24"/>
                <w:szCs w:val="20"/>
              </w:rPr>
              <w:t>1,07</w:t>
            </w:r>
          </w:p>
        </w:tc>
      </w:tr>
      <w:tr w:rsidR="009F4EC8" w:rsidTr="009F4EC8" w14:paraId="7F546056"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14E47F86" w14:textId="7D3BF304">
            <w:pPr>
              <w:jc w:val="right"/>
              <w:rPr>
                <w:rFonts w:ascii="Times New Roman" w:hAnsi="Times New Roman"/>
                <w:b/>
                <w:bCs/>
                <w:color w:val="000000"/>
                <w:sz w:val="24"/>
                <w:szCs w:val="20"/>
              </w:rPr>
            </w:pPr>
            <w:r>
              <w:rPr>
                <w:rFonts w:ascii="Times New Roman" w:hAnsi="Times New Roman"/>
                <w:b/>
                <w:bCs/>
                <w:color w:val="000000"/>
                <w:sz w:val="24"/>
                <w:szCs w:val="20"/>
              </w:rPr>
              <w:t>10.10</w:t>
            </w:r>
            <w:r w:rsidR="00042FAD">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1CFCEA09"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2DAB1125" w14:textId="77777777">
            <w:pPr>
              <w:rPr>
                <w:rFonts w:ascii="Times New Roman" w:hAnsi="Times New Roman"/>
                <w:b/>
                <w:bCs/>
                <w:color w:val="000000"/>
                <w:sz w:val="24"/>
                <w:szCs w:val="20"/>
              </w:rPr>
            </w:pPr>
            <w:r>
              <w:rPr>
                <w:rFonts w:ascii="Times New Roman" w:hAnsi="Times New Roman"/>
                <w:b/>
                <w:bCs/>
                <w:color w:val="000000"/>
                <w:sz w:val="24"/>
                <w:szCs w:val="20"/>
              </w:rPr>
              <w:t>10.600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16BD82EC" w14:textId="77777777">
            <w:pPr>
              <w:jc w:val="center"/>
              <w:rPr>
                <w:rFonts w:ascii="Times New Roman" w:hAnsi="Times New Roman"/>
                <w:color w:val="000000"/>
                <w:sz w:val="24"/>
                <w:szCs w:val="20"/>
              </w:rPr>
            </w:pPr>
            <w:r>
              <w:rPr>
                <w:rFonts w:ascii="Times New Roman" w:hAnsi="Times New Roman"/>
                <w:color w:val="000000"/>
                <w:sz w:val="24"/>
                <w:szCs w:val="20"/>
              </w:rPr>
              <w:t>1,10</w:t>
            </w:r>
          </w:p>
        </w:tc>
      </w:tr>
      <w:tr w:rsidR="009F4EC8" w:rsidTr="009F4EC8" w14:paraId="3AFAF19D"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6300C3D1" w14:textId="32CFCBC9">
            <w:pPr>
              <w:jc w:val="right"/>
              <w:rPr>
                <w:rFonts w:ascii="Times New Roman" w:hAnsi="Times New Roman"/>
                <w:b/>
                <w:bCs/>
                <w:color w:val="000000"/>
                <w:sz w:val="24"/>
                <w:szCs w:val="20"/>
              </w:rPr>
            </w:pPr>
            <w:r>
              <w:rPr>
                <w:rFonts w:ascii="Times New Roman" w:hAnsi="Times New Roman"/>
                <w:b/>
                <w:bCs/>
                <w:color w:val="000000"/>
                <w:sz w:val="24"/>
                <w:szCs w:val="20"/>
              </w:rPr>
              <w:t>10.60</w:t>
            </w:r>
            <w:r w:rsidR="00722DB5">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2F651D71"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55273CD6" w14:textId="77777777">
            <w:pPr>
              <w:rPr>
                <w:rFonts w:ascii="Times New Roman" w:hAnsi="Times New Roman"/>
                <w:b/>
                <w:bCs/>
                <w:color w:val="000000"/>
                <w:sz w:val="24"/>
                <w:szCs w:val="20"/>
              </w:rPr>
            </w:pPr>
            <w:r>
              <w:rPr>
                <w:rFonts w:ascii="Times New Roman" w:hAnsi="Times New Roman"/>
                <w:b/>
                <w:bCs/>
                <w:color w:val="000000"/>
                <w:sz w:val="24"/>
                <w:szCs w:val="20"/>
              </w:rPr>
              <w:t>11.100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5D55ADD7" w14:textId="77777777">
            <w:pPr>
              <w:jc w:val="center"/>
              <w:rPr>
                <w:rFonts w:ascii="Times New Roman" w:hAnsi="Times New Roman"/>
                <w:color w:val="000000"/>
                <w:sz w:val="24"/>
                <w:szCs w:val="20"/>
              </w:rPr>
            </w:pPr>
            <w:r>
              <w:rPr>
                <w:rFonts w:ascii="Times New Roman" w:hAnsi="Times New Roman"/>
                <w:color w:val="000000"/>
                <w:sz w:val="24"/>
                <w:szCs w:val="20"/>
              </w:rPr>
              <w:t>1,14</w:t>
            </w:r>
          </w:p>
        </w:tc>
      </w:tr>
      <w:tr w:rsidR="009F4EC8" w:rsidTr="009F4EC8" w14:paraId="0A3A71B8"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4813EC13" w14:textId="7536FA33">
            <w:pPr>
              <w:jc w:val="right"/>
              <w:rPr>
                <w:rFonts w:ascii="Times New Roman" w:hAnsi="Times New Roman"/>
                <w:b/>
                <w:bCs/>
                <w:color w:val="000000"/>
                <w:sz w:val="24"/>
                <w:szCs w:val="20"/>
              </w:rPr>
            </w:pPr>
            <w:r>
              <w:rPr>
                <w:rFonts w:ascii="Times New Roman" w:hAnsi="Times New Roman"/>
                <w:b/>
                <w:bCs/>
                <w:color w:val="000000"/>
                <w:sz w:val="24"/>
                <w:szCs w:val="20"/>
              </w:rPr>
              <w:t>11.10</w:t>
            </w:r>
            <w:r w:rsidR="00722DB5">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3F547F27"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279EC460" w14:textId="77777777">
            <w:pPr>
              <w:rPr>
                <w:rFonts w:ascii="Times New Roman" w:hAnsi="Times New Roman"/>
                <w:b/>
                <w:bCs/>
                <w:color w:val="000000"/>
                <w:sz w:val="24"/>
                <w:szCs w:val="20"/>
              </w:rPr>
            </w:pPr>
            <w:r>
              <w:rPr>
                <w:rFonts w:ascii="Times New Roman" w:hAnsi="Times New Roman"/>
                <w:b/>
                <w:bCs/>
                <w:color w:val="000000"/>
                <w:sz w:val="24"/>
                <w:szCs w:val="20"/>
              </w:rPr>
              <w:t>11.600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10E05C1D" w14:textId="77777777">
            <w:pPr>
              <w:jc w:val="center"/>
              <w:rPr>
                <w:rFonts w:ascii="Times New Roman" w:hAnsi="Times New Roman"/>
                <w:color w:val="000000"/>
                <w:sz w:val="24"/>
                <w:szCs w:val="20"/>
              </w:rPr>
            </w:pPr>
            <w:r>
              <w:rPr>
                <w:rFonts w:ascii="Times New Roman" w:hAnsi="Times New Roman"/>
                <w:color w:val="000000"/>
                <w:sz w:val="24"/>
                <w:szCs w:val="20"/>
              </w:rPr>
              <w:t>1,17</w:t>
            </w:r>
          </w:p>
        </w:tc>
      </w:tr>
      <w:tr w:rsidR="009F4EC8" w:rsidTr="009F4EC8" w14:paraId="47649967"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7F29679F" w14:textId="5A634EC9">
            <w:pPr>
              <w:jc w:val="right"/>
              <w:rPr>
                <w:rFonts w:ascii="Times New Roman" w:hAnsi="Times New Roman"/>
                <w:b/>
                <w:bCs/>
                <w:color w:val="000000"/>
                <w:sz w:val="24"/>
                <w:szCs w:val="20"/>
              </w:rPr>
            </w:pPr>
            <w:r>
              <w:rPr>
                <w:rFonts w:ascii="Times New Roman" w:hAnsi="Times New Roman"/>
                <w:b/>
                <w:bCs/>
                <w:color w:val="000000"/>
                <w:sz w:val="24"/>
                <w:szCs w:val="20"/>
              </w:rPr>
              <w:t>11.60</w:t>
            </w:r>
            <w:r w:rsidR="00722DB5">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72793F69"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30829AB4" w14:textId="77777777">
            <w:pPr>
              <w:rPr>
                <w:rFonts w:ascii="Times New Roman" w:hAnsi="Times New Roman"/>
                <w:b/>
                <w:bCs/>
                <w:color w:val="000000"/>
                <w:sz w:val="24"/>
                <w:szCs w:val="20"/>
              </w:rPr>
            </w:pPr>
            <w:r>
              <w:rPr>
                <w:rFonts w:ascii="Times New Roman" w:hAnsi="Times New Roman"/>
                <w:b/>
                <w:bCs/>
                <w:color w:val="000000"/>
                <w:sz w:val="24"/>
                <w:szCs w:val="20"/>
              </w:rPr>
              <w:t>12.100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1D75B319" w14:textId="77777777">
            <w:pPr>
              <w:jc w:val="center"/>
              <w:rPr>
                <w:rFonts w:ascii="Times New Roman" w:hAnsi="Times New Roman"/>
                <w:color w:val="000000"/>
                <w:sz w:val="24"/>
                <w:szCs w:val="20"/>
              </w:rPr>
            </w:pPr>
            <w:r>
              <w:rPr>
                <w:rFonts w:ascii="Times New Roman" w:hAnsi="Times New Roman"/>
                <w:color w:val="000000"/>
                <w:sz w:val="24"/>
                <w:szCs w:val="20"/>
              </w:rPr>
              <w:t>1,21</w:t>
            </w:r>
          </w:p>
        </w:tc>
      </w:tr>
      <w:tr w:rsidR="009F4EC8" w:rsidTr="009F4EC8" w14:paraId="3B296969"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RDefault="009F4EC8" w14:paraId="795DDDA8" w14:textId="2CFF2491">
            <w:pPr>
              <w:jc w:val="right"/>
              <w:rPr>
                <w:rFonts w:ascii="Times New Roman" w:hAnsi="Times New Roman"/>
                <w:b/>
                <w:bCs/>
                <w:color w:val="000000"/>
                <w:sz w:val="24"/>
                <w:szCs w:val="20"/>
              </w:rPr>
            </w:pPr>
            <w:r>
              <w:rPr>
                <w:rFonts w:ascii="Times New Roman" w:hAnsi="Times New Roman"/>
                <w:b/>
                <w:bCs/>
                <w:color w:val="000000"/>
                <w:sz w:val="24"/>
                <w:szCs w:val="20"/>
              </w:rPr>
              <w:t>12.10</w:t>
            </w:r>
            <w:r w:rsidR="00722DB5">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210D5CAF"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18A979B9" w14:textId="77777777">
            <w:pPr>
              <w:rPr>
                <w:rFonts w:ascii="Times New Roman" w:hAnsi="Times New Roman"/>
                <w:b/>
                <w:bCs/>
                <w:color w:val="000000"/>
                <w:sz w:val="24"/>
                <w:szCs w:val="20"/>
              </w:rPr>
            </w:pPr>
            <w:r>
              <w:rPr>
                <w:rFonts w:ascii="Times New Roman" w:hAnsi="Times New Roman"/>
                <w:b/>
                <w:bCs/>
                <w:color w:val="000000"/>
                <w:sz w:val="24"/>
                <w:szCs w:val="20"/>
              </w:rPr>
              <w:t>12.600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38AF6102" w14:textId="77777777">
            <w:pPr>
              <w:jc w:val="center"/>
              <w:rPr>
                <w:rFonts w:ascii="Times New Roman" w:hAnsi="Times New Roman"/>
                <w:color w:val="000000"/>
                <w:sz w:val="24"/>
                <w:szCs w:val="20"/>
              </w:rPr>
            </w:pPr>
            <w:r>
              <w:rPr>
                <w:rFonts w:ascii="Times New Roman" w:hAnsi="Times New Roman"/>
                <w:color w:val="000000"/>
                <w:sz w:val="24"/>
                <w:szCs w:val="20"/>
              </w:rPr>
              <w:t>1,24</w:t>
            </w:r>
          </w:p>
        </w:tc>
      </w:tr>
      <w:tr w:rsidR="009F4EC8" w:rsidTr="009F4EC8" w14:paraId="148200F3"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P="00664285" w:rsidRDefault="009F4EC8" w14:paraId="3EBDB943" w14:textId="7F503777">
            <w:pPr>
              <w:jc w:val="right"/>
              <w:rPr>
                <w:rFonts w:ascii="Times New Roman" w:hAnsi="Times New Roman"/>
                <w:b/>
                <w:bCs/>
                <w:sz w:val="24"/>
                <w:szCs w:val="20"/>
              </w:rPr>
            </w:pPr>
            <w:r>
              <w:rPr>
                <w:rFonts w:ascii="Times New Roman" w:hAnsi="Times New Roman"/>
                <w:b/>
                <w:bCs/>
                <w:color w:val="000000"/>
                <w:sz w:val="24"/>
                <w:szCs w:val="20"/>
              </w:rPr>
              <w:t>12.60</w:t>
            </w:r>
            <w:r w:rsidR="00722DB5">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0F790A32"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3188E540" w14:textId="77777777">
            <w:pPr>
              <w:rPr>
                <w:rFonts w:ascii="Times New Roman" w:hAnsi="Times New Roman"/>
                <w:b/>
                <w:bCs/>
                <w:color w:val="000000"/>
                <w:sz w:val="24"/>
                <w:szCs w:val="20"/>
              </w:rPr>
            </w:pPr>
            <w:r>
              <w:rPr>
                <w:rFonts w:ascii="Times New Roman" w:hAnsi="Times New Roman"/>
                <w:b/>
                <w:bCs/>
                <w:color w:val="000000"/>
                <w:sz w:val="24"/>
                <w:szCs w:val="20"/>
              </w:rPr>
              <w:t>13.100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6BCF8DDB" w14:textId="77777777">
            <w:pPr>
              <w:jc w:val="center"/>
              <w:rPr>
                <w:rFonts w:ascii="Times New Roman" w:hAnsi="Times New Roman"/>
                <w:color w:val="000000"/>
                <w:sz w:val="24"/>
                <w:szCs w:val="20"/>
              </w:rPr>
            </w:pPr>
            <w:r>
              <w:rPr>
                <w:rFonts w:ascii="Times New Roman" w:hAnsi="Times New Roman"/>
                <w:color w:val="000000"/>
                <w:sz w:val="24"/>
                <w:szCs w:val="20"/>
              </w:rPr>
              <w:t>1,28</w:t>
            </w:r>
          </w:p>
        </w:tc>
      </w:tr>
      <w:tr w:rsidR="009F4EC8" w:rsidTr="009F4EC8" w14:paraId="20DCE2CA"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P="00664285" w:rsidRDefault="009F4EC8" w14:paraId="5A6B1D74" w14:textId="58E2ABEB">
            <w:pPr>
              <w:jc w:val="right"/>
              <w:rPr>
                <w:rFonts w:ascii="Times New Roman" w:hAnsi="Times New Roman"/>
                <w:b/>
                <w:bCs/>
                <w:sz w:val="24"/>
                <w:szCs w:val="20"/>
              </w:rPr>
            </w:pPr>
            <w:r>
              <w:rPr>
                <w:rFonts w:ascii="Times New Roman" w:hAnsi="Times New Roman"/>
                <w:b/>
                <w:bCs/>
                <w:color w:val="000000"/>
                <w:sz w:val="24"/>
                <w:szCs w:val="20"/>
              </w:rPr>
              <w:t>13.10</w:t>
            </w:r>
            <w:r w:rsidR="00722DB5">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5A55C74D"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27CBBED9" w14:textId="77777777">
            <w:pPr>
              <w:rPr>
                <w:rFonts w:ascii="Times New Roman" w:hAnsi="Times New Roman"/>
                <w:b/>
                <w:bCs/>
                <w:color w:val="000000"/>
                <w:sz w:val="24"/>
                <w:szCs w:val="20"/>
              </w:rPr>
            </w:pPr>
            <w:r>
              <w:rPr>
                <w:rFonts w:ascii="Times New Roman" w:hAnsi="Times New Roman"/>
                <w:b/>
                <w:bCs/>
                <w:color w:val="000000"/>
                <w:sz w:val="24"/>
                <w:szCs w:val="20"/>
              </w:rPr>
              <w:t>13.600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4E65578F" w14:textId="77777777">
            <w:pPr>
              <w:jc w:val="center"/>
              <w:rPr>
                <w:rFonts w:ascii="Times New Roman" w:hAnsi="Times New Roman"/>
                <w:color w:val="000000"/>
                <w:sz w:val="24"/>
                <w:szCs w:val="20"/>
              </w:rPr>
            </w:pPr>
            <w:r>
              <w:rPr>
                <w:rFonts w:ascii="Times New Roman" w:hAnsi="Times New Roman"/>
                <w:color w:val="000000"/>
                <w:sz w:val="24"/>
                <w:szCs w:val="20"/>
              </w:rPr>
              <w:t>1,31</w:t>
            </w:r>
          </w:p>
        </w:tc>
      </w:tr>
      <w:tr w:rsidR="009F4EC8" w:rsidTr="009F4EC8" w14:paraId="6FB24216"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P="00664285" w:rsidRDefault="009F4EC8" w14:paraId="54F5310E" w14:textId="2160EF64">
            <w:pPr>
              <w:jc w:val="right"/>
              <w:rPr>
                <w:rFonts w:ascii="Times New Roman" w:hAnsi="Times New Roman"/>
                <w:b/>
                <w:bCs/>
                <w:sz w:val="24"/>
                <w:szCs w:val="20"/>
              </w:rPr>
            </w:pPr>
            <w:r>
              <w:rPr>
                <w:rFonts w:ascii="Times New Roman" w:hAnsi="Times New Roman"/>
                <w:b/>
                <w:bCs/>
                <w:color w:val="000000"/>
                <w:sz w:val="24"/>
                <w:szCs w:val="20"/>
              </w:rPr>
              <w:lastRenderedPageBreak/>
              <w:t>13.60</w:t>
            </w:r>
            <w:r w:rsidR="0065061F">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5D67BF79"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7029798B" w14:textId="77777777">
            <w:pPr>
              <w:rPr>
                <w:rFonts w:ascii="Times New Roman" w:hAnsi="Times New Roman"/>
                <w:b/>
                <w:bCs/>
                <w:color w:val="000000"/>
                <w:sz w:val="24"/>
                <w:szCs w:val="20"/>
              </w:rPr>
            </w:pPr>
            <w:r>
              <w:rPr>
                <w:rFonts w:ascii="Times New Roman" w:hAnsi="Times New Roman"/>
                <w:b/>
                <w:bCs/>
                <w:color w:val="000000"/>
                <w:sz w:val="24"/>
                <w:szCs w:val="20"/>
              </w:rPr>
              <w:t>14.100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0228BB9E" w14:textId="77777777">
            <w:pPr>
              <w:jc w:val="center"/>
              <w:rPr>
                <w:rFonts w:ascii="Times New Roman" w:hAnsi="Times New Roman"/>
                <w:color w:val="000000"/>
                <w:sz w:val="24"/>
                <w:szCs w:val="20"/>
              </w:rPr>
            </w:pPr>
            <w:r>
              <w:rPr>
                <w:rFonts w:ascii="Times New Roman" w:hAnsi="Times New Roman"/>
                <w:color w:val="000000"/>
                <w:sz w:val="24"/>
                <w:szCs w:val="20"/>
              </w:rPr>
              <w:t>1,35</w:t>
            </w:r>
          </w:p>
        </w:tc>
      </w:tr>
      <w:tr w:rsidR="009F4EC8" w:rsidTr="009F4EC8" w14:paraId="50A8CF0C"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P="00664285" w:rsidRDefault="009F4EC8" w14:paraId="249E2DD9" w14:textId="5B953963">
            <w:pPr>
              <w:jc w:val="right"/>
              <w:rPr>
                <w:rFonts w:ascii="Times New Roman" w:hAnsi="Times New Roman"/>
                <w:b/>
                <w:bCs/>
                <w:sz w:val="24"/>
                <w:szCs w:val="20"/>
              </w:rPr>
            </w:pPr>
            <w:r>
              <w:rPr>
                <w:rFonts w:ascii="Times New Roman" w:hAnsi="Times New Roman"/>
                <w:b/>
                <w:bCs/>
                <w:color w:val="000000"/>
                <w:sz w:val="24"/>
                <w:szCs w:val="20"/>
              </w:rPr>
              <w:t>14.10</w:t>
            </w:r>
            <w:r w:rsidR="0065061F">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63519EF1"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4D4B7DD5" w14:textId="77777777">
            <w:pPr>
              <w:rPr>
                <w:rFonts w:ascii="Times New Roman" w:hAnsi="Times New Roman"/>
                <w:b/>
                <w:bCs/>
                <w:color w:val="000000"/>
                <w:sz w:val="24"/>
                <w:szCs w:val="20"/>
              </w:rPr>
            </w:pPr>
            <w:r>
              <w:rPr>
                <w:rFonts w:ascii="Times New Roman" w:hAnsi="Times New Roman"/>
                <w:b/>
                <w:bCs/>
                <w:color w:val="000000"/>
                <w:sz w:val="24"/>
                <w:szCs w:val="20"/>
              </w:rPr>
              <w:t>14.600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64273F00" w14:textId="77777777">
            <w:pPr>
              <w:jc w:val="center"/>
              <w:rPr>
                <w:rFonts w:ascii="Times New Roman" w:hAnsi="Times New Roman"/>
                <w:color w:val="000000"/>
                <w:sz w:val="24"/>
                <w:szCs w:val="20"/>
              </w:rPr>
            </w:pPr>
            <w:r>
              <w:rPr>
                <w:rFonts w:ascii="Times New Roman" w:hAnsi="Times New Roman"/>
                <w:color w:val="000000"/>
                <w:sz w:val="24"/>
                <w:szCs w:val="20"/>
              </w:rPr>
              <w:t>1,38</w:t>
            </w:r>
          </w:p>
        </w:tc>
      </w:tr>
      <w:tr w:rsidR="009F4EC8" w:rsidTr="009F4EC8" w14:paraId="1E744551" w14:textId="77777777">
        <w:trPr>
          <w:trHeight w:val="397"/>
        </w:trPr>
        <w:tc>
          <w:tcPr>
            <w:tcW w:w="937" w:type="dxa"/>
            <w:tcBorders>
              <w:top w:val="single" w:color="auto" w:sz="4" w:space="0"/>
              <w:left w:val="single" w:color="auto" w:sz="4" w:space="0"/>
              <w:bottom w:val="single" w:color="auto" w:sz="4" w:space="0"/>
              <w:right w:val="nil"/>
            </w:tcBorders>
            <w:noWrap/>
            <w:hideMark/>
          </w:tcPr>
          <w:p w:rsidR="009F4EC8" w:rsidP="00664285" w:rsidRDefault="009F4EC8" w14:paraId="771BD659" w14:textId="678199A4">
            <w:pPr>
              <w:jc w:val="right"/>
              <w:rPr>
                <w:rFonts w:ascii="Times New Roman" w:hAnsi="Times New Roman"/>
                <w:b/>
                <w:bCs/>
                <w:sz w:val="24"/>
                <w:szCs w:val="20"/>
              </w:rPr>
            </w:pPr>
            <w:r>
              <w:rPr>
                <w:rFonts w:ascii="Times New Roman" w:hAnsi="Times New Roman"/>
                <w:b/>
                <w:bCs/>
                <w:color w:val="000000"/>
                <w:sz w:val="24"/>
                <w:szCs w:val="20"/>
              </w:rPr>
              <w:t>14.60</w:t>
            </w:r>
            <w:r w:rsidR="0065061F">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hideMark/>
          </w:tcPr>
          <w:p w:rsidR="009F4EC8" w:rsidRDefault="009F4EC8" w14:paraId="01FB101E" w14:textId="77777777">
            <w:pPr>
              <w:rPr>
                <w:rFonts w:ascii="Times New Roman" w:hAnsi="Times New Roman"/>
                <w:b/>
                <w:bCs/>
                <w:color w:val="000000"/>
                <w:sz w:val="24"/>
                <w:szCs w:val="20"/>
              </w:rPr>
            </w:pPr>
            <w:r>
              <w:rPr>
                <w:rFonts w:ascii="Times New Roman" w:hAnsi="Times New Roman"/>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17A60513" w14:textId="77777777">
            <w:pPr>
              <w:rPr>
                <w:rFonts w:ascii="Times New Roman" w:hAnsi="Times New Roman"/>
                <w:b/>
                <w:bCs/>
                <w:color w:val="000000"/>
                <w:sz w:val="24"/>
                <w:szCs w:val="20"/>
              </w:rPr>
            </w:pPr>
            <w:r>
              <w:rPr>
                <w:rFonts w:ascii="Times New Roman" w:hAnsi="Times New Roman"/>
                <w:b/>
                <w:bCs/>
                <w:color w:val="000000"/>
                <w:sz w:val="24"/>
                <w:szCs w:val="20"/>
              </w:rPr>
              <w:t>15.100</w:t>
            </w: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571D69E4" w14:textId="77777777">
            <w:pPr>
              <w:jc w:val="center"/>
              <w:rPr>
                <w:rFonts w:ascii="Times New Roman" w:hAnsi="Times New Roman"/>
                <w:color w:val="000000"/>
                <w:sz w:val="24"/>
                <w:szCs w:val="20"/>
              </w:rPr>
            </w:pPr>
            <w:r>
              <w:rPr>
                <w:rFonts w:ascii="Times New Roman" w:hAnsi="Times New Roman"/>
                <w:color w:val="000000"/>
                <w:sz w:val="24"/>
                <w:szCs w:val="20"/>
              </w:rPr>
              <w:t>1,42</w:t>
            </w:r>
          </w:p>
        </w:tc>
      </w:tr>
      <w:tr w:rsidR="009F4EC8" w:rsidTr="009F4EC8" w14:paraId="52AD6092" w14:textId="77777777">
        <w:trPr>
          <w:trHeight w:val="397"/>
        </w:trPr>
        <w:tc>
          <w:tcPr>
            <w:tcW w:w="937" w:type="dxa"/>
            <w:tcBorders>
              <w:top w:val="single" w:color="auto" w:sz="4" w:space="0"/>
              <w:left w:val="single" w:color="auto" w:sz="4" w:space="0"/>
              <w:bottom w:val="single" w:color="auto" w:sz="4" w:space="0"/>
              <w:right w:val="nil"/>
            </w:tcBorders>
            <w:noWrap/>
            <w:hideMark/>
          </w:tcPr>
          <w:p w:rsidRPr="00664285" w:rsidR="009F4EC8" w:rsidP="00664285" w:rsidRDefault="003D23D6" w14:paraId="6D940712" w14:textId="71B47067">
            <w:pPr>
              <w:jc w:val="right"/>
              <w:rPr>
                <w:rFonts w:ascii="Times New Roman" w:hAnsi="Times New Roman"/>
                <w:b/>
                <w:color w:val="000000"/>
                <w:sz w:val="24"/>
                <w:szCs w:val="20"/>
              </w:rPr>
            </w:pPr>
            <w:r>
              <w:rPr>
                <w:rFonts w:ascii="Times New Roman" w:hAnsi="Times New Roman"/>
                <w:b/>
                <w:bCs/>
                <w:color w:val="000000"/>
                <w:sz w:val="24"/>
                <w:szCs w:val="20"/>
              </w:rPr>
              <w:t>1</w:t>
            </w:r>
            <w:r w:rsidR="003D2692">
              <w:rPr>
                <w:rFonts w:ascii="Times New Roman" w:hAnsi="Times New Roman"/>
                <w:b/>
                <w:bCs/>
                <w:color w:val="000000"/>
                <w:sz w:val="24"/>
                <w:szCs w:val="20"/>
              </w:rPr>
              <w:t>5</w:t>
            </w:r>
            <w:r w:rsidR="00C867F0">
              <w:rPr>
                <w:rFonts w:ascii="Times New Roman" w:hAnsi="Times New Roman"/>
                <w:b/>
                <w:bCs/>
                <w:color w:val="000000"/>
                <w:sz w:val="24"/>
                <w:szCs w:val="20"/>
              </w:rPr>
              <w:t>.</w:t>
            </w:r>
            <w:r w:rsidR="003D2692">
              <w:rPr>
                <w:rFonts w:ascii="Times New Roman" w:hAnsi="Times New Roman"/>
                <w:b/>
                <w:bCs/>
                <w:color w:val="000000"/>
                <w:sz w:val="24"/>
                <w:szCs w:val="20"/>
              </w:rPr>
              <w:t>10</w:t>
            </w:r>
            <w:r w:rsidR="00311542">
              <w:rPr>
                <w:rFonts w:ascii="Times New Roman" w:hAnsi="Times New Roman"/>
                <w:b/>
                <w:bCs/>
                <w:color w:val="000000"/>
                <w:sz w:val="24"/>
                <w:szCs w:val="20"/>
              </w:rPr>
              <w:t>1</w:t>
            </w:r>
          </w:p>
        </w:tc>
        <w:tc>
          <w:tcPr>
            <w:tcW w:w="353" w:type="dxa"/>
            <w:tcBorders>
              <w:top w:val="single" w:color="auto" w:sz="4" w:space="0"/>
              <w:left w:val="nil"/>
              <w:bottom w:val="single" w:color="auto" w:sz="4" w:space="0"/>
              <w:right w:val="nil"/>
            </w:tcBorders>
            <w:noWrap/>
          </w:tcPr>
          <w:p w:rsidR="009F4EC8" w:rsidRDefault="00672413" w14:paraId="62E024CA" w14:textId="376E74D7">
            <w:pPr>
              <w:rPr>
                <w:rFonts w:ascii="Times New Roman" w:hAnsi="Times New Roman"/>
                <w:b/>
                <w:bCs/>
                <w:color w:val="000000"/>
                <w:sz w:val="24"/>
                <w:szCs w:val="20"/>
              </w:rPr>
            </w:pPr>
            <w:r>
              <w:rPr>
                <w:rFonts w:ascii="Symbol" w:hAnsi="Symbol" w:eastAsia="Symbol" w:cs="Symbol"/>
                <w:b/>
                <w:bCs/>
                <w:color w:val="000000"/>
                <w:sz w:val="24"/>
                <w:szCs w:val="20"/>
              </w:rPr>
              <w:t>£</w:t>
            </w:r>
          </w:p>
        </w:tc>
        <w:tc>
          <w:tcPr>
            <w:tcW w:w="1849" w:type="dxa"/>
            <w:tcBorders>
              <w:top w:val="single" w:color="auto" w:sz="4" w:space="0"/>
              <w:left w:val="nil"/>
              <w:bottom w:val="single" w:color="auto" w:sz="4" w:space="0"/>
              <w:right w:val="single" w:color="auto" w:sz="4" w:space="0"/>
            </w:tcBorders>
            <w:noWrap/>
            <w:hideMark/>
          </w:tcPr>
          <w:p w:rsidR="009F4EC8" w:rsidRDefault="009F4EC8" w14:paraId="4BF03EE9" w14:textId="09A06C29">
            <w:pPr>
              <w:rPr>
                <w:rFonts w:ascii="Times New Roman" w:hAnsi="Times New Roman"/>
                <w:b/>
                <w:bCs/>
                <w:color w:val="000000"/>
                <w:sz w:val="24"/>
                <w:szCs w:val="20"/>
              </w:rPr>
            </w:pPr>
          </w:p>
        </w:tc>
        <w:tc>
          <w:tcPr>
            <w:tcW w:w="2977" w:type="dxa"/>
            <w:tcBorders>
              <w:top w:val="single" w:color="auto" w:sz="4" w:space="0"/>
              <w:left w:val="single" w:color="auto" w:sz="4" w:space="0"/>
              <w:bottom w:val="single" w:color="auto" w:sz="4" w:space="0"/>
              <w:right w:val="single" w:color="auto" w:sz="4" w:space="0"/>
            </w:tcBorders>
            <w:noWrap/>
            <w:hideMark/>
          </w:tcPr>
          <w:p w:rsidR="009F4EC8" w:rsidRDefault="009F4EC8" w14:paraId="5AAA4F34" w14:textId="77777777">
            <w:pPr>
              <w:jc w:val="center"/>
              <w:rPr>
                <w:rFonts w:ascii="Times New Roman" w:hAnsi="Times New Roman"/>
                <w:color w:val="000000"/>
                <w:sz w:val="24"/>
                <w:szCs w:val="20"/>
              </w:rPr>
            </w:pPr>
            <w:r>
              <w:rPr>
                <w:rFonts w:ascii="Times New Roman" w:hAnsi="Times New Roman"/>
                <w:color w:val="000000"/>
                <w:sz w:val="24"/>
                <w:szCs w:val="20"/>
              </w:rPr>
              <w:t>1,45</w:t>
            </w:r>
          </w:p>
        </w:tc>
      </w:tr>
    </w:tbl>
    <w:p w:rsidR="009F4EC8" w:rsidP="009F4EC8" w:rsidRDefault="009F4EC8" w14:paraId="605EA358" w14:textId="77777777"/>
    <w:p w:rsidRPr="00A069BD" w:rsidR="006B0B64" w:rsidP="00B5503D" w:rsidRDefault="006B0B64" w14:paraId="7FFC4C1D" w14:textId="77777777">
      <w:pPr>
        <w:ind w:firstLine="284"/>
        <w:rPr>
          <w:rFonts w:ascii="Times New Roman" w:hAnsi="Times New Roman"/>
          <w:sz w:val="24"/>
        </w:rPr>
      </w:pPr>
    </w:p>
    <w:p w:rsidRPr="00B5503D" w:rsidR="006B0B64" w:rsidP="00B5503D" w:rsidRDefault="00251A89" w14:paraId="7680A203" w14:textId="01BACA84">
      <w:pPr>
        <w:ind w:firstLine="284"/>
        <w:rPr>
          <w:rFonts w:ascii="Times New Roman" w:hAnsi="Times New Roman"/>
          <w:sz w:val="24"/>
        </w:rPr>
      </w:pPr>
      <w:r w:rsidRPr="00A069BD">
        <w:rPr>
          <w:rFonts w:ascii="Times New Roman" w:hAnsi="Times New Roman"/>
          <w:sz w:val="24"/>
        </w:rPr>
        <w:t xml:space="preserve">2. </w:t>
      </w:r>
      <w:r w:rsidRPr="00B5503D" w:rsidR="006B0B64">
        <w:rPr>
          <w:rFonts w:ascii="Times New Roman" w:hAnsi="Times New Roman"/>
          <w:sz w:val="24"/>
        </w:rPr>
        <w:t>Voor de toepassing van artikel 21, eerste lid, geldt ter bepaling van het aantal grootvee-eenheden voor het jongvee, bedoeld in artikel 1, eerste lid, onderdeel kk, onder 2°, dat 1 stuks jongvee overeenkomt met 0,23 grootvee-eenheid. </w:t>
      </w:r>
    </w:p>
    <w:p w:rsidR="006B0B64" w:rsidP="00251A89" w:rsidRDefault="00251A89" w14:paraId="4B6D0D09" w14:textId="0AC38D03">
      <w:pPr>
        <w:ind w:firstLine="284"/>
        <w:rPr>
          <w:rFonts w:ascii="Times New Roman" w:hAnsi="Times New Roman"/>
          <w:sz w:val="24"/>
        </w:rPr>
      </w:pPr>
      <w:r w:rsidRPr="00A069BD">
        <w:rPr>
          <w:rFonts w:ascii="Times New Roman" w:hAnsi="Times New Roman"/>
          <w:sz w:val="24"/>
        </w:rPr>
        <w:t xml:space="preserve">3. </w:t>
      </w:r>
      <w:r w:rsidRPr="00B5503D" w:rsidR="006B0B64">
        <w:rPr>
          <w:rFonts w:ascii="Times New Roman" w:hAnsi="Times New Roman"/>
          <w:sz w:val="24"/>
        </w:rPr>
        <w:t>Voor de toepassing van artikel 21, eerste lid, geldt ter bepaling van het aantal grootvee-eenheden voor het jongvee, bedoeld in artikel 1, eerste lid, onderdeel kk, onder 3°, dat 1 stuks jongvee overeenkomt met 0,53 grootvee-eenheid. </w:t>
      </w:r>
    </w:p>
    <w:p w:rsidR="001D5C06" w:rsidP="00B5503D" w:rsidRDefault="00E37338" w14:paraId="710BAD06" w14:textId="281EB201">
      <w:pPr>
        <w:ind w:firstLine="284"/>
        <w:rPr>
          <w:rFonts w:ascii="Times New Roman" w:hAnsi="Times New Roman"/>
          <w:sz w:val="24"/>
        </w:rPr>
      </w:pPr>
      <w:r>
        <w:rPr>
          <w:rFonts w:ascii="Times New Roman" w:hAnsi="Times New Roman"/>
          <w:sz w:val="24"/>
        </w:rPr>
        <w:t xml:space="preserve">4. Voor de toepassing van artikel 21, eerste lid, </w:t>
      </w:r>
      <w:r w:rsidR="00A11B6C">
        <w:rPr>
          <w:rFonts w:ascii="Times New Roman" w:hAnsi="Times New Roman"/>
          <w:sz w:val="24"/>
        </w:rPr>
        <w:t xml:space="preserve">komen </w:t>
      </w:r>
      <w:r w:rsidR="00AD1D62">
        <w:rPr>
          <w:rFonts w:ascii="Times New Roman" w:hAnsi="Times New Roman"/>
          <w:sz w:val="24"/>
        </w:rPr>
        <w:t>uitsluitend de ter implementatie</w:t>
      </w:r>
      <w:r w:rsidR="005C475E">
        <w:rPr>
          <w:rFonts w:ascii="Times New Roman" w:hAnsi="Times New Roman"/>
          <w:sz w:val="24"/>
        </w:rPr>
        <w:t xml:space="preserve"> van Verordening </w:t>
      </w:r>
      <w:r w:rsidR="00EB362F">
        <w:rPr>
          <w:rFonts w:ascii="Times New Roman" w:hAnsi="Times New Roman"/>
          <w:sz w:val="24"/>
        </w:rPr>
        <w:t xml:space="preserve">(EU) 2021/2115 of </w:t>
      </w:r>
      <w:r w:rsidR="00AF315D">
        <w:rPr>
          <w:rFonts w:ascii="Times New Roman" w:hAnsi="Times New Roman"/>
          <w:sz w:val="24"/>
        </w:rPr>
        <w:t xml:space="preserve">het geldende </w:t>
      </w:r>
      <w:r w:rsidR="00F931CA">
        <w:rPr>
          <w:rFonts w:ascii="Times New Roman" w:hAnsi="Times New Roman"/>
          <w:sz w:val="24"/>
        </w:rPr>
        <w:t xml:space="preserve">actieprogramma Nitraatrichtlijn </w:t>
      </w:r>
      <w:r w:rsidR="00E70A66">
        <w:rPr>
          <w:rFonts w:ascii="Times New Roman" w:hAnsi="Times New Roman"/>
          <w:sz w:val="24"/>
        </w:rPr>
        <w:t>vast</w:t>
      </w:r>
      <w:r w:rsidR="007B0059">
        <w:rPr>
          <w:rFonts w:ascii="Times New Roman" w:hAnsi="Times New Roman"/>
          <w:sz w:val="24"/>
        </w:rPr>
        <w:t>gestelde rustgewassen in aanmerking die kunnen dienen als voer voor melkvee</w:t>
      </w:r>
      <w:r w:rsidR="003C1E75">
        <w:rPr>
          <w:rFonts w:ascii="Times New Roman" w:hAnsi="Times New Roman"/>
          <w:sz w:val="24"/>
        </w:rPr>
        <w:t xml:space="preserve"> en gunstig zijn voor milieu en bodemkwaliteit</w:t>
      </w:r>
      <w:r w:rsidR="007B0059">
        <w:rPr>
          <w:rFonts w:ascii="Times New Roman" w:hAnsi="Times New Roman"/>
          <w:sz w:val="24"/>
        </w:rPr>
        <w:t>. De</w:t>
      </w:r>
      <w:r w:rsidR="00560EEA">
        <w:rPr>
          <w:rFonts w:ascii="Times New Roman" w:hAnsi="Times New Roman"/>
          <w:sz w:val="24"/>
        </w:rPr>
        <w:t>ze</w:t>
      </w:r>
      <w:r w:rsidR="00E10983">
        <w:rPr>
          <w:rFonts w:ascii="Times New Roman" w:hAnsi="Times New Roman"/>
          <w:sz w:val="24"/>
        </w:rPr>
        <w:t xml:space="preserve"> in aanmerking komende</w:t>
      </w:r>
      <w:r w:rsidR="007B0059">
        <w:rPr>
          <w:rFonts w:ascii="Times New Roman" w:hAnsi="Times New Roman"/>
          <w:sz w:val="24"/>
        </w:rPr>
        <w:t xml:space="preserve"> rustgewassen worden bij ministeriële regeling vastgesteld.</w:t>
      </w:r>
      <w:r w:rsidRPr="00404C35" w:rsidR="00404C35">
        <w:t xml:space="preserve"> </w:t>
      </w:r>
    </w:p>
    <w:p w:rsidRPr="00B5503D" w:rsidR="001D5C06" w:rsidP="00B5503D" w:rsidRDefault="001D5C06" w14:paraId="3293FA19" w14:textId="77777777">
      <w:pPr>
        <w:ind w:firstLine="284"/>
        <w:rPr>
          <w:rFonts w:ascii="Times New Roman" w:hAnsi="Times New Roman"/>
          <w:sz w:val="24"/>
        </w:rPr>
      </w:pPr>
    </w:p>
    <w:p w:rsidRPr="00A069BD" w:rsidR="006B0B64" w:rsidP="001412A9" w:rsidRDefault="006B0B64" w14:paraId="3199E524" w14:textId="739C3525">
      <w:pPr>
        <w:spacing w:after="160" w:line="259" w:lineRule="auto"/>
        <w:rPr>
          <w:rFonts w:ascii="Times New Roman" w:hAnsi="Times New Roman"/>
          <w:sz w:val="24"/>
        </w:rPr>
      </w:pPr>
      <w:r w:rsidRPr="00A069BD">
        <w:rPr>
          <w:rFonts w:ascii="Times New Roman" w:hAnsi="Times New Roman"/>
          <w:sz w:val="24"/>
        </w:rPr>
        <w:t>D</w:t>
      </w:r>
    </w:p>
    <w:p w:rsidRPr="00A069BD" w:rsidR="006B0B64" w:rsidP="00B5503D" w:rsidRDefault="006B0B64" w14:paraId="77F86BDE" w14:textId="77777777">
      <w:pPr>
        <w:spacing w:after="160" w:line="259" w:lineRule="auto"/>
        <w:ind w:firstLine="284"/>
        <w:rPr>
          <w:rFonts w:ascii="Times New Roman" w:hAnsi="Times New Roman"/>
          <w:sz w:val="24"/>
        </w:rPr>
      </w:pPr>
      <w:r w:rsidRPr="00A069BD">
        <w:rPr>
          <w:rFonts w:ascii="Times New Roman" w:hAnsi="Times New Roman"/>
          <w:sz w:val="24"/>
        </w:rPr>
        <w:t>Artikel 23, derde lid, tweede zin, wordt vervangen door: De forfaitaire productie van dierlijke meststoffen door melkvee wordt vastgesteld overeenkomstig de regels, bedoeld in artikel 35.</w:t>
      </w:r>
    </w:p>
    <w:p w:rsidRPr="00A069BD" w:rsidR="006B0B64" w:rsidP="00EB02D2" w:rsidRDefault="006B0B64" w14:paraId="104F2308" w14:textId="4A37C2B8">
      <w:pPr>
        <w:spacing w:after="160" w:line="259" w:lineRule="auto"/>
        <w:rPr>
          <w:rFonts w:ascii="Times New Roman" w:hAnsi="Times New Roman"/>
          <w:sz w:val="24"/>
        </w:rPr>
      </w:pPr>
      <w:r w:rsidRPr="00A069BD">
        <w:rPr>
          <w:rFonts w:ascii="Times New Roman" w:hAnsi="Times New Roman"/>
          <w:sz w:val="24"/>
        </w:rPr>
        <w:t>E</w:t>
      </w:r>
    </w:p>
    <w:p w:rsidRPr="00A069BD" w:rsidR="006B0B64" w:rsidP="00B5503D" w:rsidRDefault="006B0B64" w14:paraId="46FF954A" w14:textId="77777777">
      <w:pPr>
        <w:spacing w:after="160" w:line="259" w:lineRule="auto"/>
        <w:ind w:firstLine="284"/>
        <w:rPr>
          <w:rFonts w:ascii="Times New Roman" w:hAnsi="Times New Roman"/>
          <w:sz w:val="24"/>
        </w:rPr>
      </w:pPr>
      <w:r w:rsidRPr="00A069BD">
        <w:rPr>
          <w:rFonts w:ascii="Times New Roman" w:hAnsi="Times New Roman"/>
          <w:sz w:val="24"/>
        </w:rPr>
        <w:t>In artikel 51 wordt na “15,” ingevoegd “15a,”.</w:t>
      </w:r>
    </w:p>
    <w:p w:rsidRPr="00A069BD" w:rsidR="006B0B64" w:rsidP="00334E35" w:rsidRDefault="006B0B64" w14:paraId="560F183D" w14:textId="33BD299A">
      <w:pPr>
        <w:spacing w:after="160" w:line="259" w:lineRule="auto"/>
        <w:rPr>
          <w:rFonts w:ascii="Times New Roman" w:hAnsi="Times New Roman"/>
          <w:sz w:val="24"/>
        </w:rPr>
      </w:pPr>
      <w:r w:rsidRPr="00A069BD">
        <w:rPr>
          <w:rFonts w:ascii="Times New Roman" w:hAnsi="Times New Roman"/>
          <w:sz w:val="24"/>
        </w:rPr>
        <w:t>F</w:t>
      </w:r>
    </w:p>
    <w:p w:rsidR="006B0B64" w:rsidP="00B5503D" w:rsidRDefault="006B0B64" w14:paraId="1C21CCA1" w14:textId="086AB4A8">
      <w:pPr>
        <w:spacing w:after="160" w:line="259" w:lineRule="auto"/>
        <w:ind w:firstLine="284"/>
        <w:rPr>
          <w:rFonts w:ascii="Times New Roman" w:hAnsi="Times New Roman"/>
          <w:sz w:val="24"/>
        </w:rPr>
      </w:pPr>
      <w:r w:rsidRPr="00A069BD">
        <w:rPr>
          <w:rFonts w:ascii="Times New Roman" w:hAnsi="Times New Roman"/>
          <w:sz w:val="24"/>
        </w:rPr>
        <w:t>Artikel 58a vervalt.</w:t>
      </w:r>
    </w:p>
    <w:p w:rsidR="00C93498" w:rsidP="00C93498" w:rsidRDefault="00A35923" w14:paraId="5DC77B49" w14:textId="4CBC1EE2">
      <w:pPr>
        <w:spacing w:after="160" w:line="259" w:lineRule="auto"/>
        <w:rPr>
          <w:rFonts w:ascii="Times New Roman" w:hAnsi="Times New Roman"/>
          <w:sz w:val="24"/>
        </w:rPr>
      </w:pPr>
      <w:r>
        <w:rPr>
          <w:rFonts w:ascii="Times New Roman" w:hAnsi="Times New Roman"/>
          <w:sz w:val="24"/>
        </w:rPr>
        <w:t>G</w:t>
      </w:r>
    </w:p>
    <w:p w:rsidRPr="00A069BD" w:rsidR="00C93498" w:rsidP="00664285" w:rsidRDefault="00C93498" w14:paraId="7E596DA2" w14:textId="17D8C9CB">
      <w:pPr>
        <w:spacing w:after="160" w:line="259" w:lineRule="auto"/>
        <w:rPr>
          <w:rFonts w:ascii="Times New Roman" w:hAnsi="Times New Roman"/>
          <w:sz w:val="24"/>
        </w:rPr>
      </w:pPr>
      <w:r>
        <w:rPr>
          <w:rFonts w:ascii="Times New Roman" w:hAnsi="Times New Roman"/>
          <w:sz w:val="24"/>
        </w:rPr>
        <w:tab/>
        <w:t xml:space="preserve">In artikel 60 vervalt </w:t>
      </w:r>
      <w:r w:rsidR="00E768E9">
        <w:rPr>
          <w:rFonts w:ascii="Times New Roman" w:hAnsi="Times New Roman"/>
          <w:sz w:val="24"/>
        </w:rPr>
        <w:t>“</w:t>
      </w:r>
      <w:r>
        <w:rPr>
          <w:rFonts w:ascii="Times New Roman" w:hAnsi="Times New Roman"/>
          <w:sz w:val="24"/>
        </w:rPr>
        <w:t>58a</w:t>
      </w:r>
      <w:r w:rsidR="00E768E9">
        <w:rPr>
          <w:rFonts w:ascii="Times New Roman" w:hAnsi="Times New Roman"/>
          <w:sz w:val="24"/>
        </w:rPr>
        <w:t>”</w:t>
      </w:r>
      <w:r>
        <w:rPr>
          <w:rFonts w:ascii="Times New Roman" w:hAnsi="Times New Roman"/>
          <w:sz w:val="24"/>
        </w:rPr>
        <w:t>.</w:t>
      </w:r>
    </w:p>
    <w:p w:rsidRPr="00A069BD" w:rsidR="006B0B64" w:rsidP="00F43827" w:rsidRDefault="00A35923" w14:paraId="57B4089D" w14:textId="7E279E0F">
      <w:pPr>
        <w:spacing w:after="160" w:line="259" w:lineRule="auto"/>
        <w:rPr>
          <w:rFonts w:ascii="Times New Roman" w:hAnsi="Times New Roman"/>
          <w:sz w:val="24"/>
        </w:rPr>
      </w:pPr>
      <w:r>
        <w:rPr>
          <w:rFonts w:ascii="Times New Roman" w:hAnsi="Times New Roman"/>
          <w:sz w:val="24"/>
        </w:rPr>
        <w:t>H</w:t>
      </w:r>
    </w:p>
    <w:p w:rsidR="0056280C" w:rsidP="00F43827" w:rsidRDefault="006B0B64" w14:paraId="1D5BB66F" w14:textId="61BF49EE">
      <w:pPr>
        <w:spacing w:after="160" w:line="259" w:lineRule="auto"/>
        <w:rPr>
          <w:rFonts w:ascii="Times New Roman" w:hAnsi="Times New Roman"/>
          <w:sz w:val="24"/>
        </w:rPr>
      </w:pPr>
      <w:r w:rsidRPr="00A069BD">
        <w:rPr>
          <w:rFonts w:ascii="Times New Roman" w:hAnsi="Times New Roman"/>
          <w:sz w:val="24"/>
        </w:rPr>
        <w:tab/>
      </w:r>
      <w:r w:rsidR="0056280C">
        <w:rPr>
          <w:rFonts w:ascii="Times New Roman" w:hAnsi="Times New Roman"/>
          <w:sz w:val="24"/>
        </w:rPr>
        <w:t>A</w:t>
      </w:r>
      <w:r w:rsidRPr="00A069BD">
        <w:rPr>
          <w:rFonts w:ascii="Times New Roman" w:hAnsi="Times New Roman"/>
          <w:sz w:val="24"/>
        </w:rPr>
        <w:t>rtikel 62</w:t>
      </w:r>
      <w:r w:rsidR="0056280C">
        <w:rPr>
          <w:rFonts w:ascii="Times New Roman" w:hAnsi="Times New Roman"/>
          <w:sz w:val="24"/>
        </w:rPr>
        <w:t xml:space="preserve"> wordt als volgt gewijzigd:</w:t>
      </w:r>
      <w:r w:rsidRPr="00A069BD">
        <w:rPr>
          <w:rFonts w:ascii="Times New Roman" w:hAnsi="Times New Roman"/>
          <w:sz w:val="24"/>
        </w:rPr>
        <w:t xml:space="preserve"> </w:t>
      </w:r>
    </w:p>
    <w:p w:rsidR="00E11033" w:rsidP="00E11033" w:rsidRDefault="00E11033" w14:paraId="2929C871" w14:textId="20C004AB">
      <w:pPr>
        <w:pStyle w:val="Lijstalinea"/>
        <w:numPr>
          <w:ilvl w:val="0"/>
          <w:numId w:val="8"/>
        </w:numPr>
        <w:rPr>
          <w:rFonts w:ascii="Times New Roman" w:hAnsi="Times New Roman"/>
          <w:sz w:val="24"/>
        </w:rPr>
      </w:pPr>
      <w:r>
        <w:rPr>
          <w:rFonts w:ascii="Times New Roman" w:hAnsi="Times New Roman"/>
          <w:sz w:val="24"/>
        </w:rPr>
        <w:t xml:space="preserve">In het eerste lid vervalt </w:t>
      </w:r>
      <w:r w:rsidR="00E768E9">
        <w:rPr>
          <w:rFonts w:ascii="Times New Roman" w:hAnsi="Times New Roman"/>
          <w:sz w:val="24"/>
        </w:rPr>
        <w:t>“</w:t>
      </w:r>
      <w:r>
        <w:rPr>
          <w:rFonts w:ascii="Times New Roman" w:hAnsi="Times New Roman"/>
          <w:sz w:val="24"/>
        </w:rPr>
        <w:t>, 58a</w:t>
      </w:r>
      <w:r w:rsidR="00E768E9">
        <w:rPr>
          <w:rFonts w:ascii="Times New Roman" w:hAnsi="Times New Roman"/>
          <w:sz w:val="24"/>
        </w:rPr>
        <w:t>”</w:t>
      </w:r>
      <w:r>
        <w:rPr>
          <w:rFonts w:ascii="Times New Roman" w:hAnsi="Times New Roman"/>
          <w:sz w:val="24"/>
        </w:rPr>
        <w:t>.</w:t>
      </w:r>
    </w:p>
    <w:p w:rsidRPr="00664285" w:rsidR="00E11033" w:rsidP="00664285" w:rsidRDefault="00E11033" w14:paraId="1B4DA50F" w14:textId="77777777">
      <w:pPr>
        <w:pStyle w:val="Lijstalinea"/>
        <w:rPr>
          <w:rFonts w:ascii="Times New Roman" w:hAnsi="Times New Roman"/>
          <w:sz w:val="24"/>
        </w:rPr>
      </w:pPr>
    </w:p>
    <w:p w:rsidRPr="00664285" w:rsidR="006B0B64" w:rsidP="00664285" w:rsidRDefault="0056280C" w14:paraId="30BB5DDB" w14:textId="2CCD3C2F">
      <w:pPr>
        <w:pStyle w:val="Lijstalinea"/>
        <w:numPr>
          <w:ilvl w:val="0"/>
          <w:numId w:val="8"/>
        </w:numPr>
        <w:rPr>
          <w:rFonts w:ascii="Times New Roman" w:hAnsi="Times New Roman"/>
          <w:sz w:val="24"/>
        </w:rPr>
      </w:pPr>
      <w:r>
        <w:rPr>
          <w:rFonts w:ascii="Times New Roman" w:hAnsi="Times New Roman"/>
          <w:sz w:val="24"/>
        </w:rPr>
        <w:t xml:space="preserve">In het </w:t>
      </w:r>
      <w:r w:rsidRPr="00664285" w:rsidR="006B0B64">
        <w:rPr>
          <w:rFonts w:ascii="Times New Roman" w:hAnsi="Times New Roman"/>
          <w:sz w:val="24"/>
        </w:rPr>
        <w:t>tweede lid, wordt na “15,” ingevoegd “15a, 21,”.</w:t>
      </w:r>
    </w:p>
    <w:p w:rsidRPr="00A069BD" w:rsidR="006B0B64" w:rsidP="00481D31" w:rsidRDefault="00A35923" w14:paraId="1F0C66D7" w14:textId="0284204F">
      <w:pPr>
        <w:spacing w:after="160" w:line="259" w:lineRule="auto"/>
        <w:rPr>
          <w:rFonts w:ascii="Times New Roman" w:hAnsi="Times New Roman"/>
          <w:sz w:val="24"/>
        </w:rPr>
      </w:pPr>
      <w:r>
        <w:rPr>
          <w:rFonts w:ascii="Times New Roman" w:hAnsi="Times New Roman"/>
          <w:sz w:val="24"/>
        </w:rPr>
        <w:t>I</w:t>
      </w:r>
    </w:p>
    <w:p w:rsidR="00F3755B" w:rsidP="00B5503D" w:rsidRDefault="00F3755B" w14:paraId="536FAF01" w14:textId="21D818F2">
      <w:pPr>
        <w:spacing w:after="160" w:line="259" w:lineRule="auto"/>
        <w:ind w:firstLine="284"/>
        <w:rPr>
          <w:rFonts w:ascii="Times New Roman" w:hAnsi="Times New Roman"/>
          <w:sz w:val="24"/>
        </w:rPr>
      </w:pPr>
      <w:r>
        <w:rPr>
          <w:rFonts w:ascii="Times New Roman" w:hAnsi="Times New Roman"/>
          <w:sz w:val="24"/>
        </w:rPr>
        <w:t>A</w:t>
      </w:r>
      <w:r w:rsidRPr="00A069BD" w:rsidR="006B0B64">
        <w:rPr>
          <w:rFonts w:ascii="Times New Roman" w:hAnsi="Times New Roman"/>
          <w:sz w:val="24"/>
        </w:rPr>
        <w:t>rtikel 75b</w:t>
      </w:r>
      <w:r>
        <w:rPr>
          <w:rFonts w:ascii="Times New Roman" w:hAnsi="Times New Roman"/>
          <w:sz w:val="24"/>
        </w:rPr>
        <w:t xml:space="preserve"> komt te luiden:</w:t>
      </w:r>
    </w:p>
    <w:p w:rsidRPr="00664285" w:rsidR="005C2682" w:rsidP="00664285" w:rsidRDefault="00E34165" w14:paraId="30F0DCEB" w14:textId="37F58CF0">
      <w:pPr>
        <w:spacing w:after="160" w:line="259" w:lineRule="auto"/>
        <w:rPr>
          <w:rFonts w:ascii="Times New Roman" w:hAnsi="Times New Roman"/>
          <w:b/>
          <w:bCs/>
          <w:sz w:val="24"/>
        </w:rPr>
      </w:pPr>
      <w:r>
        <w:rPr>
          <w:rFonts w:ascii="Times New Roman" w:hAnsi="Times New Roman"/>
          <w:b/>
          <w:bCs/>
          <w:sz w:val="24"/>
        </w:rPr>
        <w:t>Artikel 75b</w:t>
      </w:r>
    </w:p>
    <w:p w:rsidRPr="00A069BD" w:rsidR="006B0B64" w:rsidP="00B5503D" w:rsidRDefault="005C229C" w14:paraId="39D1F623" w14:textId="4500D75B">
      <w:pPr>
        <w:spacing w:after="160" w:line="259" w:lineRule="auto"/>
        <w:ind w:firstLine="284"/>
        <w:rPr>
          <w:rFonts w:ascii="Times New Roman" w:hAnsi="Times New Roman"/>
          <w:sz w:val="24"/>
        </w:rPr>
      </w:pPr>
      <w:r w:rsidRPr="005C229C">
        <w:rPr>
          <w:rFonts w:ascii="Times New Roman" w:hAnsi="Times New Roman"/>
          <w:sz w:val="24"/>
        </w:rPr>
        <w:t xml:space="preserve">Artikel 1, onderdeel kk, zoals dat luidde onmiddellijk voor het tijdstip van inwerkingtreding van artikel I, onderdeel A, van de wet van 23 februari 2022 tot wijziging </w:t>
      </w:r>
      <w:r w:rsidRPr="005C229C">
        <w:rPr>
          <w:rFonts w:ascii="Times New Roman" w:hAnsi="Times New Roman"/>
          <w:sz w:val="24"/>
        </w:rPr>
        <w:lastRenderedPageBreak/>
        <w:t>van de Meststoffenwet in verband met het begrip melkvee en enkele andere wijzigingen betreffende het stelsel van fosfaatrechten</w:t>
      </w:r>
      <w:r w:rsidR="00E34165">
        <w:rPr>
          <w:rFonts w:ascii="Times New Roman" w:hAnsi="Times New Roman"/>
          <w:sz w:val="24"/>
        </w:rPr>
        <w:t xml:space="preserve"> (Stb. 2022, 102)</w:t>
      </w:r>
      <w:r w:rsidRPr="005C229C">
        <w:rPr>
          <w:rFonts w:ascii="Times New Roman" w:hAnsi="Times New Roman"/>
          <w:sz w:val="24"/>
        </w:rPr>
        <w:t>, blijft van toepassing voor de toepassing van het bij of krachtens artikel 23, derde, vijfde, zesde en negende lid, bepaalde</w:t>
      </w:r>
      <w:r w:rsidRPr="00A069BD" w:rsidR="006B0B64">
        <w:rPr>
          <w:rFonts w:ascii="Times New Roman" w:hAnsi="Times New Roman"/>
          <w:sz w:val="24"/>
        </w:rPr>
        <w:t>.</w:t>
      </w:r>
    </w:p>
    <w:p w:rsidRPr="00A069BD" w:rsidR="00BB559D" w:rsidP="00B5503D" w:rsidRDefault="00BB559D" w14:paraId="111D5D0B" w14:textId="77777777">
      <w:pPr>
        <w:spacing w:line="259" w:lineRule="auto"/>
        <w:ind w:firstLine="284"/>
        <w:rPr>
          <w:rFonts w:ascii="Times New Roman" w:hAnsi="Times New Roman"/>
          <w:sz w:val="24"/>
        </w:rPr>
      </w:pPr>
    </w:p>
    <w:bookmarkEnd w:id="4"/>
    <w:p w:rsidRPr="00A069BD" w:rsidR="006B0B64" w:rsidP="00B5503D" w:rsidRDefault="006B0B64" w14:paraId="711F86AA" w14:textId="5BD6C1CD">
      <w:pPr>
        <w:ind w:firstLine="284"/>
        <w:rPr>
          <w:rFonts w:ascii="Times New Roman" w:hAnsi="Times New Roman"/>
          <w:b/>
          <w:bCs/>
          <w:sz w:val="24"/>
        </w:rPr>
      </w:pPr>
      <w:r w:rsidRPr="00A069BD">
        <w:rPr>
          <w:rFonts w:ascii="Times New Roman" w:hAnsi="Times New Roman"/>
          <w:sz w:val="24"/>
        </w:rPr>
        <w:br/>
      </w:r>
      <w:r w:rsidRPr="00A069BD">
        <w:rPr>
          <w:rFonts w:ascii="Times New Roman" w:hAnsi="Times New Roman"/>
          <w:b/>
          <w:bCs/>
          <w:sz w:val="24"/>
        </w:rPr>
        <w:t>ARTIKEL II</w:t>
      </w:r>
      <w:r w:rsidR="00062BF3">
        <w:rPr>
          <w:rFonts w:ascii="Times New Roman" w:hAnsi="Times New Roman"/>
          <w:b/>
          <w:bCs/>
          <w:sz w:val="24"/>
        </w:rPr>
        <w:t xml:space="preserve"> OMGEVING</w:t>
      </w:r>
      <w:r w:rsidR="00676B24">
        <w:rPr>
          <w:rFonts w:ascii="Times New Roman" w:hAnsi="Times New Roman"/>
          <w:b/>
          <w:bCs/>
          <w:sz w:val="24"/>
        </w:rPr>
        <w:t>SWET</w:t>
      </w:r>
    </w:p>
    <w:p w:rsidRPr="00A069BD" w:rsidR="006B0B64" w:rsidP="00B5503D" w:rsidRDefault="006B0B64" w14:paraId="617E15D3" w14:textId="77777777">
      <w:pPr>
        <w:ind w:firstLine="284"/>
        <w:rPr>
          <w:rFonts w:ascii="Times New Roman" w:hAnsi="Times New Roman"/>
          <w:b/>
          <w:bCs/>
          <w:sz w:val="24"/>
        </w:rPr>
      </w:pPr>
    </w:p>
    <w:p w:rsidRPr="00A069BD" w:rsidR="006B0B64" w:rsidP="00B5503D" w:rsidRDefault="006B0B64" w14:paraId="3D183969" w14:textId="77777777">
      <w:pPr>
        <w:ind w:firstLine="284"/>
        <w:rPr>
          <w:rFonts w:ascii="Times New Roman" w:hAnsi="Times New Roman"/>
          <w:sz w:val="24"/>
        </w:rPr>
      </w:pPr>
      <w:r w:rsidRPr="00A069BD">
        <w:rPr>
          <w:rFonts w:ascii="Times New Roman" w:hAnsi="Times New Roman"/>
          <w:sz w:val="24"/>
        </w:rPr>
        <w:t>De Omgevingswet wordt als volgt gewijzigd:</w:t>
      </w:r>
    </w:p>
    <w:p w:rsidRPr="00A069BD" w:rsidR="006B0B64" w:rsidP="00B5503D" w:rsidRDefault="006B0B64" w14:paraId="655F515A" w14:textId="77777777">
      <w:pPr>
        <w:ind w:firstLine="284"/>
        <w:rPr>
          <w:rFonts w:ascii="Times New Roman" w:hAnsi="Times New Roman"/>
          <w:sz w:val="24"/>
        </w:rPr>
      </w:pPr>
    </w:p>
    <w:p w:rsidR="006B0B64" w:rsidP="002C6D1C" w:rsidRDefault="006B0B64" w14:paraId="14C0CC3B" w14:textId="77777777">
      <w:pPr>
        <w:rPr>
          <w:rFonts w:ascii="Times New Roman" w:hAnsi="Times New Roman"/>
          <w:sz w:val="24"/>
        </w:rPr>
      </w:pPr>
      <w:r w:rsidRPr="00A069BD">
        <w:rPr>
          <w:rFonts w:ascii="Times New Roman" w:hAnsi="Times New Roman"/>
          <w:sz w:val="24"/>
        </w:rPr>
        <w:t>A</w:t>
      </w:r>
    </w:p>
    <w:p w:rsidR="00A41A14" w:rsidP="002C6D1C" w:rsidRDefault="00A41A14" w14:paraId="4CB86834" w14:textId="77777777">
      <w:pPr>
        <w:rPr>
          <w:rFonts w:ascii="Times New Roman" w:hAnsi="Times New Roman"/>
          <w:sz w:val="24"/>
        </w:rPr>
      </w:pPr>
    </w:p>
    <w:p w:rsidR="00DC3A05" w:rsidP="00DC3A05" w:rsidRDefault="00DC3A05" w14:paraId="21311C0C" w14:textId="6ECC1C98">
      <w:pPr>
        <w:rPr>
          <w:rFonts w:ascii="Times New Roman" w:hAnsi="Times New Roman"/>
          <w:sz w:val="24"/>
        </w:rPr>
      </w:pPr>
      <w:r>
        <w:rPr>
          <w:rFonts w:ascii="Times New Roman" w:hAnsi="Times New Roman"/>
          <w:sz w:val="24"/>
        </w:rPr>
        <w:tab/>
        <w:t>In artikel 2.25, derde lid, onder c, wordt onder vernummering van de onderdelen 2</w:t>
      </w:r>
      <w:r w:rsidR="00EB2AFC">
        <w:rPr>
          <w:rFonts w:ascii="Times New Roman" w:hAnsi="Times New Roman"/>
          <w:sz w:val="24"/>
        </w:rPr>
        <w:t>°</w:t>
      </w:r>
      <w:r>
        <w:rPr>
          <w:rFonts w:ascii="Times New Roman" w:hAnsi="Times New Roman"/>
          <w:sz w:val="24"/>
        </w:rPr>
        <w:t xml:space="preserve"> tot en met 6</w:t>
      </w:r>
      <w:r w:rsidR="00EB2AFC">
        <w:rPr>
          <w:rFonts w:ascii="Times New Roman" w:hAnsi="Times New Roman"/>
          <w:sz w:val="24"/>
        </w:rPr>
        <w:t>°</w:t>
      </w:r>
      <w:r>
        <w:rPr>
          <w:rFonts w:ascii="Times New Roman" w:hAnsi="Times New Roman"/>
          <w:sz w:val="24"/>
        </w:rPr>
        <w:t xml:space="preserve"> tot 3</w:t>
      </w:r>
      <w:r w:rsidR="00EB2AFC">
        <w:rPr>
          <w:rFonts w:ascii="Times New Roman" w:hAnsi="Times New Roman"/>
          <w:sz w:val="24"/>
        </w:rPr>
        <w:t>°</w:t>
      </w:r>
      <w:r>
        <w:rPr>
          <w:rFonts w:ascii="Times New Roman" w:hAnsi="Times New Roman"/>
          <w:sz w:val="24"/>
        </w:rPr>
        <w:t xml:space="preserve"> tot en met 7</w:t>
      </w:r>
      <w:r w:rsidR="00EB2AFC">
        <w:rPr>
          <w:rFonts w:ascii="Times New Roman" w:hAnsi="Times New Roman"/>
          <w:sz w:val="24"/>
        </w:rPr>
        <w:t>°</w:t>
      </w:r>
      <w:r>
        <w:rPr>
          <w:rFonts w:ascii="Times New Roman" w:hAnsi="Times New Roman"/>
          <w:sz w:val="24"/>
        </w:rPr>
        <w:t xml:space="preserve"> een onderdeel ingevoegd, luidende:</w:t>
      </w:r>
    </w:p>
    <w:p w:rsidR="00DC3A05" w:rsidP="00DC3A05" w:rsidRDefault="00DC3A05" w14:paraId="4DA829D7" w14:textId="5E1A46D7">
      <w:pPr>
        <w:rPr>
          <w:rFonts w:ascii="Times New Roman" w:hAnsi="Times New Roman"/>
          <w:sz w:val="24"/>
        </w:rPr>
      </w:pPr>
      <w:r>
        <w:rPr>
          <w:rFonts w:ascii="Times New Roman" w:hAnsi="Times New Roman"/>
          <w:sz w:val="24"/>
        </w:rPr>
        <w:tab/>
      </w:r>
      <w:bookmarkStart w:name="OLE_LINK4" w:id="5"/>
      <w:r>
        <w:rPr>
          <w:rFonts w:ascii="Times New Roman" w:hAnsi="Times New Roman"/>
          <w:sz w:val="24"/>
        </w:rPr>
        <w:t>2</w:t>
      </w:r>
      <w:r w:rsidRPr="0019660F">
        <w:rPr>
          <w:rFonts w:ascii="Times New Roman" w:hAnsi="Times New Roman"/>
          <w:sz w:val="24"/>
          <w:vertAlign w:val="superscript"/>
        </w:rPr>
        <w:t>o</w:t>
      </w:r>
      <w:r>
        <w:rPr>
          <w:rFonts w:ascii="Times New Roman" w:hAnsi="Times New Roman"/>
          <w:sz w:val="24"/>
        </w:rPr>
        <w:t xml:space="preserve">. </w:t>
      </w:r>
      <w:bookmarkEnd w:id="5"/>
      <w:r>
        <w:rPr>
          <w:rFonts w:ascii="Times New Roman" w:hAnsi="Times New Roman"/>
          <w:sz w:val="24"/>
        </w:rPr>
        <w:t>in een omgevingsverordening als bedoeld in artikel 4.1, voor zover het gaat om regels als bedoeld in artikel 2.</w:t>
      </w:r>
      <w:r w:rsidRPr="006B4825">
        <w:rPr>
          <w:rFonts w:ascii="Times New Roman" w:hAnsi="Times New Roman"/>
          <w:sz w:val="24"/>
        </w:rPr>
        <w:t>31b of 4.19c;.</w:t>
      </w:r>
    </w:p>
    <w:p w:rsidR="00DC3A05" w:rsidP="00DC3A05" w:rsidRDefault="00DC3A05" w14:paraId="475A0D20" w14:textId="77777777">
      <w:pPr>
        <w:rPr>
          <w:rFonts w:ascii="Times New Roman" w:hAnsi="Times New Roman"/>
          <w:sz w:val="24"/>
        </w:rPr>
      </w:pPr>
    </w:p>
    <w:p w:rsidRPr="00A069BD" w:rsidR="00DC3A05" w:rsidP="00DC3A05" w:rsidRDefault="00DC3A05" w14:paraId="64B64D4E" w14:textId="77777777">
      <w:pPr>
        <w:rPr>
          <w:rFonts w:ascii="Times New Roman" w:hAnsi="Times New Roman"/>
          <w:sz w:val="24"/>
        </w:rPr>
      </w:pPr>
      <w:r>
        <w:rPr>
          <w:rFonts w:ascii="Times New Roman" w:hAnsi="Times New Roman"/>
          <w:sz w:val="24"/>
        </w:rPr>
        <w:t>B</w:t>
      </w:r>
    </w:p>
    <w:p w:rsidRPr="00A069BD" w:rsidR="006B0B64" w:rsidP="00664285" w:rsidRDefault="006B0B64" w14:paraId="4367A171" w14:textId="77777777">
      <w:pPr>
        <w:rPr>
          <w:rFonts w:ascii="Times New Roman" w:hAnsi="Times New Roman"/>
          <w:sz w:val="24"/>
        </w:rPr>
      </w:pPr>
    </w:p>
    <w:p w:rsidRPr="00A069BD" w:rsidR="006B0B64" w:rsidP="00B5503D" w:rsidRDefault="006B0B64" w14:paraId="79A933C1" w14:textId="70B85E20">
      <w:pPr>
        <w:ind w:firstLine="284"/>
        <w:rPr>
          <w:rFonts w:ascii="Times New Roman" w:hAnsi="Times New Roman"/>
          <w:sz w:val="24"/>
        </w:rPr>
      </w:pPr>
      <w:r w:rsidRPr="00A069BD">
        <w:rPr>
          <w:rFonts w:ascii="Times New Roman" w:hAnsi="Times New Roman"/>
          <w:sz w:val="24"/>
        </w:rPr>
        <w:t>Na artikel 2.31</w:t>
      </w:r>
      <w:r w:rsidRPr="00A069BD" w:rsidR="00767B99">
        <w:rPr>
          <w:rFonts w:ascii="Times New Roman" w:hAnsi="Times New Roman"/>
          <w:sz w:val="24"/>
        </w:rPr>
        <w:t>a</w:t>
      </w:r>
      <w:r w:rsidRPr="00A069BD">
        <w:rPr>
          <w:rFonts w:ascii="Times New Roman" w:hAnsi="Times New Roman"/>
          <w:sz w:val="24"/>
        </w:rPr>
        <w:t xml:space="preserve"> wordt een artikel ingevoegd, luidende:</w:t>
      </w:r>
    </w:p>
    <w:p w:rsidRPr="00A069BD" w:rsidR="006B0B64" w:rsidP="00B5503D" w:rsidRDefault="006B0B64" w14:paraId="6B336CCB" w14:textId="77777777">
      <w:pPr>
        <w:ind w:firstLine="284"/>
        <w:rPr>
          <w:rFonts w:ascii="Times New Roman" w:hAnsi="Times New Roman"/>
          <w:sz w:val="24"/>
        </w:rPr>
      </w:pPr>
    </w:p>
    <w:p w:rsidRPr="00A069BD" w:rsidR="006B0B64" w:rsidP="008429A4" w:rsidRDefault="006B0B64" w14:paraId="2EE1A75A" w14:textId="77777777">
      <w:pPr>
        <w:rPr>
          <w:rFonts w:ascii="Times New Roman" w:hAnsi="Times New Roman"/>
          <w:sz w:val="24"/>
        </w:rPr>
      </w:pPr>
      <w:r w:rsidRPr="00A069BD">
        <w:rPr>
          <w:rFonts w:ascii="Times New Roman" w:hAnsi="Times New Roman"/>
          <w:b/>
          <w:bCs/>
          <w:sz w:val="24"/>
        </w:rPr>
        <w:t>Artikel 2.31b  (verplichte instructieregels Rijk maatschappelijke landbouwgebieden)</w:t>
      </w:r>
      <w:r w:rsidRPr="00A069BD">
        <w:rPr>
          <w:rFonts w:ascii="Times New Roman" w:hAnsi="Times New Roman"/>
          <w:sz w:val="24"/>
        </w:rPr>
        <w:t> </w:t>
      </w:r>
      <w:r w:rsidRPr="00A069BD">
        <w:rPr>
          <w:rFonts w:ascii="Times New Roman" w:hAnsi="Times New Roman"/>
          <w:sz w:val="24"/>
        </w:rPr>
        <w:br/>
      </w:r>
    </w:p>
    <w:p w:rsidRPr="00A069BD" w:rsidR="008429A4" w:rsidP="00B5503D" w:rsidRDefault="004E0019" w14:paraId="0031319C" w14:textId="133ECABE">
      <w:pPr>
        <w:spacing w:line="259" w:lineRule="auto"/>
        <w:rPr>
          <w:rFonts w:ascii="Times New Roman" w:hAnsi="Times New Roman"/>
          <w:sz w:val="24"/>
        </w:rPr>
      </w:pPr>
      <w:r w:rsidRPr="00A069BD">
        <w:rPr>
          <w:rFonts w:ascii="Times New Roman" w:hAnsi="Times New Roman"/>
          <w:sz w:val="24"/>
        </w:rPr>
        <w:tab/>
      </w:r>
      <w:r w:rsidR="008219B1">
        <w:rPr>
          <w:rFonts w:ascii="Times New Roman" w:hAnsi="Times New Roman"/>
          <w:sz w:val="24"/>
        </w:rPr>
        <w:t xml:space="preserve">1. </w:t>
      </w:r>
      <w:r w:rsidRPr="00A069BD">
        <w:rPr>
          <w:rFonts w:ascii="Times New Roman" w:hAnsi="Times New Roman"/>
          <w:sz w:val="24"/>
        </w:rPr>
        <w:t>Regels op grond van artikel 2.24 worden met het oog op de bescherming, het herstel en de ontwikkeling van natuur en het beschermen van het milieu in ieder geval gesteld over:  </w:t>
      </w:r>
    </w:p>
    <w:p w:rsidRPr="00A069BD" w:rsidR="009643E5" w:rsidP="00B5503D" w:rsidRDefault="008429A4" w14:paraId="4582D3C5" w14:textId="49844253">
      <w:pPr>
        <w:pStyle w:val="Lijstalinea"/>
        <w:spacing w:after="0"/>
        <w:ind w:left="0" w:firstLine="284"/>
        <w:rPr>
          <w:rFonts w:ascii="Times New Roman" w:hAnsi="Times New Roman" w:cs="Times New Roman"/>
          <w:sz w:val="24"/>
          <w:szCs w:val="24"/>
        </w:rPr>
      </w:pPr>
      <w:r w:rsidRPr="00A069BD">
        <w:rPr>
          <w:rFonts w:ascii="Times New Roman" w:hAnsi="Times New Roman" w:cs="Times New Roman"/>
          <w:sz w:val="24"/>
          <w:szCs w:val="24"/>
        </w:rPr>
        <w:t xml:space="preserve">a. </w:t>
      </w:r>
      <w:r w:rsidRPr="00B5503D" w:rsidR="004E0019">
        <w:rPr>
          <w:rFonts w:ascii="Times New Roman" w:hAnsi="Times New Roman" w:cs="Times New Roman"/>
          <w:sz w:val="24"/>
          <w:szCs w:val="24"/>
        </w:rPr>
        <w:t>het bij omgevingsverordening aanwijzen van gebieden voor maatschappelijke landbouw</w:t>
      </w:r>
      <w:r w:rsidRPr="00A069BD">
        <w:rPr>
          <w:rFonts w:ascii="Times New Roman" w:hAnsi="Times New Roman" w:cs="Times New Roman"/>
          <w:sz w:val="24"/>
          <w:szCs w:val="24"/>
        </w:rPr>
        <w:t>;</w:t>
      </w:r>
      <w:r w:rsidRPr="00B5503D" w:rsidR="004E0019">
        <w:rPr>
          <w:rFonts w:ascii="Times New Roman" w:hAnsi="Times New Roman" w:cs="Times New Roman"/>
          <w:sz w:val="24"/>
          <w:szCs w:val="24"/>
        </w:rPr>
        <w:t> </w:t>
      </w:r>
    </w:p>
    <w:p w:rsidR="003B040B" w:rsidP="008219B1" w:rsidRDefault="009643E5" w14:paraId="01138089" w14:textId="77777777">
      <w:pPr>
        <w:ind w:firstLine="284"/>
        <w:rPr>
          <w:rFonts w:ascii="Times New Roman" w:hAnsi="Times New Roman"/>
          <w:sz w:val="24"/>
        </w:rPr>
      </w:pPr>
      <w:r w:rsidRPr="00B5503D">
        <w:rPr>
          <w:rFonts w:ascii="Times New Roman" w:hAnsi="Times New Roman"/>
          <w:sz w:val="24"/>
        </w:rPr>
        <w:t xml:space="preserve">b. </w:t>
      </w:r>
      <w:r w:rsidRPr="00B5503D" w:rsidR="004E0019">
        <w:rPr>
          <w:rFonts w:ascii="Times New Roman" w:hAnsi="Times New Roman"/>
          <w:sz w:val="24"/>
        </w:rPr>
        <w:t>de omgevingskwaliteit en het verrichten van activiteiten binnen gebieden als bedoeld onder a</w:t>
      </w:r>
      <w:r w:rsidR="008219B1">
        <w:rPr>
          <w:rFonts w:ascii="Times New Roman" w:hAnsi="Times New Roman"/>
          <w:sz w:val="24"/>
        </w:rPr>
        <w:t>.</w:t>
      </w:r>
    </w:p>
    <w:p w:rsidR="004C38EE" w:rsidP="008219B1" w:rsidRDefault="003B040B" w14:paraId="7ACE4446" w14:textId="2E643B4C">
      <w:pPr>
        <w:ind w:firstLine="284"/>
        <w:rPr>
          <w:rFonts w:ascii="Times New Roman" w:hAnsi="Times New Roman"/>
          <w:sz w:val="24"/>
        </w:rPr>
      </w:pPr>
      <w:r>
        <w:rPr>
          <w:rFonts w:ascii="Times New Roman" w:hAnsi="Times New Roman"/>
          <w:sz w:val="24"/>
        </w:rPr>
        <w:t>2. De regels, bedoeld in het eerste lid, aanhef en onder b</w:t>
      </w:r>
      <w:r w:rsidRPr="00B5503D" w:rsidR="004E0019">
        <w:rPr>
          <w:rFonts w:ascii="Times New Roman" w:hAnsi="Times New Roman"/>
          <w:sz w:val="24"/>
        </w:rPr>
        <w:t xml:space="preserve">, </w:t>
      </w:r>
      <w:r w:rsidRPr="00A069BD" w:rsidR="004E0019">
        <w:rPr>
          <w:rFonts w:ascii="Times New Roman" w:hAnsi="Times New Roman"/>
          <w:sz w:val="24"/>
        </w:rPr>
        <w:t xml:space="preserve">omvatten </w:t>
      </w:r>
      <w:r w:rsidRPr="00A069BD" w:rsidR="009C39A0">
        <w:rPr>
          <w:rFonts w:ascii="Times New Roman" w:hAnsi="Times New Roman"/>
          <w:sz w:val="24"/>
        </w:rPr>
        <w:t>met ingang van 1 januari 2034</w:t>
      </w:r>
      <w:r w:rsidR="003D4115">
        <w:rPr>
          <w:rFonts w:ascii="Times New Roman" w:hAnsi="Times New Roman"/>
          <w:sz w:val="24"/>
        </w:rPr>
        <w:t xml:space="preserve"> </w:t>
      </w:r>
      <w:r w:rsidRPr="00A069BD" w:rsidR="004E0019">
        <w:rPr>
          <w:rFonts w:ascii="Times New Roman" w:hAnsi="Times New Roman"/>
          <w:sz w:val="24"/>
        </w:rPr>
        <w:t>in elk geval een verplichting tot het in de omgevingsverordening opnemen van een</w:t>
      </w:r>
      <w:r w:rsidRPr="7918989D" w:rsidR="008D7F7D">
        <w:rPr>
          <w:rFonts w:ascii="Times New Roman" w:hAnsi="Times New Roman"/>
          <w:sz w:val="24"/>
        </w:rPr>
        <w:t xml:space="preserve"> regel voor het aantal</w:t>
      </w:r>
      <w:r w:rsidRPr="00A069BD" w:rsidR="004E0019">
        <w:rPr>
          <w:rFonts w:ascii="Times New Roman" w:hAnsi="Times New Roman"/>
          <w:sz w:val="24"/>
        </w:rPr>
        <w:t xml:space="preserve"> grootvee-eenheden voor melkve</w:t>
      </w:r>
      <w:r w:rsidRPr="7918989D" w:rsidR="00EF30BA">
        <w:rPr>
          <w:rFonts w:ascii="Times New Roman" w:hAnsi="Times New Roman"/>
          <w:sz w:val="24"/>
        </w:rPr>
        <w:t xml:space="preserve">e </w:t>
      </w:r>
      <w:r w:rsidRPr="7918989D" w:rsidR="63BC6BA8">
        <w:rPr>
          <w:rFonts w:ascii="Times New Roman" w:hAnsi="Times New Roman"/>
          <w:sz w:val="24"/>
        </w:rPr>
        <w:t>voor</w:t>
      </w:r>
      <w:r w:rsidR="00EF662C">
        <w:rPr>
          <w:rFonts w:ascii="Times New Roman" w:hAnsi="Times New Roman"/>
          <w:sz w:val="24"/>
        </w:rPr>
        <w:t xml:space="preserve"> degene die melkvee houdt in</w:t>
      </w:r>
      <w:r w:rsidRPr="7918989D" w:rsidR="63BC6BA8">
        <w:rPr>
          <w:rFonts w:ascii="Times New Roman" w:hAnsi="Times New Roman"/>
          <w:sz w:val="24"/>
        </w:rPr>
        <w:t xml:space="preserve"> gebieden als bedoeld </w:t>
      </w:r>
      <w:r w:rsidR="00003B5B">
        <w:rPr>
          <w:rFonts w:ascii="Times New Roman" w:hAnsi="Times New Roman"/>
          <w:sz w:val="24"/>
        </w:rPr>
        <w:t xml:space="preserve">in het eerste lid, </w:t>
      </w:r>
      <w:r w:rsidRPr="7918989D" w:rsidR="63BC6BA8">
        <w:rPr>
          <w:rFonts w:ascii="Times New Roman" w:hAnsi="Times New Roman"/>
          <w:sz w:val="24"/>
        </w:rPr>
        <w:t>onder a,</w:t>
      </w:r>
      <w:r w:rsidRPr="00A069BD" w:rsidR="004E0019">
        <w:rPr>
          <w:rFonts w:ascii="Times New Roman" w:hAnsi="Times New Roman"/>
          <w:sz w:val="24"/>
        </w:rPr>
        <w:t xml:space="preserve"> van </w:t>
      </w:r>
      <w:r w:rsidRPr="7918989D" w:rsidR="00EF30BA">
        <w:rPr>
          <w:rFonts w:ascii="Times New Roman" w:hAnsi="Times New Roman"/>
          <w:sz w:val="24"/>
        </w:rPr>
        <w:t xml:space="preserve">ten hoogste </w:t>
      </w:r>
      <w:r w:rsidRPr="00A069BD" w:rsidR="004E0019">
        <w:rPr>
          <w:rFonts w:ascii="Times New Roman" w:hAnsi="Times New Roman"/>
          <w:sz w:val="24"/>
        </w:rPr>
        <w:t>1,5 grootvee-eenheid per hectare</w:t>
      </w:r>
      <w:r w:rsidR="00C02A4B">
        <w:rPr>
          <w:rFonts w:ascii="Times New Roman" w:hAnsi="Times New Roman"/>
          <w:sz w:val="24"/>
        </w:rPr>
        <w:t xml:space="preserve"> landbouwgrond</w:t>
      </w:r>
      <w:r w:rsidR="00C06C48">
        <w:rPr>
          <w:rFonts w:ascii="Times New Roman" w:hAnsi="Times New Roman"/>
          <w:sz w:val="24"/>
        </w:rPr>
        <w:t>,</w:t>
      </w:r>
      <w:r w:rsidR="00853B69">
        <w:rPr>
          <w:rFonts w:ascii="Times New Roman" w:hAnsi="Times New Roman"/>
          <w:sz w:val="24"/>
        </w:rPr>
        <w:t xml:space="preserve"> gemiddeld</w:t>
      </w:r>
      <w:r w:rsidRPr="7918989D" w:rsidR="008E1549">
        <w:rPr>
          <w:rFonts w:ascii="Times New Roman" w:hAnsi="Times New Roman"/>
          <w:sz w:val="24"/>
        </w:rPr>
        <w:t xml:space="preserve"> per kalenderjaar</w:t>
      </w:r>
      <w:r w:rsidR="004C38EE">
        <w:rPr>
          <w:rFonts w:ascii="Times New Roman" w:hAnsi="Times New Roman"/>
          <w:sz w:val="24"/>
        </w:rPr>
        <w:t>.</w:t>
      </w:r>
    </w:p>
    <w:p w:rsidRPr="00A069BD" w:rsidR="00C82FE9" w:rsidP="008219B1" w:rsidRDefault="004C38EE" w14:paraId="0361D6CD" w14:textId="5FA2DAFD">
      <w:pPr>
        <w:ind w:firstLine="284"/>
        <w:rPr>
          <w:rFonts w:ascii="Times New Roman" w:hAnsi="Times New Roman"/>
          <w:sz w:val="24"/>
        </w:rPr>
      </w:pPr>
      <w:r>
        <w:rPr>
          <w:rFonts w:ascii="Times New Roman" w:hAnsi="Times New Roman"/>
          <w:sz w:val="24"/>
        </w:rPr>
        <w:t xml:space="preserve">3. </w:t>
      </w:r>
      <w:r w:rsidR="006B1FED">
        <w:rPr>
          <w:rFonts w:ascii="Times New Roman" w:hAnsi="Times New Roman"/>
          <w:sz w:val="24"/>
        </w:rPr>
        <w:t>In afwijking van het tweede lid omvatten de regels, bedoeld in het eerste lid, aanhef en onder b, v</w:t>
      </w:r>
      <w:r w:rsidR="00C82FE9">
        <w:rPr>
          <w:rFonts w:ascii="Times New Roman" w:hAnsi="Times New Roman"/>
          <w:sz w:val="24"/>
        </w:rPr>
        <w:t>oor veenweidegebieden die zijn aangewezen als gebieden als bedoeld in het eerste lid, onder a, in elk geval een verplichting tot het in de omgevingsverordening opnemen van een regel voor degene die melkvee houdt in een dergelijk aangewezen veenweidegebied voor een hogere graslandnorm dan opgenomen in artikel 21, eerste lid, aanhef en onder d, van de Meststoffenwet van ten minste 0,50 hectare grasland of bouwland met andere rustgewassen dan gras per grootvee-eenheid, gemiddeld in een kalenderjaar, met ingang van 1 januari 2034.</w:t>
      </w:r>
    </w:p>
    <w:p w:rsidRPr="00A069BD" w:rsidR="006B0B64" w:rsidP="00C82FE9" w:rsidRDefault="006B0B64" w14:paraId="6D5120A5" w14:textId="77777777">
      <w:pPr>
        <w:ind w:firstLine="284"/>
        <w:rPr>
          <w:rFonts w:ascii="Times New Roman" w:hAnsi="Times New Roman"/>
          <w:sz w:val="24"/>
        </w:rPr>
      </w:pPr>
    </w:p>
    <w:p w:rsidRPr="00A069BD" w:rsidR="006B0B64" w:rsidP="310D5A3B" w:rsidRDefault="00DC3A05" w14:paraId="5C5E4A1C" w14:textId="69743BE5">
      <w:pPr>
        <w:rPr>
          <w:rFonts w:ascii="Times New Roman" w:hAnsi="Times New Roman"/>
          <w:sz w:val="24"/>
        </w:rPr>
      </w:pPr>
      <w:r w:rsidRPr="310D5A3B">
        <w:rPr>
          <w:rFonts w:ascii="Times New Roman" w:hAnsi="Times New Roman"/>
          <w:sz w:val="24"/>
        </w:rPr>
        <w:t>C</w:t>
      </w:r>
    </w:p>
    <w:p w:rsidR="310D5A3B" w:rsidP="7918989D" w:rsidRDefault="310D5A3B" w14:paraId="43D2CBBD" w14:textId="67407755">
      <w:pPr>
        <w:rPr>
          <w:rFonts w:ascii="Times New Roman" w:hAnsi="Times New Roman"/>
          <w:sz w:val="24"/>
        </w:rPr>
      </w:pPr>
    </w:p>
    <w:p w:rsidR="393E137E" w:rsidP="003C1E75" w:rsidRDefault="393E137E" w14:paraId="0B3354E5" w14:textId="4B7C0E3A">
      <w:pPr>
        <w:ind w:firstLine="284"/>
        <w:rPr>
          <w:rFonts w:ascii="Times New Roman" w:hAnsi="Times New Roman"/>
          <w:sz w:val="24"/>
        </w:rPr>
      </w:pPr>
      <w:r w:rsidRPr="7918989D">
        <w:rPr>
          <w:rFonts w:ascii="Times New Roman" w:hAnsi="Times New Roman"/>
          <w:sz w:val="24"/>
        </w:rPr>
        <w:t>Na artikel 4.19b wordt een nieuw artikel ingevoegd, luidende:</w:t>
      </w:r>
    </w:p>
    <w:p w:rsidR="7918989D" w:rsidP="7918989D" w:rsidRDefault="7918989D" w14:paraId="1811DA64" w14:textId="4A72B158">
      <w:pPr>
        <w:rPr>
          <w:rFonts w:ascii="Times New Roman" w:hAnsi="Times New Roman"/>
          <w:sz w:val="24"/>
        </w:rPr>
      </w:pPr>
    </w:p>
    <w:p w:rsidR="393E137E" w:rsidP="7918989D" w:rsidRDefault="393E137E" w14:paraId="1355199B" w14:textId="0A2BA292">
      <w:pPr>
        <w:rPr>
          <w:rFonts w:ascii="Times New Roman" w:hAnsi="Times New Roman"/>
          <w:sz w:val="24"/>
        </w:rPr>
      </w:pPr>
      <w:r w:rsidRPr="7918989D">
        <w:rPr>
          <w:rFonts w:ascii="Times New Roman" w:hAnsi="Times New Roman"/>
          <w:b/>
          <w:bCs/>
          <w:sz w:val="24"/>
        </w:rPr>
        <w:t>Artikel 4.19c  (</w:t>
      </w:r>
      <w:r w:rsidR="00E315F5">
        <w:rPr>
          <w:rFonts w:ascii="Times New Roman" w:hAnsi="Times New Roman"/>
          <w:b/>
          <w:bCs/>
          <w:sz w:val="24"/>
        </w:rPr>
        <w:t xml:space="preserve">regels </w:t>
      </w:r>
      <w:r w:rsidR="00482314">
        <w:rPr>
          <w:rFonts w:ascii="Times New Roman" w:hAnsi="Times New Roman"/>
          <w:b/>
          <w:bCs/>
          <w:sz w:val="24"/>
        </w:rPr>
        <w:t>voor maatschappelijke landbouwgebieden</w:t>
      </w:r>
      <w:r w:rsidRPr="7918989D">
        <w:rPr>
          <w:rFonts w:ascii="Times New Roman" w:hAnsi="Times New Roman"/>
          <w:b/>
          <w:bCs/>
          <w:sz w:val="24"/>
        </w:rPr>
        <w:t>)</w:t>
      </w:r>
      <w:r w:rsidRPr="7918989D">
        <w:rPr>
          <w:rFonts w:ascii="Times New Roman" w:hAnsi="Times New Roman"/>
          <w:sz w:val="24"/>
        </w:rPr>
        <w:t> </w:t>
      </w:r>
      <w:r>
        <w:br/>
      </w:r>
    </w:p>
    <w:p w:rsidRPr="003C1E75" w:rsidR="393E137E" w:rsidP="003C1E75" w:rsidRDefault="006C7C9E" w14:paraId="16FBD852" w14:textId="20146AF1">
      <w:pPr>
        <w:ind w:firstLine="284"/>
        <w:rPr>
          <w:rFonts w:ascii="Times New Roman" w:hAnsi="Times New Roman"/>
          <w:sz w:val="24"/>
        </w:rPr>
      </w:pPr>
      <w:r>
        <w:rPr>
          <w:rFonts w:ascii="Times New Roman" w:hAnsi="Times New Roman"/>
          <w:sz w:val="24"/>
        </w:rPr>
        <w:lastRenderedPageBreak/>
        <w:t xml:space="preserve">1. </w:t>
      </w:r>
      <w:r w:rsidRPr="003C1E75" w:rsidR="003414A7">
        <w:rPr>
          <w:rFonts w:ascii="Times New Roman" w:hAnsi="Times New Roman"/>
          <w:sz w:val="24"/>
        </w:rPr>
        <w:t>In afwijking</w:t>
      </w:r>
      <w:r w:rsidRPr="003C1E75" w:rsidR="003326A9">
        <w:rPr>
          <w:rFonts w:ascii="Times New Roman" w:hAnsi="Times New Roman"/>
          <w:sz w:val="24"/>
        </w:rPr>
        <w:t xml:space="preserve"> </w:t>
      </w:r>
      <w:r w:rsidRPr="003C1E75" w:rsidR="00537758">
        <w:rPr>
          <w:rFonts w:ascii="Times New Roman" w:hAnsi="Times New Roman"/>
          <w:sz w:val="24"/>
        </w:rPr>
        <w:t>van artikel 10 van de Meststoffenwet kunnen bij omgevingsverordening regels worden gesteld die voorzien in een lagere stikstofgebruiksnorm voor meststoffen voor gebieden die bij omgevingsverordening zijn aangewezen als maatschappelijke landbouwgebieden als bedoeld in artikel 2.31b, onder a.</w:t>
      </w:r>
      <w:r w:rsidRPr="003C1E75" w:rsidR="00CD2276">
        <w:rPr>
          <w:rFonts w:ascii="Times New Roman" w:hAnsi="Times New Roman"/>
          <w:sz w:val="24"/>
        </w:rPr>
        <w:t xml:space="preserve"> </w:t>
      </w:r>
    </w:p>
    <w:p w:rsidRPr="00DA4D02" w:rsidR="00014CDA" w:rsidP="00F2701A" w:rsidRDefault="002E10C7" w14:paraId="6D1FA62F" w14:textId="5A7FB314">
      <w:pPr>
        <w:pStyle w:val="Lijstalinea"/>
        <w:spacing w:after="0"/>
        <w:ind w:left="0" w:firstLine="284"/>
        <w:rPr>
          <w:rFonts w:ascii="Times New Roman" w:hAnsi="Times New Roman"/>
          <w:sz w:val="24"/>
          <w:szCs w:val="24"/>
        </w:rPr>
      </w:pPr>
      <w:r>
        <w:rPr>
          <w:rFonts w:ascii="Times New Roman" w:hAnsi="Times New Roman"/>
          <w:sz w:val="24"/>
          <w:szCs w:val="24"/>
        </w:rPr>
        <w:t xml:space="preserve">2. </w:t>
      </w:r>
      <w:r w:rsidRPr="4F2020CA" w:rsidR="00014CDA">
        <w:rPr>
          <w:rFonts w:ascii="Times New Roman" w:hAnsi="Times New Roman"/>
          <w:sz w:val="24"/>
          <w:szCs w:val="24"/>
        </w:rPr>
        <w:t xml:space="preserve">In afwijking van artikel 21 van de Meststoffenwet kunnen bij omgevingsverordening regels worden gesteld die voorzien in een </w:t>
      </w:r>
      <w:r w:rsidRPr="4F2020CA" w:rsidR="0D3AFB85">
        <w:rPr>
          <w:rFonts w:ascii="Times New Roman" w:hAnsi="Times New Roman"/>
          <w:sz w:val="24"/>
          <w:szCs w:val="24"/>
        </w:rPr>
        <w:t xml:space="preserve">hogere </w:t>
      </w:r>
      <w:r w:rsidRPr="4F2020CA" w:rsidR="00014CDA">
        <w:rPr>
          <w:rFonts w:ascii="Times New Roman" w:hAnsi="Times New Roman"/>
          <w:sz w:val="24"/>
          <w:szCs w:val="24"/>
        </w:rPr>
        <w:t xml:space="preserve">graslandnorm voor </w:t>
      </w:r>
      <w:r w:rsidRPr="4F2020CA" w:rsidR="00287851">
        <w:rPr>
          <w:rFonts w:ascii="Times New Roman" w:hAnsi="Times New Roman"/>
          <w:sz w:val="24"/>
          <w:szCs w:val="24"/>
        </w:rPr>
        <w:t xml:space="preserve">degene die melkvee houdt in </w:t>
      </w:r>
      <w:r w:rsidRPr="4F2020CA" w:rsidR="00014CDA">
        <w:rPr>
          <w:rFonts w:ascii="Times New Roman" w:hAnsi="Times New Roman"/>
          <w:sz w:val="24"/>
          <w:szCs w:val="24"/>
        </w:rPr>
        <w:t xml:space="preserve">gebieden die bij omgevingsverordening zijn aangewezen als maatschappelijke landbouwgebieden als bedoeld in artikel 2.31b, onder a. </w:t>
      </w:r>
    </w:p>
    <w:p w:rsidRPr="00A069BD" w:rsidR="00F2701A" w:rsidP="00F2701A" w:rsidRDefault="00F2701A" w14:paraId="53ACFC4C" w14:textId="77777777">
      <w:pPr>
        <w:pStyle w:val="Lijstalinea"/>
        <w:spacing w:after="0"/>
        <w:rPr>
          <w:rFonts w:ascii="Times New Roman" w:hAnsi="Times New Roman"/>
          <w:sz w:val="24"/>
        </w:rPr>
      </w:pPr>
    </w:p>
    <w:p w:rsidRPr="00A069BD" w:rsidR="006B0B64" w:rsidP="00F2701A" w:rsidRDefault="173DD470" w14:paraId="26CEC82D" w14:textId="4AD29405">
      <w:pPr>
        <w:rPr>
          <w:rFonts w:ascii="Times New Roman" w:hAnsi="Times New Roman"/>
          <w:sz w:val="24"/>
        </w:rPr>
      </w:pPr>
      <w:r w:rsidRPr="20F2B845">
        <w:rPr>
          <w:rFonts w:ascii="Times New Roman" w:hAnsi="Times New Roman"/>
          <w:sz w:val="24"/>
        </w:rPr>
        <w:t>D</w:t>
      </w:r>
    </w:p>
    <w:p w:rsidRPr="00A069BD" w:rsidR="006B0B64" w:rsidP="00F2701A" w:rsidRDefault="006B0B64" w14:paraId="65E228CF" w14:textId="77777777">
      <w:pPr>
        <w:ind w:firstLine="284"/>
        <w:rPr>
          <w:rFonts w:ascii="Times New Roman" w:hAnsi="Times New Roman"/>
          <w:sz w:val="24"/>
        </w:rPr>
      </w:pPr>
    </w:p>
    <w:p w:rsidRPr="00A069BD" w:rsidR="006B0B64" w:rsidP="00B5503D" w:rsidRDefault="006B0B64" w14:paraId="30446B76" w14:textId="31DA5E2A">
      <w:pPr>
        <w:ind w:firstLine="284"/>
        <w:rPr>
          <w:rFonts w:ascii="Times New Roman" w:hAnsi="Times New Roman"/>
          <w:sz w:val="24"/>
        </w:rPr>
      </w:pPr>
      <w:r w:rsidRPr="00A069BD">
        <w:rPr>
          <w:rFonts w:ascii="Times New Roman" w:hAnsi="Times New Roman"/>
          <w:sz w:val="24"/>
        </w:rPr>
        <w:t>In onderdeel A van de bijlage word</w:t>
      </w:r>
      <w:r w:rsidR="00400FEF">
        <w:rPr>
          <w:rFonts w:ascii="Times New Roman" w:hAnsi="Times New Roman"/>
          <w:sz w:val="24"/>
        </w:rPr>
        <w:t>en</w:t>
      </w:r>
      <w:r w:rsidRPr="00A069BD">
        <w:rPr>
          <w:rFonts w:ascii="Times New Roman" w:hAnsi="Times New Roman"/>
          <w:sz w:val="24"/>
        </w:rPr>
        <w:t xml:space="preserve"> in de alfabetische rangschikking </w:t>
      </w:r>
      <w:r w:rsidR="00400FEF">
        <w:rPr>
          <w:rFonts w:ascii="Times New Roman" w:hAnsi="Times New Roman"/>
          <w:sz w:val="24"/>
        </w:rPr>
        <w:t xml:space="preserve">de volgende </w:t>
      </w:r>
      <w:r w:rsidR="00BB1B25">
        <w:rPr>
          <w:rFonts w:ascii="Times New Roman" w:hAnsi="Times New Roman"/>
          <w:sz w:val="24"/>
        </w:rPr>
        <w:t xml:space="preserve">twee </w:t>
      </w:r>
      <w:r w:rsidRPr="00A069BD">
        <w:rPr>
          <w:rFonts w:ascii="Times New Roman" w:hAnsi="Times New Roman"/>
          <w:sz w:val="24"/>
        </w:rPr>
        <w:t>begripsbepaling</w:t>
      </w:r>
      <w:r w:rsidR="00400FEF">
        <w:rPr>
          <w:rFonts w:ascii="Times New Roman" w:hAnsi="Times New Roman"/>
          <w:sz w:val="24"/>
        </w:rPr>
        <w:t>en</w:t>
      </w:r>
      <w:r w:rsidRPr="00A069BD">
        <w:rPr>
          <w:rFonts w:ascii="Times New Roman" w:hAnsi="Times New Roman"/>
          <w:sz w:val="24"/>
        </w:rPr>
        <w:t xml:space="preserve"> ingevoegd:</w:t>
      </w:r>
    </w:p>
    <w:p w:rsidR="00400FEF" w:rsidP="00B5503D" w:rsidRDefault="00785342" w14:paraId="717E8D64" w14:textId="4AABD80B">
      <w:pPr>
        <w:ind w:left="284"/>
        <w:rPr>
          <w:rFonts w:ascii="Times New Roman" w:hAnsi="Times New Roman"/>
          <w:i/>
          <w:iCs/>
          <w:sz w:val="24"/>
        </w:rPr>
      </w:pPr>
      <w:r>
        <w:rPr>
          <w:rFonts w:ascii="Times New Roman" w:hAnsi="Times New Roman"/>
          <w:i/>
          <w:iCs/>
          <w:sz w:val="24"/>
        </w:rPr>
        <w:t>g</w:t>
      </w:r>
      <w:r w:rsidR="00400FEF">
        <w:rPr>
          <w:rFonts w:ascii="Times New Roman" w:hAnsi="Times New Roman"/>
          <w:i/>
          <w:iCs/>
          <w:sz w:val="24"/>
        </w:rPr>
        <w:t>raslandnorm:</w:t>
      </w:r>
      <w:r w:rsidR="005E3F5A">
        <w:rPr>
          <w:rFonts w:ascii="Times New Roman" w:hAnsi="Times New Roman"/>
          <w:i/>
          <w:iCs/>
          <w:sz w:val="24"/>
        </w:rPr>
        <w:t xml:space="preserve"> </w:t>
      </w:r>
      <w:r w:rsidRPr="00664285" w:rsidR="005E3F5A">
        <w:rPr>
          <w:rFonts w:ascii="Times New Roman" w:hAnsi="Times New Roman"/>
          <w:sz w:val="24"/>
        </w:rPr>
        <w:t>de verplichting opgenomen in artikel 21, eerste lid, van de Meststoffenwet;</w:t>
      </w:r>
    </w:p>
    <w:p w:rsidR="006B0B64" w:rsidP="00B5503D" w:rsidRDefault="006B0B64" w14:paraId="4BDB54AD" w14:textId="6DFBD746">
      <w:pPr>
        <w:ind w:left="284"/>
        <w:rPr>
          <w:rFonts w:ascii="Times New Roman" w:hAnsi="Times New Roman"/>
          <w:sz w:val="24"/>
        </w:rPr>
      </w:pPr>
      <w:r w:rsidRPr="00A069BD">
        <w:rPr>
          <w:rFonts w:ascii="Times New Roman" w:hAnsi="Times New Roman"/>
          <w:i/>
          <w:iCs/>
          <w:sz w:val="24"/>
        </w:rPr>
        <w:t xml:space="preserve">grootvee-eenheid: </w:t>
      </w:r>
      <w:r w:rsidRPr="00A069BD">
        <w:rPr>
          <w:rFonts w:ascii="Times New Roman" w:hAnsi="Times New Roman"/>
          <w:sz w:val="24"/>
        </w:rPr>
        <w:t>grootvee-eenheid als bedoeld in artikel 21a van de Meststoffenwet;</w:t>
      </w:r>
    </w:p>
    <w:p w:rsidRPr="00A069BD" w:rsidR="00B5729E" w:rsidP="00F2701A" w:rsidRDefault="00B5729E" w14:paraId="5ECFD6E7" w14:textId="5307C670">
      <w:pPr>
        <w:ind w:firstLine="284"/>
        <w:rPr>
          <w:rFonts w:ascii="Times New Roman" w:hAnsi="Times New Roman"/>
          <w:sz w:val="24"/>
        </w:rPr>
      </w:pPr>
      <w:r>
        <w:rPr>
          <w:rFonts w:ascii="Times New Roman" w:hAnsi="Times New Roman"/>
          <w:i/>
          <w:iCs/>
          <w:sz w:val="24"/>
        </w:rPr>
        <w:t>veenweidegebied:</w:t>
      </w:r>
      <w:r>
        <w:rPr>
          <w:rFonts w:ascii="Times New Roman" w:hAnsi="Times New Roman"/>
          <w:sz w:val="24"/>
        </w:rPr>
        <w:t xml:space="preserve"> </w:t>
      </w:r>
      <w:r w:rsidR="009C0604">
        <w:rPr>
          <w:rFonts w:ascii="Times New Roman" w:hAnsi="Times New Roman"/>
          <w:sz w:val="24"/>
        </w:rPr>
        <w:t>v</w:t>
      </w:r>
      <w:r w:rsidRPr="009C0604" w:rsidR="009C0604">
        <w:rPr>
          <w:rFonts w:ascii="Times New Roman" w:hAnsi="Times New Roman"/>
          <w:sz w:val="24"/>
        </w:rPr>
        <w:t>eengrond als bedoeld in artikel 1, eerste lid, onderdeel n, van de</w:t>
      </w:r>
      <w:r w:rsidR="00F2701A">
        <w:rPr>
          <w:rFonts w:ascii="Times New Roman" w:hAnsi="Times New Roman"/>
          <w:sz w:val="24"/>
        </w:rPr>
        <w:t xml:space="preserve"> </w:t>
      </w:r>
      <w:r w:rsidRPr="009C0604" w:rsidR="009C0604">
        <w:rPr>
          <w:rFonts w:ascii="Times New Roman" w:hAnsi="Times New Roman"/>
          <w:sz w:val="24"/>
        </w:rPr>
        <w:t xml:space="preserve">Meststoffenwet in de provincies </w:t>
      </w:r>
      <w:bookmarkStart w:name="OLE_LINK10" w:id="6"/>
      <w:r w:rsidRPr="009C0604" w:rsidR="009C0604">
        <w:rPr>
          <w:rFonts w:ascii="Times New Roman" w:hAnsi="Times New Roman"/>
          <w:sz w:val="24"/>
        </w:rPr>
        <w:t>Fryslân</w:t>
      </w:r>
      <w:bookmarkEnd w:id="6"/>
      <w:r w:rsidRPr="009C0604" w:rsidR="009C0604">
        <w:rPr>
          <w:rFonts w:ascii="Times New Roman" w:hAnsi="Times New Roman"/>
          <w:sz w:val="24"/>
        </w:rPr>
        <w:t>, Noord-Holland, Zuid-Holland</w:t>
      </w:r>
      <w:r w:rsidR="009C0604">
        <w:rPr>
          <w:rFonts w:ascii="Times New Roman" w:hAnsi="Times New Roman"/>
          <w:sz w:val="24"/>
        </w:rPr>
        <w:t xml:space="preserve"> en</w:t>
      </w:r>
      <w:r w:rsidRPr="009C0604" w:rsidR="009C0604">
        <w:rPr>
          <w:rFonts w:ascii="Times New Roman" w:hAnsi="Times New Roman"/>
          <w:sz w:val="24"/>
        </w:rPr>
        <w:t xml:space="preserve"> Utrecht</w:t>
      </w:r>
      <w:r w:rsidR="009C0604">
        <w:rPr>
          <w:rFonts w:ascii="Times New Roman" w:hAnsi="Times New Roman"/>
          <w:sz w:val="24"/>
        </w:rPr>
        <w:t>;</w:t>
      </w:r>
    </w:p>
    <w:p w:rsidR="006B0B64" w:rsidP="20F2B845" w:rsidRDefault="006B0B64" w14:paraId="5FD78AC2" w14:textId="4AF595B1">
      <w:pPr>
        <w:ind w:firstLine="284"/>
        <w:rPr>
          <w:rFonts w:ascii="Times New Roman" w:hAnsi="Times New Roman"/>
          <w:sz w:val="24"/>
        </w:rPr>
      </w:pPr>
    </w:p>
    <w:p w:rsidRPr="00A069BD" w:rsidR="00767D44" w:rsidP="20F2B845" w:rsidRDefault="00767D44" w14:paraId="43AA10A8" w14:textId="77777777">
      <w:pPr>
        <w:ind w:firstLine="284"/>
        <w:rPr>
          <w:rFonts w:ascii="Times New Roman" w:hAnsi="Times New Roman"/>
          <w:sz w:val="24"/>
        </w:rPr>
      </w:pPr>
    </w:p>
    <w:p w:rsidRPr="00A069BD" w:rsidR="006B0B64" w:rsidP="20F2B845" w:rsidRDefault="006B0B64" w14:paraId="6AF316A1" w14:textId="24875E5B">
      <w:pPr>
        <w:rPr>
          <w:rFonts w:ascii="Times New Roman" w:hAnsi="Times New Roman"/>
          <w:b/>
          <w:bCs/>
          <w:sz w:val="24"/>
        </w:rPr>
      </w:pPr>
      <w:r w:rsidRPr="20F2B845">
        <w:rPr>
          <w:rFonts w:ascii="Times New Roman" w:hAnsi="Times New Roman"/>
          <w:b/>
          <w:bCs/>
          <w:sz w:val="24"/>
        </w:rPr>
        <w:t>ARTIKEL I</w:t>
      </w:r>
      <w:r w:rsidR="00823BE3">
        <w:rPr>
          <w:rFonts w:ascii="Times New Roman" w:hAnsi="Times New Roman"/>
          <w:b/>
          <w:bCs/>
          <w:sz w:val="24"/>
        </w:rPr>
        <w:t>II</w:t>
      </w:r>
      <w:r w:rsidR="00E90F2D">
        <w:rPr>
          <w:rFonts w:ascii="Times New Roman" w:hAnsi="Times New Roman"/>
          <w:b/>
          <w:bCs/>
          <w:sz w:val="24"/>
        </w:rPr>
        <w:t xml:space="preserve"> </w:t>
      </w:r>
      <w:r w:rsidRPr="20F2B845" w:rsidR="00062BF3">
        <w:rPr>
          <w:rFonts w:ascii="Times New Roman" w:hAnsi="Times New Roman"/>
          <w:b/>
          <w:bCs/>
          <w:sz w:val="24"/>
        </w:rPr>
        <w:t>WET OP DE ECONOMISCHE DELICTEN</w:t>
      </w:r>
    </w:p>
    <w:p w:rsidRPr="00A069BD" w:rsidR="006B0B64" w:rsidP="00B5503D" w:rsidRDefault="006B0B64" w14:paraId="0AB81CBF" w14:textId="77777777">
      <w:pPr>
        <w:ind w:firstLine="284"/>
        <w:rPr>
          <w:rFonts w:ascii="Times New Roman" w:hAnsi="Times New Roman"/>
          <w:b/>
          <w:bCs/>
          <w:sz w:val="24"/>
        </w:rPr>
      </w:pPr>
    </w:p>
    <w:p w:rsidRPr="00A069BD" w:rsidR="006B0B64" w:rsidP="00B5503D" w:rsidRDefault="006B0B64" w14:paraId="54338169" w14:textId="77777777">
      <w:pPr>
        <w:ind w:firstLine="284"/>
        <w:rPr>
          <w:rFonts w:ascii="Times New Roman" w:hAnsi="Times New Roman"/>
          <w:sz w:val="24"/>
        </w:rPr>
      </w:pPr>
      <w:r w:rsidRPr="00A069BD">
        <w:rPr>
          <w:rFonts w:ascii="Times New Roman" w:hAnsi="Times New Roman"/>
          <w:sz w:val="24"/>
        </w:rPr>
        <w:t>In artikel 1a, onderdeel 3</w:t>
      </w:r>
      <w:r w:rsidRPr="00A069BD">
        <w:rPr>
          <w:rFonts w:ascii="Times New Roman" w:hAnsi="Times New Roman"/>
          <w:sz w:val="24"/>
          <w:shd w:val="clear" w:color="auto" w:fill="FFFFFF"/>
        </w:rPr>
        <w:t xml:space="preserve">°, </w:t>
      </w:r>
      <w:r w:rsidRPr="00A069BD">
        <w:rPr>
          <w:rFonts w:ascii="Times New Roman" w:hAnsi="Times New Roman"/>
          <w:sz w:val="24"/>
        </w:rPr>
        <w:t>van de Wet op de economische delicten wordt in de zinsnede met betrekking tot de Meststoffenwet na “15,” ingevoegd “15a,”</w:t>
      </w:r>
    </w:p>
    <w:p w:rsidR="006B0B64" w:rsidP="00B5503D" w:rsidRDefault="006B0B64" w14:paraId="56F8718F" w14:textId="77777777">
      <w:pPr>
        <w:ind w:firstLine="284"/>
        <w:rPr>
          <w:rFonts w:ascii="Times New Roman" w:hAnsi="Times New Roman"/>
          <w:sz w:val="24"/>
        </w:rPr>
      </w:pPr>
    </w:p>
    <w:p w:rsidR="009C1D95" w:rsidP="00B5503D" w:rsidRDefault="009C1D95" w14:paraId="68CAB6AE" w14:textId="77777777">
      <w:pPr>
        <w:ind w:firstLine="284"/>
        <w:rPr>
          <w:rFonts w:ascii="Times New Roman" w:hAnsi="Times New Roman"/>
          <w:sz w:val="24"/>
        </w:rPr>
      </w:pPr>
    </w:p>
    <w:p w:rsidRPr="00A069BD" w:rsidR="00823BE3" w:rsidP="00823BE3" w:rsidRDefault="00823BE3" w14:paraId="3948FA14" w14:textId="6D415CDF">
      <w:pPr>
        <w:rPr>
          <w:rFonts w:ascii="Times New Roman" w:hAnsi="Times New Roman"/>
          <w:b/>
          <w:bCs/>
          <w:sz w:val="24"/>
        </w:rPr>
      </w:pPr>
      <w:r w:rsidRPr="20F2B845">
        <w:rPr>
          <w:rFonts w:ascii="Times New Roman" w:hAnsi="Times New Roman"/>
          <w:b/>
          <w:bCs/>
          <w:sz w:val="24"/>
        </w:rPr>
        <w:t>ARTIKEL I</w:t>
      </w:r>
      <w:r>
        <w:rPr>
          <w:rFonts w:ascii="Times New Roman" w:hAnsi="Times New Roman"/>
          <w:b/>
          <w:bCs/>
          <w:sz w:val="24"/>
        </w:rPr>
        <w:t>V</w:t>
      </w:r>
      <w:r w:rsidR="0092316B">
        <w:rPr>
          <w:rFonts w:ascii="Times New Roman" w:hAnsi="Times New Roman"/>
          <w:b/>
          <w:bCs/>
          <w:sz w:val="24"/>
        </w:rPr>
        <w:t xml:space="preserve"> VERGOEDINGEN MAATSCHAPPELIJKE LANDBOUWGEBIEDEN</w:t>
      </w:r>
    </w:p>
    <w:p w:rsidRPr="00A069BD" w:rsidR="00823BE3" w:rsidP="00823BE3" w:rsidRDefault="00823BE3" w14:paraId="3FAEAB41" w14:textId="77777777">
      <w:pPr>
        <w:rPr>
          <w:rFonts w:ascii="Times New Roman" w:hAnsi="Times New Roman"/>
          <w:sz w:val="24"/>
        </w:rPr>
      </w:pPr>
    </w:p>
    <w:p w:rsidRPr="00A069BD" w:rsidR="00823BE3" w:rsidP="003C1E75" w:rsidRDefault="004867B4" w14:paraId="2AECBC39" w14:textId="1CB46052">
      <w:pPr>
        <w:ind w:firstLine="284"/>
        <w:rPr>
          <w:rFonts w:ascii="Times New Roman" w:hAnsi="Times New Roman"/>
          <w:sz w:val="24"/>
        </w:rPr>
      </w:pPr>
      <w:r>
        <w:rPr>
          <w:rFonts w:ascii="Times New Roman" w:hAnsi="Times New Roman"/>
          <w:sz w:val="24"/>
        </w:rPr>
        <w:t xml:space="preserve">1. </w:t>
      </w:r>
      <w:r w:rsidRPr="20F2B845" w:rsidR="00823BE3">
        <w:rPr>
          <w:rFonts w:ascii="Times New Roman" w:hAnsi="Times New Roman"/>
          <w:sz w:val="24"/>
        </w:rPr>
        <w:t>Bij of krachtens algemene maatregel van bestuur worden regels gesteld inzake het van overheidswege verlenen van vergoedingen aan natuurlijke personen, rechtspersonen of samenwerkingsverbanden van natuurlijke personen of rechtspersonen, die enige vorm van landbouw als bedoeld in artikel 1, eerste lid, onder g, van de M</w:t>
      </w:r>
      <w:r w:rsidR="00823BE3">
        <w:rPr>
          <w:rFonts w:ascii="Times New Roman" w:hAnsi="Times New Roman"/>
          <w:sz w:val="24"/>
        </w:rPr>
        <w:t>eststoffenwet</w:t>
      </w:r>
      <w:r w:rsidRPr="20F2B845" w:rsidR="00823BE3">
        <w:rPr>
          <w:rFonts w:ascii="Times New Roman" w:hAnsi="Times New Roman"/>
          <w:sz w:val="24"/>
        </w:rPr>
        <w:t xml:space="preserve"> uitoefenen op bedrijven in gebieden voor maatschappelijke landbouw als bedoeld in art 2.31b, eerste lid, onder a, van de Omgevingswet.</w:t>
      </w:r>
    </w:p>
    <w:p w:rsidRPr="00A069BD" w:rsidR="00823BE3" w:rsidP="003C1E75" w:rsidRDefault="004867B4" w14:paraId="56FDA7DA" w14:textId="6E21E44D">
      <w:pPr>
        <w:ind w:firstLine="284"/>
        <w:rPr>
          <w:rFonts w:ascii="Times New Roman" w:hAnsi="Times New Roman"/>
          <w:sz w:val="24"/>
        </w:rPr>
      </w:pPr>
      <w:r>
        <w:rPr>
          <w:rFonts w:ascii="Times New Roman" w:hAnsi="Times New Roman"/>
          <w:sz w:val="24"/>
        </w:rPr>
        <w:t xml:space="preserve">2. </w:t>
      </w:r>
      <w:r w:rsidR="00823BE3">
        <w:rPr>
          <w:rFonts w:ascii="Times New Roman" w:hAnsi="Times New Roman"/>
          <w:sz w:val="24"/>
        </w:rPr>
        <w:t xml:space="preserve">De vergoeding in het eerste lid wordt niet verleend aan degene die in gebieden voor maatschappelijke landbouw </w:t>
      </w:r>
      <w:r w:rsidR="009A5C5A">
        <w:rPr>
          <w:rFonts w:ascii="Times New Roman" w:hAnsi="Times New Roman"/>
          <w:sz w:val="24"/>
        </w:rPr>
        <w:t xml:space="preserve">per hectare </w:t>
      </w:r>
      <w:r w:rsidR="00B24ACC">
        <w:rPr>
          <w:rFonts w:ascii="Times New Roman" w:hAnsi="Times New Roman"/>
          <w:sz w:val="24"/>
        </w:rPr>
        <w:t xml:space="preserve">landbouwgrond </w:t>
      </w:r>
      <w:r w:rsidR="00823BE3">
        <w:rPr>
          <w:rFonts w:ascii="Times New Roman" w:hAnsi="Times New Roman"/>
          <w:sz w:val="24"/>
        </w:rPr>
        <w:t>meer melkvee houdt dan 1,5 grootvee-eenheid als bedoeld in artikel 21a Meststoffenwet.</w:t>
      </w:r>
    </w:p>
    <w:p w:rsidR="00823BE3" w:rsidP="00B5503D" w:rsidRDefault="00823BE3" w14:paraId="117D8FD7" w14:textId="77777777">
      <w:pPr>
        <w:ind w:firstLine="284"/>
        <w:rPr>
          <w:rFonts w:ascii="Times New Roman" w:hAnsi="Times New Roman"/>
          <w:sz w:val="24"/>
        </w:rPr>
      </w:pPr>
    </w:p>
    <w:p w:rsidRPr="00A069BD" w:rsidR="006B0B64" w:rsidP="00B5503D" w:rsidRDefault="006B0B64" w14:paraId="142961AE" w14:textId="77777777">
      <w:pPr>
        <w:ind w:firstLine="284"/>
        <w:rPr>
          <w:rFonts w:ascii="Times New Roman" w:hAnsi="Times New Roman"/>
          <w:b/>
          <w:bCs/>
          <w:sz w:val="24"/>
        </w:rPr>
      </w:pPr>
    </w:p>
    <w:p w:rsidRPr="00CB1B47" w:rsidR="00E90F2D" w:rsidP="00E90F2D" w:rsidRDefault="00E90F2D" w14:paraId="6345637A" w14:textId="77777777">
      <w:pPr>
        <w:rPr>
          <w:rFonts w:ascii="Times New Roman" w:hAnsi="Times New Roman"/>
          <w:b/>
          <w:bCs/>
          <w:sz w:val="24"/>
        </w:rPr>
      </w:pPr>
      <w:r w:rsidRPr="00CB1B47">
        <w:rPr>
          <w:rFonts w:ascii="Times New Roman" w:hAnsi="Times New Roman"/>
          <w:b/>
          <w:bCs/>
          <w:sz w:val="24"/>
        </w:rPr>
        <w:t>ARTIKEL V</w:t>
      </w:r>
      <w:r>
        <w:rPr>
          <w:rFonts w:ascii="Times New Roman" w:hAnsi="Times New Roman"/>
          <w:b/>
          <w:bCs/>
          <w:sz w:val="24"/>
        </w:rPr>
        <w:t xml:space="preserve"> SAMENLOOP</w:t>
      </w:r>
    </w:p>
    <w:p w:rsidR="00E90F2D" w:rsidP="00E90F2D" w:rsidRDefault="00E90F2D" w14:paraId="78063D59" w14:textId="77777777">
      <w:pPr>
        <w:rPr>
          <w:rFonts w:ascii="Times New Roman" w:hAnsi="Times New Roman"/>
          <w:sz w:val="24"/>
        </w:rPr>
      </w:pPr>
    </w:p>
    <w:p w:rsidRPr="00A069BD" w:rsidR="00E90F2D" w:rsidP="00E90F2D" w:rsidRDefault="00E90F2D" w14:paraId="226C6D1B" w14:textId="77777777">
      <w:pPr>
        <w:rPr>
          <w:rFonts w:ascii="Times New Roman" w:hAnsi="Times New Roman"/>
          <w:sz w:val="24"/>
        </w:rPr>
      </w:pPr>
      <w:r>
        <w:rPr>
          <w:rFonts w:ascii="Times New Roman" w:hAnsi="Times New Roman"/>
          <w:sz w:val="24"/>
        </w:rPr>
        <w:tab/>
        <w:t>Indien artikel II, onderdeel A, van de Wet gemeentelijke instrumenten warmtetransitie</w:t>
      </w:r>
    </w:p>
    <w:p w:rsidRPr="00CB1B47" w:rsidR="00E90F2D" w:rsidP="00E90F2D" w:rsidRDefault="00E90F2D" w14:paraId="34A25C55" w14:textId="541D11DC">
      <w:pPr>
        <w:ind w:firstLine="284"/>
        <w:rPr>
          <w:rFonts w:ascii="Times New Roman" w:hAnsi="Times New Roman"/>
          <w:sz w:val="24"/>
        </w:rPr>
      </w:pPr>
      <w:r w:rsidRPr="00CB1B47">
        <w:rPr>
          <w:rFonts w:ascii="Times New Roman" w:hAnsi="Times New Roman"/>
          <w:sz w:val="24"/>
        </w:rPr>
        <w:t>a.</w:t>
      </w:r>
      <w:r>
        <w:rPr>
          <w:rFonts w:ascii="Times New Roman" w:hAnsi="Times New Roman"/>
          <w:sz w:val="24"/>
        </w:rPr>
        <w:t xml:space="preserve"> </w:t>
      </w:r>
      <w:r w:rsidRPr="00CB1B47">
        <w:rPr>
          <w:rFonts w:ascii="Times New Roman" w:hAnsi="Times New Roman"/>
          <w:sz w:val="24"/>
        </w:rPr>
        <w:t xml:space="preserve">eerder in werking treedt of is getreden dan </w:t>
      </w:r>
      <w:r>
        <w:rPr>
          <w:rFonts w:ascii="Times New Roman" w:hAnsi="Times New Roman"/>
          <w:sz w:val="24"/>
        </w:rPr>
        <w:t>artikel II, onderdeel A, van</w:t>
      </w:r>
      <w:r w:rsidRPr="00CB1B47">
        <w:rPr>
          <w:rFonts w:ascii="Times New Roman" w:hAnsi="Times New Roman"/>
          <w:sz w:val="24"/>
        </w:rPr>
        <w:t xml:space="preserve"> deze wet, wordt </w:t>
      </w:r>
      <w:r>
        <w:rPr>
          <w:rFonts w:ascii="Times New Roman" w:hAnsi="Times New Roman"/>
          <w:sz w:val="24"/>
        </w:rPr>
        <w:t>in artikel II, onderdeel A, van deze wet “onderdelen 2</w:t>
      </w:r>
      <w:r w:rsidR="00115AB3">
        <w:rPr>
          <w:rFonts w:ascii="Times New Roman" w:hAnsi="Times New Roman"/>
          <w:sz w:val="24"/>
        </w:rPr>
        <w:t>°</w:t>
      </w:r>
      <w:r>
        <w:rPr>
          <w:rFonts w:ascii="Times New Roman" w:hAnsi="Times New Roman"/>
          <w:sz w:val="24"/>
        </w:rPr>
        <w:t xml:space="preserve"> tot en met 6</w:t>
      </w:r>
      <w:r w:rsidR="00115AB3">
        <w:rPr>
          <w:rFonts w:ascii="Times New Roman" w:hAnsi="Times New Roman"/>
          <w:sz w:val="24"/>
        </w:rPr>
        <w:t>°</w:t>
      </w:r>
      <w:r>
        <w:rPr>
          <w:rFonts w:ascii="Times New Roman" w:hAnsi="Times New Roman"/>
          <w:sz w:val="24"/>
        </w:rPr>
        <w:t xml:space="preserve"> tot 3</w:t>
      </w:r>
      <w:r w:rsidR="00115AB3">
        <w:rPr>
          <w:rFonts w:ascii="Times New Roman" w:hAnsi="Times New Roman"/>
          <w:sz w:val="24"/>
        </w:rPr>
        <w:t>°</w:t>
      </w:r>
      <w:r>
        <w:rPr>
          <w:rFonts w:ascii="Times New Roman" w:hAnsi="Times New Roman"/>
          <w:sz w:val="24"/>
        </w:rPr>
        <w:t xml:space="preserve"> tot en met 7</w:t>
      </w:r>
      <w:r w:rsidR="00115AB3">
        <w:rPr>
          <w:rFonts w:ascii="Times New Roman" w:hAnsi="Times New Roman"/>
          <w:sz w:val="24"/>
        </w:rPr>
        <w:t>°</w:t>
      </w:r>
      <w:r>
        <w:rPr>
          <w:rFonts w:ascii="Times New Roman" w:hAnsi="Times New Roman"/>
          <w:sz w:val="24"/>
        </w:rPr>
        <w:t>” vervangen door “onderdelen 2</w:t>
      </w:r>
      <w:r w:rsidR="00676D73">
        <w:rPr>
          <w:rFonts w:ascii="Times New Roman" w:hAnsi="Times New Roman"/>
          <w:sz w:val="24"/>
        </w:rPr>
        <w:t>°</w:t>
      </w:r>
      <w:r>
        <w:rPr>
          <w:rFonts w:ascii="Times New Roman" w:hAnsi="Times New Roman"/>
          <w:sz w:val="24"/>
        </w:rPr>
        <w:t xml:space="preserve"> tot en met 7</w:t>
      </w:r>
      <w:r w:rsidR="00676D73">
        <w:rPr>
          <w:rFonts w:ascii="Times New Roman" w:hAnsi="Times New Roman"/>
          <w:sz w:val="24"/>
        </w:rPr>
        <w:t>°</w:t>
      </w:r>
      <w:r>
        <w:rPr>
          <w:rFonts w:ascii="Times New Roman" w:hAnsi="Times New Roman"/>
          <w:sz w:val="24"/>
        </w:rPr>
        <w:t xml:space="preserve"> tot 3</w:t>
      </w:r>
      <w:r w:rsidR="00676D73">
        <w:rPr>
          <w:rFonts w:ascii="Times New Roman" w:hAnsi="Times New Roman"/>
          <w:sz w:val="24"/>
        </w:rPr>
        <w:t>°</w:t>
      </w:r>
      <w:r>
        <w:rPr>
          <w:rFonts w:ascii="Times New Roman" w:hAnsi="Times New Roman"/>
          <w:sz w:val="24"/>
        </w:rPr>
        <w:t xml:space="preserve"> tot en met 8</w:t>
      </w:r>
      <w:r w:rsidR="00676D73">
        <w:rPr>
          <w:rFonts w:ascii="Times New Roman" w:hAnsi="Times New Roman"/>
          <w:sz w:val="24"/>
        </w:rPr>
        <w:t>°</w:t>
      </w:r>
      <w:r>
        <w:rPr>
          <w:rFonts w:ascii="Times New Roman" w:hAnsi="Times New Roman"/>
          <w:sz w:val="24"/>
        </w:rPr>
        <w:t>”</w:t>
      </w:r>
      <w:r w:rsidRPr="00CB1B47">
        <w:rPr>
          <w:rFonts w:ascii="Times New Roman" w:hAnsi="Times New Roman"/>
          <w:sz w:val="24"/>
        </w:rPr>
        <w:t>;</w:t>
      </w:r>
    </w:p>
    <w:p w:rsidRPr="00CB1B47" w:rsidR="00E90F2D" w:rsidP="00E90F2D" w:rsidRDefault="00E90F2D" w14:paraId="53BCF335" w14:textId="1EBC4512">
      <w:pPr>
        <w:ind w:firstLine="284"/>
        <w:rPr>
          <w:rFonts w:ascii="Times New Roman" w:hAnsi="Times New Roman"/>
          <w:sz w:val="24"/>
        </w:rPr>
      </w:pPr>
      <w:r w:rsidRPr="00CB1B47">
        <w:rPr>
          <w:rFonts w:ascii="Times New Roman" w:hAnsi="Times New Roman"/>
          <w:sz w:val="24"/>
        </w:rPr>
        <w:t>b.</w:t>
      </w:r>
      <w:r>
        <w:rPr>
          <w:rFonts w:ascii="Times New Roman" w:hAnsi="Times New Roman"/>
          <w:sz w:val="24"/>
        </w:rPr>
        <w:t xml:space="preserve"> </w:t>
      </w:r>
      <w:r w:rsidRPr="00CB1B47">
        <w:rPr>
          <w:rFonts w:ascii="Times New Roman" w:hAnsi="Times New Roman"/>
          <w:sz w:val="24"/>
        </w:rPr>
        <w:t xml:space="preserve">later in werking treedt dan </w:t>
      </w:r>
      <w:r>
        <w:rPr>
          <w:rFonts w:ascii="Times New Roman" w:hAnsi="Times New Roman"/>
          <w:sz w:val="24"/>
        </w:rPr>
        <w:t>artikel II, onderdeel A, van</w:t>
      </w:r>
      <w:r w:rsidRPr="00CB1B47">
        <w:rPr>
          <w:rFonts w:ascii="Times New Roman" w:hAnsi="Times New Roman"/>
          <w:sz w:val="24"/>
        </w:rPr>
        <w:t xml:space="preserve"> deze wet, wordt </w:t>
      </w:r>
      <w:r>
        <w:rPr>
          <w:rFonts w:ascii="Times New Roman" w:hAnsi="Times New Roman"/>
          <w:sz w:val="24"/>
        </w:rPr>
        <w:t xml:space="preserve">in artikel II, onderdeel A, van </w:t>
      </w:r>
      <w:r w:rsidRPr="00CB1B47">
        <w:rPr>
          <w:rFonts w:ascii="Times New Roman" w:hAnsi="Times New Roman"/>
          <w:sz w:val="24"/>
        </w:rPr>
        <w:t xml:space="preserve">die wet </w:t>
      </w:r>
      <w:r>
        <w:rPr>
          <w:rFonts w:ascii="Times New Roman" w:hAnsi="Times New Roman"/>
          <w:sz w:val="24"/>
        </w:rPr>
        <w:t>“onderdeel 6</w:t>
      </w:r>
      <w:r w:rsidRPr="00794F7C">
        <w:rPr>
          <w:rFonts w:ascii="Times New Roman" w:hAnsi="Times New Roman"/>
          <w:sz w:val="24"/>
        </w:rPr>
        <w:t>°</w:t>
      </w:r>
      <w:r>
        <w:rPr>
          <w:rFonts w:ascii="Times New Roman" w:hAnsi="Times New Roman"/>
          <w:sz w:val="24"/>
        </w:rPr>
        <w:t>” vervangen door “onderdeel 7</w:t>
      </w:r>
      <w:r w:rsidRPr="00794F7C">
        <w:rPr>
          <w:rFonts w:ascii="Times New Roman" w:hAnsi="Times New Roman"/>
          <w:sz w:val="24"/>
        </w:rPr>
        <w:t>°</w:t>
      </w:r>
      <w:r>
        <w:rPr>
          <w:rFonts w:ascii="Times New Roman" w:hAnsi="Times New Roman"/>
          <w:sz w:val="24"/>
        </w:rPr>
        <w:t>” en wordt het toe te voegen onderdeel vernummerd tot onderdeel 8</w:t>
      </w:r>
      <w:r w:rsidRPr="009E1230">
        <w:rPr>
          <w:rFonts w:ascii="Times New Roman" w:hAnsi="Times New Roman"/>
          <w:sz w:val="24"/>
        </w:rPr>
        <w:t>°</w:t>
      </w:r>
      <w:r w:rsidRPr="00CB1B47">
        <w:rPr>
          <w:rFonts w:ascii="Times New Roman" w:hAnsi="Times New Roman"/>
          <w:sz w:val="24"/>
        </w:rPr>
        <w:t>.</w:t>
      </w:r>
    </w:p>
    <w:p w:rsidR="007934CE" w:rsidP="20F2B845" w:rsidRDefault="007934CE" w14:paraId="56ECFEA4" w14:textId="77777777">
      <w:pPr>
        <w:rPr>
          <w:rFonts w:ascii="Times New Roman" w:hAnsi="Times New Roman"/>
          <w:b/>
          <w:bCs/>
          <w:sz w:val="24"/>
        </w:rPr>
      </w:pPr>
    </w:p>
    <w:p w:rsidR="007934CE" w:rsidP="20F2B845" w:rsidRDefault="007934CE" w14:paraId="11CC1060" w14:textId="77777777">
      <w:pPr>
        <w:rPr>
          <w:rFonts w:ascii="Times New Roman" w:hAnsi="Times New Roman"/>
          <w:b/>
          <w:bCs/>
          <w:sz w:val="24"/>
        </w:rPr>
      </w:pPr>
    </w:p>
    <w:p w:rsidRPr="00A069BD" w:rsidR="006B0B64" w:rsidP="20F2B845" w:rsidRDefault="006B0B64" w14:paraId="129504D0" w14:textId="21BA30AE">
      <w:pPr>
        <w:rPr>
          <w:rFonts w:ascii="Times New Roman" w:hAnsi="Times New Roman"/>
          <w:b/>
          <w:bCs/>
          <w:sz w:val="24"/>
        </w:rPr>
      </w:pPr>
      <w:r w:rsidRPr="20F2B845">
        <w:rPr>
          <w:rFonts w:ascii="Times New Roman" w:hAnsi="Times New Roman"/>
          <w:b/>
          <w:bCs/>
          <w:sz w:val="24"/>
        </w:rPr>
        <w:lastRenderedPageBreak/>
        <w:t>ARTIKEL V</w:t>
      </w:r>
      <w:r w:rsidR="00E90F2D">
        <w:rPr>
          <w:rFonts w:ascii="Times New Roman" w:hAnsi="Times New Roman"/>
          <w:b/>
          <w:bCs/>
          <w:sz w:val="24"/>
        </w:rPr>
        <w:t>I</w:t>
      </w:r>
      <w:r w:rsidRPr="20F2B845">
        <w:rPr>
          <w:rFonts w:ascii="Times New Roman" w:hAnsi="Times New Roman"/>
          <w:b/>
          <w:bCs/>
          <w:sz w:val="24"/>
        </w:rPr>
        <w:t xml:space="preserve"> </w:t>
      </w:r>
      <w:r w:rsidRPr="20F2B845">
        <w:rPr>
          <w:rFonts w:ascii="Times New Roman" w:hAnsi="Times New Roman"/>
          <w:b/>
          <w:bCs/>
          <w:caps/>
          <w:sz w:val="24"/>
        </w:rPr>
        <w:t>Inwerkingtreding</w:t>
      </w:r>
    </w:p>
    <w:p w:rsidRPr="00A069BD" w:rsidR="006B0B64" w:rsidP="00B5503D" w:rsidRDefault="006B0B64" w14:paraId="79E666AB" w14:textId="77777777">
      <w:pPr>
        <w:ind w:firstLine="284"/>
        <w:rPr>
          <w:rFonts w:ascii="Times New Roman" w:hAnsi="Times New Roman"/>
          <w:b/>
          <w:bCs/>
          <w:sz w:val="24"/>
        </w:rPr>
      </w:pPr>
    </w:p>
    <w:p w:rsidRPr="00A069BD" w:rsidR="006B0B64" w:rsidP="00B5503D" w:rsidRDefault="006B0B64" w14:paraId="16FD966D" w14:textId="4D205638">
      <w:pPr>
        <w:ind w:firstLine="284"/>
        <w:rPr>
          <w:rFonts w:ascii="Times New Roman" w:hAnsi="Times New Roman"/>
          <w:b/>
          <w:bCs/>
          <w:sz w:val="24"/>
        </w:rPr>
      </w:pPr>
      <w:r w:rsidRPr="00A069BD">
        <w:rPr>
          <w:rFonts w:ascii="Times New Roman" w:hAnsi="Times New Roman"/>
          <w:sz w:val="24"/>
        </w:rPr>
        <w:t>Deze wet treedt in werking op een bij koninklijk besluit te bepalen tijdstip.</w:t>
      </w:r>
      <w:r w:rsidRPr="00A069BD">
        <w:rPr>
          <w:rFonts w:ascii="Times New Roman" w:hAnsi="Times New Roman"/>
          <w:b/>
          <w:bCs/>
          <w:sz w:val="24"/>
        </w:rPr>
        <w:t xml:space="preserve"> </w:t>
      </w:r>
    </w:p>
    <w:p w:rsidRPr="00A069BD" w:rsidR="006B0B64" w:rsidP="00B5503D" w:rsidRDefault="006B0B64" w14:paraId="19808115" w14:textId="77777777">
      <w:pPr>
        <w:ind w:firstLine="284"/>
        <w:rPr>
          <w:rFonts w:ascii="Times New Roman" w:hAnsi="Times New Roman"/>
          <w:b/>
          <w:bCs/>
          <w:sz w:val="24"/>
        </w:rPr>
      </w:pPr>
    </w:p>
    <w:p w:rsidRPr="00A069BD" w:rsidR="006B0B64" w:rsidP="00B5503D" w:rsidRDefault="006B0B64" w14:paraId="71E4BFEB" w14:textId="77777777">
      <w:pPr>
        <w:ind w:firstLine="284"/>
        <w:rPr>
          <w:rFonts w:ascii="Times New Roman" w:hAnsi="Times New Roman"/>
          <w:b/>
          <w:bCs/>
          <w:sz w:val="24"/>
        </w:rPr>
      </w:pPr>
    </w:p>
    <w:p w:rsidRPr="00A069BD" w:rsidR="006B0B64" w:rsidP="20F2B845" w:rsidRDefault="006B0B64" w14:paraId="6FA38A89" w14:textId="481462B7">
      <w:pPr>
        <w:rPr>
          <w:rFonts w:ascii="Times New Roman" w:hAnsi="Times New Roman"/>
          <w:b/>
          <w:bCs/>
          <w:sz w:val="24"/>
        </w:rPr>
      </w:pPr>
      <w:r w:rsidRPr="20F2B845">
        <w:rPr>
          <w:rFonts w:ascii="Times New Roman" w:hAnsi="Times New Roman"/>
          <w:b/>
          <w:bCs/>
          <w:sz w:val="24"/>
        </w:rPr>
        <w:t>ARTIKEL V</w:t>
      </w:r>
      <w:r w:rsidRPr="20F2B845" w:rsidR="6BE19D82">
        <w:rPr>
          <w:rFonts w:ascii="Times New Roman" w:hAnsi="Times New Roman"/>
          <w:b/>
          <w:bCs/>
          <w:sz w:val="24"/>
        </w:rPr>
        <w:t>I</w:t>
      </w:r>
      <w:r w:rsidR="00E90F2D">
        <w:rPr>
          <w:rFonts w:ascii="Times New Roman" w:hAnsi="Times New Roman"/>
          <w:b/>
          <w:bCs/>
          <w:sz w:val="24"/>
        </w:rPr>
        <w:t>I</w:t>
      </w:r>
      <w:r w:rsidRPr="20F2B845">
        <w:rPr>
          <w:rFonts w:ascii="Times New Roman" w:hAnsi="Times New Roman"/>
          <w:b/>
          <w:bCs/>
          <w:sz w:val="24"/>
        </w:rPr>
        <w:t xml:space="preserve"> </w:t>
      </w:r>
      <w:r w:rsidRPr="20F2B845">
        <w:rPr>
          <w:rFonts w:ascii="Times New Roman" w:hAnsi="Times New Roman"/>
          <w:b/>
          <w:bCs/>
          <w:caps/>
          <w:sz w:val="24"/>
        </w:rPr>
        <w:t>Citeertitel</w:t>
      </w:r>
    </w:p>
    <w:p w:rsidRPr="00A069BD" w:rsidR="006B0B64" w:rsidP="00B5503D" w:rsidRDefault="006B0B64" w14:paraId="7006A6D2" w14:textId="77777777">
      <w:pPr>
        <w:ind w:firstLine="284"/>
        <w:rPr>
          <w:rFonts w:ascii="Times New Roman" w:hAnsi="Times New Roman"/>
          <w:b/>
          <w:bCs/>
          <w:sz w:val="24"/>
        </w:rPr>
      </w:pPr>
    </w:p>
    <w:p w:rsidRPr="00A069BD" w:rsidR="006B0B64" w:rsidP="00B5503D" w:rsidRDefault="006B0B64" w14:paraId="4A3ACCA3" w14:textId="77777777">
      <w:pPr>
        <w:ind w:firstLine="284"/>
        <w:rPr>
          <w:rFonts w:ascii="Times New Roman" w:hAnsi="Times New Roman"/>
          <w:sz w:val="24"/>
        </w:rPr>
      </w:pPr>
      <w:r w:rsidRPr="00A069BD">
        <w:rPr>
          <w:rFonts w:ascii="Times New Roman" w:hAnsi="Times New Roman"/>
          <w:sz w:val="24"/>
        </w:rPr>
        <w:t xml:space="preserve">Deze wet wordt aangehaald als: </w:t>
      </w:r>
      <w:bookmarkStart w:name="OLE_LINK7" w:id="7"/>
      <w:r w:rsidRPr="00A069BD">
        <w:rPr>
          <w:rFonts w:ascii="Times New Roman" w:hAnsi="Times New Roman"/>
          <w:sz w:val="24"/>
        </w:rPr>
        <w:t>Wet grondgebondenheid en verantwoorde mestafzet</w:t>
      </w:r>
      <w:bookmarkEnd w:id="7"/>
      <w:r w:rsidRPr="00A069BD">
        <w:rPr>
          <w:rFonts w:ascii="Times New Roman" w:hAnsi="Times New Roman"/>
          <w:sz w:val="24"/>
        </w:rPr>
        <w:t xml:space="preserve">. </w:t>
      </w:r>
    </w:p>
    <w:p w:rsidRPr="00A069BD" w:rsidR="006B0B64" w:rsidP="00B5503D" w:rsidRDefault="006B0B64" w14:paraId="4CC956EA" w14:textId="77777777">
      <w:pPr>
        <w:spacing w:line="256" w:lineRule="auto"/>
        <w:ind w:firstLine="284"/>
        <w:rPr>
          <w:rFonts w:ascii="Times New Roman" w:hAnsi="Times New Roman"/>
          <w:sz w:val="24"/>
          <w:lang w:eastAsia="en-US"/>
        </w:rPr>
      </w:pPr>
    </w:p>
    <w:p w:rsidRPr="00A069BD" w:rsidR="006B0B64" w:rsidP="00B5503D" w:rsidRDefault="006B0B64" w14:paraId="61BE5A06" w14:textId="77777777">
      <w:pPr>
        <w:tabs>
          <w:tab w:val="left" w:pos="284"/>
        </w:tabs>
        <w:ind w:firstLine="284"/>
        <w:rPr>
          <w:rFonts w:ascii="Times New Roman" w:hAnsi="Times New Roman"/>
          <w:sz w:val="24"/>
        </w:rPr>
      </w:pPr>
    </w:p>
    <w:p w:rsidRPr="00A069BD" w:rsidR="006B0B64" w:rsidP="0020598D" w:rsidRDefault="006B0B64" w14:paraId="5E908559" w14:textId="77777777">
      <w:pPr>
        <w:tabs>
          <w:tab w:val="left" w:pos="284"/>
        </w:tabs>
        <w:ind w:firstLine="284"/>
        <w:rPr>
          <w:rFonts w:ascii="Times New Roman" w:hAnsi="Times New Roman"/>
          <w:sz w:val="24"/>
        </w:rPr>
      </w:pPr>
      <w:r w:rsidRPr="00A069BD">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A069BD" w:rsidR="006B0B64" w:rsidP="00B5503D" w:rsidRDefault="006B0B64" w14:paraId="69589A1F" w14:textId="77777777">
      <w:pPr>
        <w:tabs>
          <w:tab w:val="left" w:pos="284"/>
        </w:tabs>
        <w:ind w:firstLine="284"/>
        <w:rPr>
          <w:rFonts w:ascii="Times New Roman" w:hAnsi="Times New Roman"/>
          <w:sz w:val="24"/>
        </w:rPr>
      </w:pPr>
    </w:p>
    <w:p w:rsidRPr="00A069BD" w:rsidR="006B0B64" w:rsidP="00B5503D" w:rsidRDefault="006B0B64" w14:paraId="071D7B98" w14:textId="77777777">
      <w:pPr>
        <w:tabs>
          <w:tab w:val="left" w:pos="284"/>
        </w:tabs>
        <w:ind w:firstLine="284"/>
        <w:rPr>
          <w:rFonts w:ascii="Times New Roman" w:hAnsi="Times New Roman"/>
          <w:sz w:val="24"/>
        </w:rPr>
      </w:pPr>
    </w:p>
    <w:p w:rsidRPr="00A069BD" w:rsidR="006B0B64" w:rsidP="00CA7102" w:rsidRDefault="006B0B64" w14:paraId="5B5A74FB" w14:textId="77777777">
      <w:pPr>
        <w:rPr>
          <w:rFonts w:ascii="Times New Roman" w:hAnsi="Times New Roman"/>
          <w:sz w:val="24"/>
        </w:rPr>
      </w:pPr>
      <w:r w:rsidRPr="00A069BD">
        <w:rPr>
          <w:rFonts w:ascii="Times New Roman" w:hAnsi="Times New Roman"/>
          <w:sz w:val="24"/>
        </w:rPr>
        <w:t xml:space="preserve">Gegeven </w:t>
      </w:r>
    </w:p>
    <w:p w:rsidR="006B0B64" w:rsidP="0020598D" w:rsidRDefault="006B0B64" w14:paraId="38469D7F" w14:textId="77777777">
      <w:pPr>
        <w:ind w:firstLine="284"/>
        <w:rPr>
          <w:rFonts w:ascii="Times New Roman" w:hAnsi="Times New Roman"/>
          <w:sz w:val="24"/>
        </w:rPr>
      </w:pPr>
    </w:p>
    <w:p w:rsidR="00CA7102" w:rsidP="0020598D" w:rsidRDefault="00CA7102" w14:paraId="3BAE1EEB" w14:textId="77777777">
      <w:pPr>
        <w:ind w:firstLine="284"/>
        <w:rPr>
          <w:rFonts w:ascii="Times New Roman" w:hAnsi="Times New Roman"/>
          <w:sz w:val="24"/>
        </w:rPr>
      </w:pPr>
    </w:p>
    <w:p w:rsidR="00CA7102" w:rsidP="0020598D" w:rsidRDefault="00CA7102" w14:paraId="1F5ED744" w14:textId="77777777">
      <w:pPr>
        <w:ind w:firstLine="284"/>
        <w:rPr>
          <w:rFonts w:ascii="Times New Roman" w:hAnsi="Times New Roman"/>
          <w:sz w:val="24"/>
        </w:rPr>
      </w:pPr>
    </w:p>
    <w:p w:rsidRPr="00A069BD" w:rsidR="00CA7102" w:rsidP="00B5503D" w:rsidRDefault="00CA7102" w14:paraId="5A4F8FDB" w14:textId="77777777">
      <w:pPr>
        <w:ind w:firstLine="284"/>
        <w:rPr>
          <w:rFonts w:ascii="Times New Roman" w:hAnsi="Times New Roman"/>
          <w:sz w:val="24"/>
        </w:rPr>
      </w:pPr>
    </w:p>
    <w:p w:rsidRPr="00A069BD" w:rsidR="006B0B64" w:rsidP="00B5503D" w:rsidRDefault="006B0B64" w14:paraId="0814E296" w14:textId="77777777">
      <w:pPr>
        <w:ind w:firstLine="284"/>
        <w:rPr>
          <w:rFonts w:ascii="Times New Roman" w:hAnsi="Times New Roman"/>
          <w:sz w:val="24"/>
        </w:rPr>
      </w:pPr>
    </w:p>
    <w:p w:rsidRPr="00A069BD" w:rsidR="006B0B64" w:rsidP="00B5503D" w:rsidRDefault="006B0B64" w14:paraId="244558FB" w14:textId="77777777">
      <w:pPr>
        <w:ind w:firstLine="284"/>
        <w:rPr>
          <w:rFonts w:ascii="Times New Roman" w:hAnsi="Times New Roman"/>
          <w:sz w:val="24"/>
        </w:rPr>
      </w:pPr>
    </w:p>
    <w:p w:rsidRPr="00A069BD" w:rsidR="006B0B64" w:rsidP="00B5503D" w:rsidRDefault="006B0B64" w14:paraId="13734969" w14:textId="77777777">
      <w:pPr>
        <w:ind w:firstLine="284"/>
        <w:rPr>
          <w:rFonts w:ascii="Times New Roman" w:hAnsi="Times New Roman"/>
          <w:sz w:val="24"/>
        </w:rPr>
      </w:pPr>
    </w:p>
    <w:p w:rsidRPr="00A069BD" w:rsidR="006B0B64" w:rsidP="00B5503D" w:rsidRDefault="006B0B64" w14:paraId="48D40BC6" w14:textId="77777777">
      <w:pPr>
        <w:ind w:firstLine="284"/>
        <w:rPr>
          <w:rFonts w:ascii="Times New Roman" w:hAnsi="Times New Roman"/>
          <w:sz w:val="24"/>
        </w:rPr>
      </w:pPr>
    </w:p>
    <w:p w:rsidRPr="00A069BD" w:rsidR="006B0B64" w:rsidP="00B5503D" w:rsidRDefault="006B0B64" w14:paraId="09D4817A" w14:textId="77777777">
      <w:pPr>
        <w:ind w:firstLine="284"/>
        <w:rPr>
          <w:rFonts w:ascii="Times New Roman" w:hAnsi="Times New Roman"/>
          <w:sz w:val="24"/>
        </w:rPr>
      </w:pPr>
    </w:p>
    <w:p w:rsidRPr="00A069BD" w:rsidR="006B0B64" w:rsidP="00CA7102" w:rsidRDefault="006B0B64" w14:paraId="3877D0EE" w14:textId="77777777">
      <w:pPr>
        <w:rPr>
          <w:rFonts w:ascii="Times New Roman" w:hAnsi="Times New Roman"/>
          <w:sz w:val="24"/>
        </w:rPr>
      </w:pPr>
      <w:r w:rsidRPr="00A069BD">
        <w:rPr>
          <w:rFonts w:ascii="Times New Roman" w:hAnsi="Times New Roman"/>
          <w:sz w:val="24"/>
        </w:rPr>
        <w:t>De Minister van Landbouw, Visserij, Voedselzekerheid en Natuur,</w:t>
      </w:r>
    </w:p>
    <w:p w:rsidRPr="00A069BD" w:rsidR="00CB3578" w:rsidP="00B5503D" w:rsidRDefault="00CB3578" w14:paraId="1EB6BD67" w14:textId="5E343955">
      <w:pPr>
        <w:ind w:firstLine="284"/>
        <w:rPr>
          <w:rFonts w:ascii="Times New Roman" w:hAnsi="Times New Roman"/>
          <w:sz w:val="24"/>
        </w:rPr>
      </w:pPr>
    </w:p>
    <w:sectPr w:rsidRPr="00A069BD" w:rsidR="00CB3578" w:rsidSect="00B5503D">
      <w:footerReference w:type="even" r:id="rId11"/>
      <w:footerReference w:type="default" r:id="rId12"/>
      <w:footerReference w:type="first" r:id="rId13"/>
      <w:pgSz w:w="11906" w:h="16838" w:code="9"/>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1064" w14:textId="77777777" w:rsidR="007171A0" w:rsidRDefault="007171A0">
      <w:pPr>
        <w:spacing w:line="20" w:lineRule="exact"/>
      </w:pPr>
    </w:p>
  </w:endnote>
  <w:endnote w:type="continuationSeparator" w:id="0">
    <w:p w14:paraId="00A33A2A" w14:textId="77777777" w:rsidR="007171A0" w:rsidRDefault="007171A0">
      <w:pPr>
        <w:pStyle w:val="Amendement"/>
      </w:pPr>
      <w:r>
        <w:rPr>
          <w:b w:val="0"/>
          <w:bCs w:val="0"/>
        </w:rPr>
        <w:t xml:space="preserve"> </w:t>
      </w:r>
    </w:p>
  </w:endnote>
  <w:endnote w:type="continuationNotice" w:id="1">
    <w:p w14:paraId="0A5C125F" w14:textId="77777777" w:rsidR="007171A0" w:rsidRDefault="007171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73B1" w14:textId="68E3DEFD" w:rsidR="002168F4" w:rsidRDefault="00BB559D"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08EE75D1" wp14:editId="78FB3651">
              <wp:simplePos x="635" y="635"/>
              <wp:positionH relativeFrom="page">
                <wp:align>left</wp:align>
              </wp:positionH>
              <wp:positionV relativeFrom="page">
                <wp:align>bottom</wp:align>
              </wp:positionV>
              <wp:extent cx="986155" cy="345440"/>
              <wp:effectExtent l="0" t="0" r="4445" b="0"/>
              <wp:wrapNone/>
              <wp:docPr id="124083270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1B1BD00" w14:textId="1AAC56DC" w:rsidR="00BB559D" w:rsidRPr="00BB559D" w:rsidRDefault="00BB559D" w:rsidP="00BB559D">
                          <w:pPr>
                            <w:rPr>
                              <w:rFonts w:ascii="Calibri" w:eastAsia="Calibri" w:hAnsi="Calibri" w:cs="Calibri"/>
                              <w:noProof/>
                              <w:color w:val="000000"/>
                              <w:szCs w:val="20"/>
                            </w:rPr>
                          </w:pPr>
                          <w:r w:rsidRPr="00BB559D">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EE75D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1B1BD00" w14:textId="1AAC56DC" w:rsidR="00BB559D" w:rsidRPr="00BB559D" w:rsidRDefault="00BB559D" w:rsidP="00BB559D">
                    <w:pPr>
                      <w:rPr>
                        <w:rFonts w:ascii="Calibri" w:eastAsia="Calibri" w:hAnsi="Calibri" w:cs="Calibri"/>
                        <w:noProof/>
                        <w:color w:val="000000"/>
                        <w:szCs w:val="20"/>
                      </w:rPr>
                    </w:pPr>
                    <w:r w:rsidRPr="00BB559D">
                      <w:rPr>
                        <w:rFonts w:ascii="Calibri" w:eastAsia="Calibri" w:hAnsi="Calibri" w:cs="Calibri"/>
                        <w:noProof/>
                        <w:color w:val="000000"/>
                        <w:szCs w:val="20"/>
                      </w:rPr>
                      <w:t>Intern gebruik</w:t>
                    </w:r>
                  </w:p>
                </w:txbxContent>
              </v:textbox>
              <w10:wrap anchorx="page" anchory="page"/>
            </v:shape>
          </w:pict>
        </mc:Fallback>
      </mc:AlternateContent>
    </w:r>
    <w:r w:rsidR="002168F4">
      <w:rPr>
        <w:rStyle w:val="Paginanummer"/>
      </w:rPr>
      <w:fldChar w:fldCharType="begin"/>
    </w:r>
    <w:r w:rsidR="002168F4">
      <w:rPr>
        <w:rStyle w:val="Paginanummer"/>
      </w:rPr>
      <w:instrText xml:space="preserve">PAGE  </w:instrText>
    </w:r>
    <w:r w:rsidR="002168F4">
      <w:rPr>
        <w:rStyle w:val="Paginanummer"/>
      </w:rPr>
      <w:fldChar w:fldCharType="end"/>
    </w:r>
  </w:p>
  <w:p w14:paraId="42302F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6D91" w14:textId="6DA24313" w:rsidR="002168F4" w:rsidRPr="002168F4" w:rsidRDefault="00BB559D"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58242" behindDoc="0" locked="0" layoutInCell="1" allowOverlap="1" wp14:anchorId="04F432E2" wp14:editId="3C895B82">
              <wp:simplePos x="6600825" y="9629775"/>
              <wp:positionH relativeFrom="page">
                <wp:align>left</wp:align>
              </wp:positionH>
              <wp:positionV relativeFrom="page">
                <wp:align>bottom</wp:align>
              </wp:positionV>
              <wp:extent cx="986155" cy="345440"/>
              <wp:effectExtent l="0" t="0" r="4445" b="0"/>
              <wp:wrapNone/>
              <wp:docPr id="23625883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8CFDBA2" w14:textId="79299264" w:rsidR="00BB559D" w:rsidRPr="00BB559D" w:rsidRDefault="00BB559D" w:rsidP="00BB559D">
                          <w:pPr>
                            <w:rPr>
                              <w:rFonts w:ascii="Calibri" w:eastAsia="Calibri" w:hAnsi="Calibri" w:cs="Calibri"/>
                              <w:noProof/>
                              <w:color w:val="000000"/>
                              <w:szCs w:val="20"/>
                            </w:rPr>
                          </w:pPr>
                          <w:r w:rsidRPr="00BB559D">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F432E2"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8CFDBA2" w14:textId="79299264" w:rsidR="00BB559D" w:rsidRPr="00BB559D" w:rsidRDefault="00BB559D" w:rsidP="00BB559D">
                    <w:pPr>
                      <w:rPr>
                        <w:rFonts w:ascii="Calibri" w:eastAsia="Calibri" w:hAnsi="Calibri" w:cs="Calibri"/>
                        <w:noProof/>
                        <w:color w:val="000000"/>
                        <w:szCs w:val="20"/>
                      </w:rPr>
                    </w:pPr>
                    <w:r w:rsidRPr="00BB559D">
                      <w:rPr>
                        <w:rFonts w:ascii="Calibri" w:eastAsia="Calibri" w:hAnsi="Calibri" w:cs="Calibri"/>
                        <w:noProof/>
                        <w:color w:val="000000"/>
                        <w:szCs w:val="20"/>
                      </w:rPr>
                      <w:t>Intern gebruik</w:t>
                    </w:r>
                  </w:p>
                </w:txbxContent>
              </v:textbox>
              <w10:wrap anchorx="page" anchory="page"/>
            </v:shape>
          </w:pict>
        </mc:Fallback>
      </mc:AlternateContent>
    </w:r>
    <w:r w:rsidR="002168F4"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002168F4" w:rsidRPr="002168F4">
      <w:rPr>
        <w:rStyle w:val="Paginanummer"/>
        <w:rFonts w:ascii="Times New Roman" w:hAnsi="Times New Roman"/>
      </w:rPr>
      <w:fldChar w:fldCharType="separate"/>
    </w:r>
    <w:r w:rsidR="00A2521E">
      <w:rPr>
        <w:rStyle w:val="Paginanummer"/>
        <w:rFonts w:ascii="Times New Roman" w:hAnsi="Times New Roman"/>
        <w:noProof/>
      </w:rPr>
      <w:t>1</w:t>
    </w:r>
    <w:r w:rsidR="002168F4" w:rsidRPr="002168F4">
      <w:rPr>
        <w:rStyle w:val="Paginanummer"/>
        <w:rFonts w:ascii="Times New Roman" w:hAnsi="Times New Roman"/>
      </w:rPr>
      <w:fldChar w:fldCharType="end"/>
    </w:r>
  </w:p>
  <w:p w14:paraId="2DA6269F"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4C9F" w14:textId="20FE4786" w:rsidR="00BB559D" w:rsidRDefault="00BB559D">
    <w:pPr>
      <w:pStyle w:val="Voettekst"/>
    </w:pPr>
    <w:r>
      <w:rPr>
        <w:noProof/>
      </w:rPr>
      <mc:AlternateContent>
        <mc:Choice Requires="wps">
          <w:drawing>
            <wp:anchor distT="0" distB="0" distL="0" distR="0" simplePos="0" relativeHeight="251658240" behindDoc="0" locked="0" layoutInCell="1" allowOverlap="1" wp14:anchorId="560AAFA1" wp14:editId="1EC529A8">
              <wp:simplePos x="635" y="635"/>
              <wp:positionH relativeFrom="page">
                <wp:align>left</wp:align>
              </wp:positionH>
              <wp:positionV relativeFrom="page">
                <wp:align>bottom</wp:align>
              </wp:positionV>
              <wp:extent cx="986155" cy="345440"/>
              <wp:effectExtent l="0" t="0" r="4445" b="0"/>
              <wp:wrapNone/>
              <wp:docPr id="66555945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6986882" w14:textId="2FEE1A85" w:rsidR="00BB559D" w:rsidRPr="00BB559D" w:rsidRDefault="00BB559D" w:rsidP="00BB559D">
                          <w:pPr>
                            <w:rPr>
                              <w:rFonts w:ascii="Calibri" w:eastAsia="Calibri" w:hAnsi="Calibri" w:cs="Calibri"/>
                              <w:noProof/>
                              <w:color w:val="000000"/>
                              <w:szCs w:val="20"/>
                            </w:rPr>
                          </w:pPr>
                          <w:r w:rsidRPr="00BB559D">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AAFA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6986882" w14:textId="2FEE1A85" w:rsidR="00BB559D" w:rsidRPr="00BB559D" w:rsidRDefault="00BB559D" w:rsidP="00BB559D">
                    <w:pPr>
                      <w:rPr>
                        <w:rFonts w:ascii="Calibri" w:eastAsia="Calibri" w:hAnsi="Calibri" w:cs="Calibri"/>
                        <w:noProof/>
                        <w:color w:val="000000"/>
                        <w:szCs w:val="20"/>
                      </w:rPr>
                    </w:pPr>
                    <w:r w:rsidRPr="00BB559D">
                      <w:rPr>
                        <w:rFonts w:ascii="Calibri" w:eastAsia="Calibri" w:hAnsi="Calibri" w:cs="Calibri"/>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BA9A" w14:textId="77777777" w:rsidR="007171A0" w:rsidRDefault="007171A0">
      <w:pPr>
        <w:pStyle w:val="Amendement"/>
      </w:pPr>
      <w:r>
        <w:rPr>
          <w:b w:val="0"/>
          <w:bCs w:val="0"/>
        </w:rPr>
        <w:separator/>
      </w:r>
    </w:p>
  </w:footnote>
  <w:footnote w:type="continuationSeparator" w:id="0">
    <w:p w14:paraId="1FC9E208" w14:textId="77777777" w:rsidR="007171A0" w:rsidRDefault="0071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811"/>
    <w:multiLevelType w:val="multilevel"/>
    <w:tmpl w:val="06B8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21E"/>
    <w:multiLevelType w:val="hybridMultilevel"/>
    <w:tmpl w:val="1E5C0AFE"/>
    <w:lvl w:ilvl="0" w:tplc="5D085A7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B7349DF"/>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20080164"/>
    <w:multiLevelType w:val="hybridMultilevel"/>
    <w:tmpl w:val="EA5C8C16"/>
    <w:lvl w:ilvl="0" w:tplc="C130CB94">
      <w:start w:val="1"/>
      <w:numFmt w:val="decimal"/>
      <w:lvlText w:val="%1."/>
      <w:lvlJc w:val="left"/>
      <w:pPr>
        <w:ind w:left="1020" w:hanging="360"/>
      </w:pPr>
    </w:lvl>
    <w:lvl w:ilvl="1" w:tplc="952E972A">
      <w:start w:val="1"/>
      <w:numFmt w:val="decimal"/>
      <w:lvlText w:val="%2."/>
      <w:lvlJc w:val="left"/>
      <w:pPr>
        <w:ind w:left="1020" w:hanging="360"/>
      </w:pPr>
    </w:lvl>
    <w:lvl w:ilvl="2" w:tplc="D2D4A5BE">
      <w:start w:val="1"/>
      <w:numFmt w:val="decimal"/>
      <w:lvlText w:val="%3."/>
      <w:lvlJc w:val="left"/>
      <w:pPr>
        <w:ind w:left="1020" w:hanging="360"/>
      </w:pPr>
    </w:lvl>
    <w:lvl w:ilvl="3" w:tplc="E8B6108A">
      <w:start w:val="1"/>
      <w:numFmt w:val="decimal"/>
      <w:lvlText w:val="%4."/>
      <w:lvlJc w:val="left"/>
      <w:pPr>
        <w:ind w:left="1020" w:hanging="360"/>
      </w:pPr>
    </w:lvl>
    <w:lvl w:ilvl="4" w:tplc="FB1295EA">
      <w:start w:val="1"/>
      <w:numFmt w:val="decimal"/>
      <w:lvlText w:val="%5."/>
      <w:lvlJc w:val="left"/>
      <w:pPr>
        <w:ind w:left="1020" w:hanging="360"/>
      </w:pPr>
    </w:lvl>
    <w:lvl w:ilvl="5" w:tplc="C212ABB2">
      <w:start w:val="1"/>
      <w:numFmt w:val="decimal"/>
      <w:lvlText w:val="%6."/>
      <w:lvlJc w:val="left"/>
      <w:pPr>
        <w:ind w:left="1020" w:hanging="360"/>
      </w:pPr>
    </w:lvl>
    <w:lvl w:ilvl="6" w:tplc="7F101624">
      <w:start w:val="1"/>
      <w:numFmt w:val="decimal"/>
      <w:lvlText w:val="%7."/>
      <w:lvlJc w:val="left"/>
      <w:pPr>
        <w:ind w:left="1020" w:hanging="360"/>
      </w:pPr>
    </w:lvl>
    <w:lvl w:ilvl="7" w:tplc="B6EC04C4">
      <w:start w:val="1"/>
      <w:numFmt w:val="decimal"/>
      <w:lvlText w:val="%8."/>
      <w:lvlJc w:val="left"/>
      <w:pPr>
        <w:ind w:left="1020" w:hanging="360"/>
      </w:pPr>
    </w:lvl>
    <w:lvl w:ilvl="8" w:tplc="4D0C5D2A">
      <w:start w:val="1"/>
      <w:numFmt w:val="decimal"/>
      <w:lvlText w:val="%9."/>
      <w:lvlJc w:val="left"/>
      <w:pPr>
        <w:ind w:left="1020" w:hanging="360"/>
      </w:pPr>
    </w:lvl>
  </w:abstractNum>
  <w:abstractNum w:abstractNumId="4" w15:restartNumberingAfterBreak="0">
    <w:nsid w:val="21822C36"/>
    <w:multiLevelType w:val="multilevel"/>
    <w:tmpl w:val="374E32D4"/>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224A1D9F"/>
    <w:multiLevelType w:val="multilevel"/>
    <w:tmpl w:val="22D231C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15:restartNumberingAfterBreak="0">
    <w:nsid w:val="26720E78"/>
    <w:multiLevelType w:val="multilevel"/>
    <w:tmpl w:val="374E32D4"/>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15:restartNumberingAfterBreak="0">
    <w:nsid w:val="33A87BF4"/>
    <w:multiLevelType w:val="multilevel"/>
    <w:tmpl w:val="FFFFFFFF"/>
    <w:lvl w:ilvl="0">
      <w:start w:val="1"/>
      <w:numFmt w:val="lowerLetter"/>
      <w:lvlText w:val="%1."/>
      <w:lvlJc w:val="left"/>
      <w:pPr>
        <w:tabs>
          <w:tab w:val="num" w:pos="1068"/>
        </w:tabs>
        <w:ind w:left="1068" w:hanging="360"/>
      </w:pPr>
      <w:rPr>
        <w:rFonts w:cs="Times New Roman"/>
      </w:rPr>
    </w:lvl>
    <w:lvl w:ilvl="1" w:tentative="1">
      <w:start w:val="1"/>
      <w:numFmt w:val="lowerLetter"/>
      <w:lvlText w:val="%2."/>
      <w:lvlJc w:val="left"/>
      <w:pPr>
        <w:tabs>
          <w:tab w:val="num" w:pos="1788"/>
        </w:tabs>
        <w:ind w:left="1788" w:hanging="360"/>
      </w:pPr>
      <w:rPr>
        <w:rFonts w:cs="Times New Roman"/>
      </w:rPr>
    </w:lvl>
    <w:lvl w:ilvl="2" w:tentative="1">
      <w:start w:val="1"/>
      <w:numFmt w:val="lowerLetter"/>
      <w:lvlText w:val="%3."/>
      <w:lvlJc w:val="left"/>
      <w:pPr>
        <w:tabs>
          <w:tab w:val="num" w:pos="2508"/>
        </w:tabs>
        <w:ind w:left="2508" w:hanging="360"/>
      </w:pPr>
      <w:rPr>
        <w:rFonts w:cs="Times New Roman"/>
      </w:rPr>
    </w:lvl>
    <w:lvl w:ilvl="3" w:tentative="1">
      <w:start w:val="1"/>
      <w:numFmt w:val="lowerLetter"/>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Letter"/>
      <w:lvlText w:val="%6."/>
      <w:lvlJc w:val="left"/>
      <w:pPr>
        <w:tabs>
          <w:tab w:val="num" w:pos="4668"/>
        </w:tabs>
        <w:ind w:left="4668" w:hanging="360"/>
      </w:pPr>
      <w:rPr>
        <w:rFonts w:cs="Times New Roman"/>
      </w:rPr>
    </w:lvl>
    <w:lvl w:ilvl="6" w:tentative="1">
      <w:start w:val="1"/>
      <w:numFmt w:val="lowerLetter"/>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Letter"/>
      <w:lvlText w:val="%9."/>
      <w:lvlJc w:val="left"/>
      <w:pPr>
        <w:tabs>
          <w:tab w:val="num" w:pos="6828"/>
        </w:tabs>
        <w:ind w:left="6828" w:hanging="360"/>
      </w:pPr>
      <w:rPr>
        <w:rFonts w:cs="Times New Roman"/>
      </w:rPr>
    </w:lvl>
  </w:abstractNum>
  <w:abstractNum w:abstractNumId="8" w15:restartNumberingAfterBreak="0">
    <w:nsid w:val="48AD658C"/>
    <w:multiLevelType w:val="multilevel"/>
    <w:tmpl w:val="FFFFFFFF"/>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15:restartNumberingAfterBreak="0">
    <w:nsid w:val="6F0E46AA"/>
    <w:multiLevelType w:val="multilevel"/>
    <w:tmpl w:val="374E32D4"/>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16cid:durableId="289748215">
    <w:abstractNumId w:val="2"/>
  </w:num>
  <w:num w:numId="2" w16cid:durableId="1856311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8471">
    <w:abstractNumId w:val="8"/>
  </w:num>
  <w:num w:numId="4" w16cid:durableId="1329014052">
    <w:abstractNumId w:val="6"/>
  </w:num>
  <w:num w:numId="5" w16cid:durableId="231351027">
    <w:abstractNumId w:val="7"/>
  </w:num>
  <w:num w:numId="6" w16cid:durableId="1305620697">
    <w:abstractNumId w:val="3"/>
  </w:num>
  <w:num w:numId="7" w16cid:durableId="1897548388">
    <w:abstractNumId w:val="0"/>
  </w:num>
  <w:num w:numId="8" w16cid:durableId="1143423929">
    <w:abstractNumId w:val="4"/>
  </w:num>
  <w:num w:numId="9" w16cid:durableId="440876325">
    <w:abstractNumId w:val="9"/>
  </w:num>
  <w:num w:numId="10" w16cid:durableId="20640592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B3"/>
    <w:rsid w:val="000023D2"/>
    <w:rsid w:val="00003B5B"/>
    <w:rsid w:val="00005869"/>
    <w:rsid w:val="00011646"/>
    <w:rsid w:val="00012DBE"/>
    <w:rsid w:val="000143E0"/>
    <w:rsid w:val="00014CDA"/>
    <w:rsid w:val="00031517"/>
    <w:rsid w:val="00033184"/>
    <w:rsid w:val="000363F0"/>
    <w:rsid w:val="000402C3"/>
    <w:rsid w:val="00042FAD"/>
    <w:rsid w:val="000469A0"/>
    <w:rsid w:val="00050727"/>
    <w:rsid w:val="00056751"/>
    <w:rsid w:val="0006050D"/>
    <w:rsid w:val="000606DF"/>
    <w:rsid w:val="0006278B"/>
    <w:rsid w:val="00062A1E"/>
    <w:rsid w:val="00062AE6"/>
    <w:rsid w:val="00062BF3"/>
    <w:rsid w:val="00066D2C"/>
    <w:rsid w:val="000804D5"/>
    <w:rsid w:val="00080B12"/>
    <w:rsid w:val="00095D31"/>
    <w:rsid w:val="000A07A0"/>
    <w:rsid w:val="000A1D81"/>
    <w:rsid w:val="000B1875"/>
    <w:rsid w:val="000B795C"/>
    <w:rsid w:val="000C38E8"/>
    <w:rsid w:val="000C75B1"/>
    <w:rsid w:val="000C7BEF"/>
    <w:rsid w:val="000D0A5E"/>
    <w:rsid w:val="000D4029"/>
    <w:rsid w:val="000E2DDC"/>
    <w:rsid w:val="000E4EBE"/>
    <w:rsid w:val="000F16C2"/>
    <w:rsid w:val="000F1B36"/>
    <w:rsid w:val="000F64DE"/>
    <w:rsid w:val="0010071A"/>
    <w:rsid w:val="00105840"/>
    <w:rsid w:val="00111ED3"/>
    <w:rsid w:val="001135E5"/>
    <w:rsid w:val="00115AB3"/>
    <w:rsid w:val="00120708"/>
    <w:rsid w:val="00120C64"/>
    <w:rsid w:val="00124043"/>
    <w:rsid w:val="00124E8E"/>
    <w:rsid w:val="00131252"/>
    <w:rsid w:val="001412A9"/>
    <w:rsid w:val="00141951"/>
    <w:rsid w:val="001436CD"/>
    <w:rsid w:val="001450C1"/>
    <w:rsid w:val="00150770"/>
    <w:rsid w:val="001520AC"/>
    <w:rsid w:val="00156139"/>
    <w:rsid w:val="0016059B"/>
    <w:rsid w:val="00160ECF"/>
    <w:rsid w:val="001709A6"/>
    <w:rsid w:val="001720FC"/>
    <w:rsid w:val="0017358C"/>
    <w:rsid w:val="00175CC0"/>
    <w:rsid w:val="00175F86"/>
    <w:rsid w:val="0017694F"/>
    <w:rsid w:val="00177385"/>
    <w:rsid w:val="00177A78"/>
    <w:rsid w:val="00184101"/>
    <w:rsid w:val="00191E66"/>
    <w:rsid w:val="001942ED"/>
    <w:rsid w:val="00196F03"/>
    <w:rsid w:val="001A476C"/>
    <w:rsid w:val="001A63A8"/>
    <w:rsid w:val="001A695B"/>
    <w:rsid w:val="001B5569"/>
    <w:rsid w:val="001B5EA7"/>
    <w:rsid w:val="001C190E"/>
    <w:rsid w:val="001C199C"/>
    <w:rsid w:val="001C3BA0"/>
    <w:rsid w:val="001D03A9"/>
    <w:rsid w:val="001D4A1D"/>
    <w:rsid w:val="001D5C06"/>
    <w:rsid w:val="001D79EC"/>
    <w:rsid w:val="001E402C"/>
    <w:rsid w:val="001E4681"/>
    <w:rsid w:val="001E4ECC"/>
    <w:rsid w:val="001F238E"/>
    <w:rsid w:val="001F4854"/>
    <w:rsid w:val="001F6AC9"/>
    <w:rsid w:val="0020598D"/>
    <w:rsid w:val="00207CFF"/>
    <w:rsid w:val="00210A64"/>
    <w:rsid w:val="00211282"/>
    <w:rsid w:val="0021328B"/>
    <w:rsid w:val="00213ECD"/>
    <w:rsid w:val="0021497C"/>
    <w:rsid w:val="00215823"/>
    <w:rsid w:val="00216079"/>
    <w:rsid w:val="002168F4"/>
    <w:rsid w:val="00221084"/>
    <w:rsid w:val="002228C1"/>
    <w:rsid w:val="002274EB"/>
    <w:rsid w:val="00230005"/>
    <w:rsid w:val="00233D6E"/>
    <w:rsid w:val="00234EBC"/>
    <w:rsid w:val="00237395"/>
    <w:rsid w:val="002378A4"/>
    <w:rsid w:val="002438D4"/>
    <w:rsid w:val="0024392A"/>
    <w:rsid w:val="002451C2"/>
    <w:rsid w:val="00251A89"/>
    <w:rsid w:val="00257D2B"/>
    <w:rsid w:val="00270809"/>
    <w:rsid w:val="002710B7"/>
    <w:rsid w:val="00273790"/>
    <w:rsid w:val="00277899"/>
    <w:rsid w:val="00287851"/>
    <w:rsid w:val="00287BD0"/>
    <w:rsid w:val="002912EE"/>
    <w:rsid w:val="00291572"/>
    <w:rsid w:val="00293A7C"/>
    <w:rsid w:val="0029470C"/>
    <w:rsid w:val="002A3274"/>
    <w:rsid w:val="002A727C"/>
    <w:rsid w:val="002A7B1E"/>
    <w:rsid w:val="002A7F13"/>
    <w:rsid w:val="002B395D"/>
    <w:rsid w:val="002C0955"/>
    <w:rsid w:val="002C1D55"/>
    <w:rsid w:val="002C4C05"/>
    <w:rsid w:val="002C6B2D"/>
    <w:rsid w:val="002C6D1C"/>
    <w:rsid w:val="002D3F18"/>
    <w:rsid w:val="002E10C7"/>
    <w:rsid w:val="002F1556"/>
    <w:rsid w:val="002F1F37"/>
    <w:rsid w:val="002F27CE"/>
    <w:rsid w:val="002F49E0"/>
    <w:rsid w:val="003007CC"/>
    <w:rsid w:val="00300E08"/>
    <w:rsid w:val="003022AB"/>
    <w:rsid w:val="00306FEF"/>
    <w:rsid w:val="00307BE0"/>
    <w:rsid w:val="00311542"/>
    <w:rsid w:val="00317713"/>
    <w:rsid w:val="00322638"/>
    <w:rsid w:val="00325ABA"/>
    <w:rsid w:val="003326A9"/>
    <w:rsid w:val="00333185"/>
    <w:rsid w:val="00334E35"/>
    <w:rsid w:val="003366B5"/>
    <w:rsid w:val="003414A7"/>
    <w:rsid w:val="00351C22"/>
    <w:rsid w:val="003549E9"/>
    <w:rsid w:val="00356101"/>
    <w:rsid w:val="0035748C"/>
    <w:rsid w:val="00360E1F"/>
    <w:rsid w:val="00361E0D"/>
    <w:rsid w:val="00366793"/>
    <w:rsid w:val="0037369E"/>
    <w:rsid w:val="0037510D"/>
    <w:rsid w:val="00375616"/>
    <w:rsid w:val="00380BBA"/>
    <w:rsid w:val="003833B3"/>
    <w:rsid w:val="003851CE"/>
    <w:rsid w:val="00391F09"/>
    <w:rsid w:val="0039432C"/>
    <w:rsid w:val="0039548B"/>
    <w:rsid w:val="00397CD9"/>
    <w:rsid w:val="003A3BC6"/>
    <w:rsid w:val="003A450C"/>
    <w:rsid w:val="003A4536"/>
    <w:rsid w:val="003A4D4C"/>
    <w:rsid w:val="003B040B"/>
    <w:rsid w:val="003B0E9B"/>
    <w:rsid w:val="003B126C"/>
    <w:rsid w:val="003B49AE"/>
    <w:rsid w:val="003B6145"/>
    <w:rsid w:val="003C157A"/>
    <w:rsid w:val="003C1E75"/>
    <w:rsid w:val="003C220C"/>
    <w:rsid w:val="003C5556"/>
    <w:rsid w:val="003C5CD4"/>
    <w:rsid w:val="003C5F4C"/>
    <w:rsid w:val="003D07BC"/>
    <w:rsid w:val="003D23D6"/>
    <w:rsid w:val="003D2692"/>
    <w:rsid w:val="003D4115"/>
    <w:rsid w:val="003D781D"/>
    <w:rsid w:val="003E197B"/>
    <w:rsid w:val="003E1AE8"/>
    <w:rsid w:val="003E330D"/>
    <w:rsid w:val="003F1BF4"/>
    <w:rsid w:val="003F2DE5"/>
    <w:rsid w:val="003F3BAF"/>
    <w:rsid w:val="003F5B05"/>
    <w:rsid w:val="003F5F83"/>
    <w:rsid w:val="003F7F96"/>
    <w:rsid w:val="00400EE1"/>
    <w:rsid w:val="00400FEF"/>
    <w:rsid w:val="004013D9"/>
    <w:rsid w:val="00404C35"/>
    <w:rsid w:val="00406702"/>
    <w:rsid w:val="004127FC"/>
    <w:rsid w:val="004162FD"/>
    <w:rsid w:val="0041774C"/>
    <w:rsid w:val="00421964"/>
    <w:rsid w:val="004236D9"/>
    <w:rsid w:val="004238DE"/>
    <w:rsid w:val="004270DC"/>
    <w:rsid w:val="004274D4"/>
    <w:rsid w:val="00430B16"/>
    <w:rsid w:val="00455673"/>
    <w:rsid w:val="00456B0C"/>
    <w:rsid w:val="00456BD2"/>
    <w:rsid w:val="00456CA0"/>
    <w:rsid w:val="00457153"/>
    <w:rsid w:val="00460D49"/>
    <w:rsid w:val="00461800"/>
    <w:rsid w:val="00463200"/>
    <w:rsid w:val="00474E54"/>
    <w:rsid w:val="00481D31"/>
    <w:rsid w:val="00482314"/>
    <w:rsid w:val="00482621"/>
    <w:rsid w:val="0048533D"/>
    <w:rsid w:val="004867B4"/>
    <w:rsid w:val="00490CE2"/>
    <w:rsid w:val="0049379C"/>
    <w:rsid w:val="00497A1C"/>
    <w:rsid w:val="004A0631"/>
    <w:rsid w:val="004A70A5"/>
    <w:rsid w:val="004B4762"/>
    <w:rsid w:val="004C2AE6"/>
    <w:rsid w:val="004C38EE"/>
    <w:rsid w:val="004D396D"/>
    <w:rsid w:val="004D46B9"/>
    <w:rsid w:val="004D7978"/>
    <w:rsid w:val="004E0019"/>
    <w:rsid w:val="004F05BF"/>
    <w:rsid w:val="004F2F95"/>
    <w:rsid w:val="005019A4"/>
    <w:rsid w:val="005031C9"/>
    <w:rsid w:val="00506C75"/>
    <w:rsid w:val="00510A1D"/>
    <w:rsid w:val="005119D9"/>
    <w:rsid w:val="00516D2F"/>
    <w:rsid w:val="00520C77"/>
    <w:rsid w:val="00524D16"/>
    <w:rsid w:val="00530604"/>
    <w:rsid w:val="005369CA"/>
    <w:rsid w:val="00537758"/>
    <w:rsid w:val="0054187A"/>
    <w:rsid w:val="00543251"/>
    <w:rsid w:val="005449F4"/>
    <w:rsid w:val="00557513"/>
    <w:rsid w:val="00560745"/>
    <w:rsid w:val="00560EEA"/>
    <w:rsid w:val="00562700"/>
    <w:rsid w:val="0056280C"/>
    <w:rsid w:val="005657C2"/>
    <w:rsid w:val="005664E9"/>
    <w:rsid w:val="005702DE"/>
    <w:rsid w:val="0057197D"/>
    <w:rsid w:val="00571D5C"/>
    <w:rsid w:val="00573756"/>
    <w:rsid w:val="005767EE"/>
    <w:rsid w:val="005807E2"/>
    <w:rsid w:val="00581116"/>
    <w:rsid w:val="005831F7"/>
    <w:rsid w:val="00592417"/>
    <w:rsid w:val="005A3D9F"/>
    <w:rsid w:val="005B4F5F"/>
    <w:rsid w:val="005C229C"/>
    <w:rsid w:val="005C2682"/>
    <w:rsid w:val="005C4722"/>
    <w:rsid w:val="005C475E"/>
    <w:rsid w:val="005C5960"/>
    <w:rsid w:val="005D2707"/>
    <w:rsid w:val="005E097D"/>
    <w:rsid w:val="005E3F5A"/>
    <w:rsid w:val="005E42A8"/>
    <w:rsid w:val="005F061C"/>
    <w:rsid w:val="005F5017"/>
    <w:rsid w:val="00606255"/>
    <w:rsid w:val="006108CF"/>
    <w:rsid w:val="0061495D"/>
    <w:rsid w:val="00616A84"/>
    <w:rsid w:val="00616B68"/>
    <w:rsid w:val="00620771"/>
    <w:rsid w:val="0062173D"/>
    <w:rsid w:val="00622244"/>
    <w:rsid w:val="00625CB9"/>
    <w:rsid w:val="006332C3"/>
    <w:rsid w:val="006334AA"/>
    <w:rsid w:val="006406FB"/>
    <w:rsid w:val="00641527"/>
    <w:rsid w:val="00647BC8"/>
    <w:rsid w:val="0065061F"/>
    <w:rsid w:val="00652042"/>
    <w:rsid w:val="006539AE"/>
    <w:rsid w:val="00664285"/>
    <w:rsid w:val="00666855"/>
    <w:rsid w:val="00667F50"/>
    <w:rsid w:val="00670948"/>
    <w:rsid w:val="00671C3C"/>
    <w:rsid w:val="00672413"/>
    <w:rsid w:val="00673B3C"/>
    <w:rsid w:val="00675047"/>
    <w:rsid w:val="00676169"/>
    <w:rsid w:val="00676B24"/>
    <w:rsid w:val="00676D73"/>
    <w:rsid w:val="00677A0F"/>
    <w:rsid w:val="00682B61"/>
    <w:rsid w:val="00687727"/>
    <w:rsid w:val="006B0B64"/>
    <w:rsid w:val="006B13F8"/>
    <w:rsid w:val="006B1FED"/>
    <w:rsid w:val="006B4825"/>
    <w:rsid w:val="006B52FF"/>
    <w:rsid w:val="006B607A"/>
    <w:rsid w:val="006C4361"/>
    <w:rsid w:val="006C7B5B"/>
    <w:rsid w:val="006C7C9E"/>
    <w:rsid w:val="006D064A"/>
    <w:rsid w:val="006D35EE"/>
    <w:rsid w:val="006D4030"/>
    <w:rsid w:val="006D521B"/>
    <w:rsid w:val="006E0613"/>
    <w:rsid w:val="006E07F3"/>
    <w:rsid w:val="006E0A70"/>
    <w:rsid w:val="006E1B0A"/>
    <w:rsid w:val="006E4A48"/>
    <w:rsid w:val="006E6121"/>
    <w:rsid w:val="006F4043"/>
    <w:rsid w:val="006F4CF8"/>
    <w:rsid w:val="006F62FB"/>
    <w:rsid w:val="006F67E1"/>
    <w:rsid w:val="00701FAE"/>
    <w:rsid w:val="00707422"/>
    <w:rsid w:val="00710F69"/>
    <w:rsid w:val="00713C91"/>
    <w:rsid w:val="007156FB"/>
    <w:rsid w:val="007171A0"/>
    <w:rsid w:val="00720AAA"/>
    <w:rsid w:val="00722DB5"/>
    <w:rsid w:val="00727F9D"/>
    <w:rsid w:val="00742A1D"/>
    <w:rsid w:val="007431FA"/>
    <w:rsid w:val="007500EB"/>
    <w:rsid w:val="00760134"/>
    <w:rsid w:val="0076490B"/>
    <w:rsid w:val="00767B99"/>
    <w:rsid w:val="00767D44"/>
    <w:rsid w:val="0077068C"/>
    <w:rsid w:val="00771B8A"/>
    <w:rsid w:val="00775D5A"/>
    <w:rsid w:val="0078043C"/>
    <w:rsid w:val="0078464C"/>
    <w:rsid w:val="00785342"/>
    <w:rsid w:val="007858C6"/>
    <w:rsid w:val="00785FEB"/>
    <w:rsid w:val="00786710"/>
    <w:rsid w:val="00790FDA"/>
    <w:rsid w:val="007919A0"/>
    <w:rsid w:val="00791A3B"/>
    <w:rsid w:val="00792AA8"/>
    <w:rsid w:val="007934CE"/>
    <w:rsid w:val="00795452"/>
    <w:rsid w:val="00796DA3"/>
    <w:rsid w:val="007A4B18"/>
    <w:rsid w:val="007A6AAF"/>
    <w:rsid w:val="007A7334"/>
    <w:rsid w:val="007B0059"/>
    <w:rsid w:val="007B6583"/>
    <w:rsid w:val="007C001A"/>
    <w:rsid w:val="007D451C"/>
    <w:rsid w:val="007D74B4"/>
    <w:rsid w:val="007E07FD"/>
    <w:rsid w:val="007E0AF5"/>
    <w:rsid w:val="007E2D07"/>
    <w:rsid w:val="007E2FE1"/>
    <w:rsid w:val="007F52D0"/>
    <w:rsid w:val="00804EB5"/>
    <w:rsid w:val="00806B07"/>
    <w:rsid w:val="00811445"/>
    <w:rsid w:val="00811D32"/>
    <w:rsid w:val="00815C2B"/>
    <w:rsid w:val="00817292"/>
    <w:rsid w:val="00817C68"/>
    <w:rsid w:val="00817D78"/>
    <w:rsid w:val="008211CF"/>
    <w:rsid w:val="008219B1"/>
    <w:rsid w:val="00823BE3"/>
    <w:rsid w:val="00824310"/>
    <w:rsid w:val="00826224"/>
    <w:rsid w:val="008320A9"/>
    <w:rsid w:val="0083506D"/>
    <w:rsid w:val="008429A4"/>
    <w:rsid w:val="00842DDC"/>
    <w:rsid w:val="00846CB0"/>
    <w:rsid w:val="008472E0"/>
    <w:rsid w:val="008478A5"/>
    <w:rsid w:val="00851DDA"/>
    <w:rsid w:val="008535E2"/>
    <w:rsid w:val="00853B69"/>
    <w:rsid w:val="00853EC9"/>
    <w:rsid w:val="00856F09"/>
    <w:rsid w:val="00867870"/>
    <w:rsid w:val="00871375"/>
    <w:rsid w:val="008746ED"/>
    <w:rsid w:val="00877951"/>
    <w:rsid w:val="00885FBF"/>
    <w:rsid w:val="00886F95"/>
    <w:rsid w:val="008901E5"/>
    <w:rsid w:val="0089174F"/>
    <w:rsid w:val="00892144"/>
    <w:rsid w:val="00895F97"/>
    <w:rsid w:val="00896C5F"/>
    <w:rsid w:val="008A07F7"/>
    <w:rsid w:val="008A16B2"/>
    <w:rsid w:val="008A733B"/>
    <w:rsid w:val="008B029A"/>
    <w:rsid w:val="008B251F"/>
    <w:rsid w:val="008B2C7A"/>
    <w:rsid w:val="008B3153"/>
    <w:rsid w:val="008B4574"/>
    <w:rsid w:val="008B5017"/>
    <w:rsid w:val="008B66B7"/>
    <w:rsid w:val="008B725E"/>
    <w:rsid w:val="008C7138"/>
    <w:rsid w:val="008D4CC2"/>
    <w:rsid w:val="008D698B"/>
    <w:rsid w:val="008D7F7D"/>
    <w:rsid w:val="008E0A70"/>
    <w:rsid w:val="008E1549"/>
    <w:rsid w:val="008E19C4"/>
    <w:rsid w:val="008E558C"/>
    <w:rsid w:val="008E74D8"/>
    <w:rsid w:val="008F1677"/>
    <w:rsid w:val="008F712E"/>
    <w:rsid w:val="00902BE3"/>
    <w:rsid w:val="00903C9B"/>
    <w:rsid w:val="009069CB"/>
    <w:rsid w:val="00907751"/>
    <w:rsid w:val="009152F1"/>
    <w:rsid w:val="00915DDC"/>
    <w:rsid w:val="00917AA8"/>
    <w:rsid w:val="0092316B"/>
    <w:rsid w:val="0092504C"/>
    <w:rsid w:val="00925A78"/>
    <w:rsid w:val="00930A23"/>
    <w:rsid w:val="0093118D"/>
    <w:rsid w:val="00931B2B"/>
    <w:rsid w:val="00932628"/>
    <w:rsid w:val="00934ED6"/>
    <w:rsid w:val="009364F1"/>
    <w:rsid w:val="00941A2D"/>
    <w:rsid w:val="009465DE"/>
    <w:rsid w:val="009620B0"/>
    <w:rsid w:val="009643E5"/>
    <w:rsid w:val="009645CB"/>
    <w:rsid w:val="00971001"/>
    <w:rsid w:val="009778E6"/>
    <w:rsid w:val="00980C1D"/>
    <w:rsid w:val="00980D78"/>
    <w:rsid w:val="00981B11"/>
    <w:rsid w:val="0098615D"/>
    <w:rsid w:val="00986D72"/>
    <w:rsid w:val="00986E79"/>
    <w:rsid w:val="00991D53"/>
    <w:rsid w:val="00991E7C"/>
    <w:rsid w:val="00992B44"/>
    <w:rsid w:val="009960E0"/>
    <w:rsid w:val="009A0041"/>
    <w:rsid w:val="009A0921"/>
    <w:rsid w:val="009A1C17"/>
    <w:rsid w:val="009A4952"/>
    <w:rsid w:val="009A5C5A"/>
    <w:rsid w:val="009A75D2"/>
    <w:rsid w:val="009B4A4E"/>
    <w:rsid w:val="009C0604"/>
    <w:rsid w:val="009C1D95"/>
    <w:rsid w:val="009C39A0"/>
    <w:rsid w:val="009C7354"/>
    <w:rsid w:val="009D0DA9"/>
    <w:rsid w:val="009D1341"/>
    <w:rsid w:val="009D27C3"/>
    <w:rsid w:val="009D2F34"/>
    <w:rsid w:val="009D3B22"/>
    <w:rsid w:val="009D6865"/>
    <w:rsid w:val="009D7645"/>
    <w:rsid w:val="009E148E"/>
    <w:rsid w:val="009E1D9D"/>
    <w:rsid w:val="009E6669"/>
    <w:rsid w:val="009E6D7F"/>
    <w:rsid w:val="009E7A50"/>
    <w:rsid w:val="009F13CC"/>
    <w:rsid w:val="009F4EC8"/>
    <w:rsid w:val="009F5F5E"/>
    <w:rsid w:val="00A06244"/>
    <w:rsid w:val="00A069BD"/>
    <w:rsid w:val="00A11B6C"/>
    <w:rsid w:val="00A11E73"/>
    <w:rsid w:val="00A11E86"/>
    <w:rsid w:val="00A12EBA"/>
    <w:rsid w:val="00A24CEB"/>
    <w:rsid w:val="00A2521E"/>
    <w:rsid w:val="00A319A7"/>
    <w:rsid w:val="00A32451"/>
    <w:rsid w:val="00A35923"/>
    <w:rsid w:val="00A37347"/>
    <w:rsid w:val="00A37DA4"/>
    <w:rsid w:val="00A40E78"/>
    <w:rsid w:val="00A4105E"/>
    <w:rsid w:val="00A41A14"/>
    <w:rsid w:val="00A42B38"/>
    <w:rsid w:val="00A43D38"/>
    <w:rsid w:val="00A46490"/>
    <w:rsid w:val="00A50365"/>
    <w:rsid w:val="00A51FFD"/>
    <w:rsid w:val="00A52F77"/>
    <w:rsid w:val="00A54379"/>
    <w:rsid w:val="00A65E27"/>
    <w:rsid w:val="00A7255A"/>
    <w:rsid w:val="00A72FAA"/>
    <w:rsid w:val="00A833D8"/>
    <w:rsid w:val="00A92586"/>
    <w:rsid w:val="00A9298F"/>
    <w:rsid w:val="00A9481B"/>
    <w:rsid w:val="00A953F5"/>
    <w:rsid w:val="00A9542D"/>
    <w:rsid w:val="00AA2FF6"/>
    <w:rsid w:val="00AA775D"/>
    <w:rsid w:val="00AB5716"/>
    <w:rsid w:val="00AB64FE"/>
    <w:rsid w:val="00AC58C0"/>
    <w:rsid w:val="00AC5E6D"/>
    <w:rsid w:val="00AC74BA"/>
    <w:rsid w:val="00AD0479"/>
    <w:rsid w:val="00AD1D62"/>
    <w:rsid w:val="00AD7226"/>
    <w:rsid w:val="00AE17D3"/>
    <w:rsid w:val="00AE436A"/>
    <w:rsid w:val="00AF30DE"/>
    <w:rsid w:val="00AF315D"/>
    <w:rsid w:val="00AF331A"/>
    <w:rsid w:val="00AF49C8"/>
    <w:rsid w:val="00B00DA8"/>
    <w:rsid w:val="00B0319C"/>
    <w:rsid w:val="00B0334D"/>
    <w:rsid w:val="00B06826"/>
    <w:rsid w:val="00B06DFA"/>
    <w:rsid w:val="00B06E3D"/>
    <w:rsid w:val="00B103FE"/>
    <w:rsid w:val="00B11F3A"/>
    <w:rsid w:val="00B12A51"/>
    <w:rsid w:val="00B135F9"/>
    <w:rsid w:val="00B13E98"/>
    <w:rsid w:val="00B14C5D"/>
    <w:rsid w:val="00B161D3"/>
    <w:rsid w:val="00B21651"/>
    <w:rsid w:val="00B23068"/>
    <w:rsid w:val="00B24ACC"/>
    <w:rsid w:val="00B3019C"/>
    <w:rsid w:val="00B30967"/>
    <w:rsid w:val="00B31D73"/>
    <w:rsid w:val="00B31D76"/>
    <w:rsid w:val="00B353E8"/>
    <w:rsid w:val="00B36662"/>
    <w:rsid w:val="00B42718"/>
    <w:rsid w:val="00B4617E"/>
    <w:rsid w:val="00B54C06"/>
    <w:rsid w:val="00B5503D"/>
    <w:rsid w:val="00B566B9"/>
    <w:rsid w:val="00B5729E"/>
    <w:rsid w:val="00B60067"/>
    <w:rsid w:val="00B6282F"/>
    <w:rsid w:val="00B66897"/>
    <w:rsid w:val="00B66C39"/>
    <w:rsid w:val="00B7076F"/>
    <w:rsid w:val="00B72589"/>
    <w:rsid w:val="00B839C3"/>
    <w:rsid w:val="00B875FF"/>
    <w:rsid w:val="00B943F7"/>
    <w:rsid w:val="00BA472C"/>
    <w:rsid w:val="00BB08CB"/>
    <w:rsid w:val="00BB0AD8"/>
    <w:rsid w:val="00BB1B25"/>
    <w:rsid w:val="00BB559D"/>
    <w:rsid w:val="00BC7604"/>
    <w:rsid w:val="00BD3D94"/>
    <w:rsid w:val="00BD5A83"/>
    <w:rsid w:val="00BE44EC"/>
    <w:rsid w:val="00BE4BA5"/>
    <w:rsid w:val="00BE4CFE"/>
    <w:rsid w:val="00BE62A2"/>
    <w:rsid w:val="00BE6528"/>
    <w:rsid w:val="00BF0A1B"/>
    <w:rsid w:val="00BF0EB3"/>
    <w:rsid w:val="00C02A4B"/>
    <w:rsid w:val="00C04A9A"/>
    <w:rsid w:val="00C0515C"/>
    <w:rsid w:val="00C06C48"/>
    <w:rsid w:val="00C135B1"/>
    <w:rsid w:val="00C145D3"/>
    <w:rsid w:val="00C21939"/>
    <w:rsid w:val="00C23BAA"/>
    <w:rsid w:val="00C242F1"/>
    <w:rsid w:val="00C31080"/>
    <w:rsid w:val="00C458DA"/>
    <w:rsid w:val="00C46B50"/>
    <w:rsid w:val="00C56109"/>
    <w:rsid w:val="00C56768"/>
    <w:rsid w:val="00C61437"/>
    <w:rsid w:val="00C62D64"/>
    <w:rsid w:val="00C669EC"/>
    <w:rsid w:val="00C70EA9"/>
    <w:rsid w:val="00C73965"/>
    <w:rsid w:val="00C75542"/>
    <w:rsid w:val="00C80C14"/>
    <w:rsid w:val="00C82FE9"/>
    <w:rsid w:val="00C867F0"/>
    <w:rsid w:val="00C90500"/>
    <w:rsid w:val="00C9094F"/>
    <w:rsid w:val="00C90EBD"/>
    <w:rsid w:val="00C92DF8"/>
    <w:rsid w:val="00C92F8E"/>
    <w:rsid w:val="00C930AD"/>
    <w:rsid w:val="00C93498"/>
    <w:rsid w:val="00C94544"/>
    <w:rsid w:val="00C9480D"/>
    <w:rsid w:val="00C96E7A"/>
    <w:rsid w:val="00CA0371"/>
    <w:rsid w:val="00CA134A"/>
    <w:rsid w:val="00CA2642"/>
    <w:rsid w:val="00CA45F9"/>
    <w:rsid w:val="00CA5D15"/>
    <w:rsid w:val="00CA680B"/>
    <w:rsid w:val="00CA7102"/>
    <w:rsid w:val="00CB0D79"/>
    <w:rsid w:val="00CB31D9"/>
    <w:rsid w:val="00CB3578"/>
    <w:rsid w:val="00CC37BE"/>
    <w:rsid w:val="00CC587A"/>
    <w:rsid w:val="00CC6E20"/>
    <w:rsid w:val="00CD2276"/>
    <w:rsid w:val="00CD25BE"/>
    <w:rsid w:val="00CD3688"/>
    <w:rsid w:val="00CD4729"/>
    <w:rsid w:val="00CE4CF5"/>
    <w:rsid w:val="00CE6B8C"/>
    <w:rsid w:val="00CF32B4"/>
    <w:rsid w:val="00D1151B"/>
    <w:rsid w:val="00D12724"/>
    <w:rsid w:val="00D146EE"/>
    <w:rsid w:val="00D16B1E"/>
    <w:rsid w:val="00D20AFA"/>
    <w:rsid w:val="00D24713"/>
    <w:rsid w:val="00D3184C"/>
    <w:rsid w:val="00D3696E"/>
    <w:rsid w:val="00D4053C"/>
    <w:rsid w:val="00D41CC0"/>
    <w:rsid w:val="00D436AA"/>
    <w:rsid w:val="00D46169"/>
    <w:rsid w:val="00D51430"/>
    <w:rsid w:val="00D55648"/>
    <w:rsid w:val="00D635D4"/>
    <w:rsid w:val="00D66325"/>
    <w:rsid w:val="00D73D3E"/>
    <w:rsid w:val="00D76F0F"/>
    <w:rsid w:val="00D77DD1"/>
    <w:rsid w:val="00D80EEE"/>
    <w:rsid w:val="00D826DC"/>
    <w:rsid w:val="00D8510B"/>
    <w:rsid w:val="00D855A7"/>
    <w:rsid w:val="00D972B6"/>
    <w:rsid w:val="00D97DA8"/>
    <w:rsid w:val="00DA742D"/>
    <w:rsid w:val="00DA7FD1"/>
    <w:rsid w:val="00DB0920"/>
    <w:rsid w:val="00DB2B76"/>
    <w:rsid w:val="00DC0A37"/>
    <w:rsid w:val="00DC3A05"/>
    <w:rsid w:val="00DC521E"/>
    <w:rsid w:val="00DC7AC2"/>
    <w:rsid w:val="00DD290C"/>
    <w:rsid w:val="00DE4662"/>
    <w:rsid w:val="00DE4BF6"/>
    <w:rsid w:val="00DF6673"/>
    <w:rsid w:val="00E00010"/>
    <w:rsid w:val="00E02CCF"/>
    <w:rsid w:val="00E044C1"/>
    <w:rsid w:val="00E07BC0"/>
    <w:rsid w:val="00E10983"/>
    <w:rsid w:val="00E11033"/>
    <w:rsid w:val="00E155E6"/>
    <w:rsid w:val="00E16443"/>
    <w:rsid w:val="00E17640"/>
    <w:rsid w:val="00E17C62"/>
    <w:rsid w:val="00E207B3"/>
    <w:rsid w:val="00E26639"/>
    <w:rsid w:val="00E267A8"/>
    <w:rsid w:val="00E3125E"/>
    <w:rsid w:val="00E315F5"/>
    <w:rsid w:val="00E34165"/>
    <w:rsid w:val="00E36EE9"/>
    <w:rsid w:val="00E37338"/>
    <w:rsid w:val="00E3751D"/>
    <w:rsid w:val="00E40844"/>
    <w:rsid w:val="00E42A2B"/>
    <w:rsid w:val="00E52941"/>
    <w:rsid w:val="00E53697"/>
    <w:rsid w:val="00E6043B"/>
    <w:rsid w:val="00E615AE"/>
    <w:rsid w:val="00E623B0"/>
    <w:rsid w:val="00E6399B"/>
    <w:rsid w:val="00E651A6"/>
    <w:rsid w:val="00E66368"/>
    <w:rsid w:val="00E66521"/>
    <w:rsid w:val="00E66747"/>
    <w:rsid w:val="00E70A66"/>
    <w:rsid w:val="00E7612A"/>
    <w:rsid w:val="00E768E9"/>
    <w:rsid w:val="00E836D0"/>
    <w:rsid w:val="00E86F5B"/>
    <w:rsid w:val="00E90F2D"/>
    <w:rsid w:val="00E935DB"/>
    <w:rsid w:val="00E97A64"/>
    <w:rsid w:val="00EA11F6"/>
    <w:rsid w:val="00EA37BA"/>
    <w:rsid w:val="00EA5FC0"/>
    <w:rsid w:val="00EB02D2"/>
    <w:rsid w:val="00EB056D"/>
    <w:rsid w:val="00EB0C0C"/>
    <w:rsid w:val="00EB2235"/>
    <w:rsid w:val="00EB2AFC"/>
    <w:rsid w:val="00EB362F"/>
    <w:rsid w:val="00EB72D5"/>
    <w:rsid w:val="00EC0549"/>
    <w:rsid w:val="00EC6F0F"/>
    <w:rsid w:val="00ED0935"/>
    <w:rsid w:val="00ED1980"/>
    <w:rsid w:val="00ED3279"/>
    <w:rsid w:val="00ED32CC"/>
    <w:rsid w:val="00ED3FB1"/>
    <w:rsid w:val="00ED6AE4"/>
    <w:rsid w:val="00ED7984"/>
    <w:rsid w:val="00EE15FA"/>
    <w:rsid w:val="00EE180C"/>
    <w:rsid w:val="00EE21DD"/>
    <w:rsid w:val="00EE60F4"/>
    <w:rsid w:val="00EF2326"/>
    <w:rsid w:val="00EF30BA"/>
    <w:rsid w:val="00EF314F"/>
    <w:rsid w:val="00EF36F2"/>
    <w:rsid w:val="00EF51FA"/>
    <w:rsid w:val="00EF662C"/>
    <w:rsid w:val="00F01DC6"/>
    <w:rsid w:val="00F02966"/>
    <w:rsid w:val="00F0549A"/>
    <w:rsid w:val="00F13442"/>
    <w:rsid w:val="00F15179"/>
    <w:rsid w:val="00F1579E"/>
    <w:rsid w:val="00F1791E"/>
    <w:rsid w:val="00F2701A"/>
    <w:rsid w:val="00F34194"/>
    <w:rsid w:val="00F34317"/>
    <w:rsid w:val="00F3755B"/>
    <w:rsid w:val="00F43827"/>
    <w:rsid w:val="00F52F59"/>
    <w:rsid w:val="00F54546"/>
    <w:rsid w:val="00F5517E"/>
    <w:rsid w:val="00F60888"/>
    <w:rsid w:val="00F6116C"/>
    <w:rsid w:val="00F70213"/>
    <w:rsid w:val="00F870B7"/>
    <w:rsid w:val="00F931CA"/>
    <w:rsid w:val="00F93CA9"/>
    <w:rsid w:val="00F956D4"/>
    <w:rsid w:val="00F96895"/>
    <w:rsid w:val="00FB030D"/>
    <w:rsid w:val="00FB397D"/>
    <w:rsid w:val="00FB6B32"/>
    <w:rsid w:val="00FC36BE"/>
    <w:rsid w:val="00FD473A"/>
    <w:rsid w:val="00FD520F"/>
    <w:rsid w:val="00FD7F78"/>
    <w:rsid w:val="00FE0E1D"/>
    <w:rsid w:val="00FE3039"/>
    <w:rsid w:val="00FE731D"/>
    <w:rsid w:val="01FFBBF5"/>
    <w:rsid w:val="0D3AFB85"/>
    <w:rsid w:val="12CE40CC"/>
    <w:rsid w:val="173DD470"/>
    <w:rsid w:val="1AFC1F05"/>
    <w:rsid w:val="20F2B845"/>
    <w:rsid w:val="215E4CF9"/>
    <w:rsid w:val="24055FB1"/>
    <w:rsid w:val="28CC1C82"/>
    <w:rsid w:val="310D5A3B"/>
    <w:rsid w:val="393E137E"/>
    <w:rsid w:val="47AE2047"/>
    <w:rsid w:val="4F2020CA"/>
    <w:rsid w:val="5118F54C"/>
    <w:rsid w:val="52698EE1"/>
    <w:rsid w:val="58EAA89E"/>
    <w:rsid w:val="63BC6BA8"/>
    <w:rsid w:val="67F72EEE"/>
    <w:rsid w:val="6BE19D82"/>
    <w:rsid w:val="74A3DC4E"/>
    <w:rsid w:val="79189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22D84"/>
  <w15:docId w15:val="{95AC0CBE-5F5C-4698-B595-FD89781D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E207B3"/>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Kop5">
    <w:name w:val="heading 5"/>
    <w:basedOn w:val="Standaard"/>
    <w:next w:val="Standaard"/>
    <w:link w:val="Kop5Char"/>
    <w:uiPriority w:val="9"/>
    <w:semiHidden/>
    <w:unhideWhenUsed/>
    <w:qFormat/>
    <w:rsid w:val="00E207B3"/>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eastAsia="en-US"/>
    </w:rPr>
  </w:style>
  <w:style w:type="paragraph" w:styleId="Kop6">
    <w:name w:val="heading 6"/>
    <w:basedOn w:val="Standaard"/>
    <w:next w:val="Standaard"/>
    <w:link w:val="Kop6Char"/>
    <w:uiPriority w:val="9"/>
    <w:semiHidden/>
    <w:unhideWhenUsed/>
    <w:qFormat/>
    <w:rsid w:val="00E207B3"/>
    <w:pPr>
      <w:keepNext/>
      <w:keepLines/>
      <w:spacing w:before="40" w:after="16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E207B3"/>
    <w:pPr>
      <w:keepNext/>
      <w:keepLines/>
      <w:spacing w:before="40" w:after="16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E207B3"/>
    <w:pPr>
      <w:keepNext/>
      <w:keepLines/>
      <w:spacing w:after="16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E207B3"/>
    <w:pPr>
      <w:keepNext/>
      <w:keepLines/>
      <w:spacing w:after="16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E207B3"/>
    <w:rPr>
      <w:rFonts w:asciiTheme="minorHAnsi" w:eastAsiaTheme="majorEastAsia" w:hAnsiTheme="minorHAnsi" w:cstheme="majorBidi"/>
      <w:i/>
      <w:iCs/>
      <w:color w:val="365F91" w:themeColor="accent1" w:themeShade="BF"/>
      <w:sz w:val="22"/>
      <w:szCs w:val="22"/>
      <w:lang w:eastAsia="en-US"/>
    </w:rPr>
  </w:style>
  <w:style w:type="character" w:customStyle="1" w:styleId="Kop5Char">
    <w:name w:val="Kop 5 Char"/>
    <w:basedOn w:val="Standaardalinea-lettertype"/>
    <w:link w:val="Kop5"/>
    <w:uiPriority w:val="9"/>
    <w:semiHidden/>
    <w:rsid w:val="00E207B3"/>
    <w:rPr>
      <w:rFonts w:asciiTheme="minorHAnsi" w:eastAsiaTheme="majorEastAsia" w:hAnsiTheme="minorHAnsi" w:cstheme="majorBidi"/>
      <w:color w:val="365F91" w:themeColor="accent1" w:themeShade="BF"/>
      <w:sz w:val="22"/>
      <w:szCs w:val="22"/>
      <w:lang w:eastAsia="en-US"/>
    </w:rPr>
  </w:style>
  <w:style w:type="character" w:customStyle="1" w:styleId="Kop6Char">
    <w:name w:val="Kop 6 Char"/>
    <w:basedOn w:val="Standaardalinea-lettertype"/>
    <w:link w:val="Kop6"/>
    <w:uiPriority w:val="9"/>
    <w:semiHidden/>
    <w:rsid w:val="00E207B3"/>
    <w:rPr>
      <w:rFonts w:asciiTheme="minorHAnsi" w:eastAsiaTheme="majorEastAsia" w:hAnsiTheme="minorHAnsi" w:cstheme="majorBidi"/>
      <w:i/>
      <w:iCs/>
      <w:color w:val="595959" w:themeColor="text1" w:themeTint="A6"/>
      <w:sz w:val="22"/>
      <w:szCs w:val="22"/>
      <w:lang w:eastAsia="en-US"/>
    </w:rPr>
  </w:style>
  <w:style w:type="character" w:customStyle="1" w:styleId="Kop7Char">
    <w:name w:val="Kop 7 Char"/>
    <w:basedOn w:val="Standaardalinea-lettertype"/>
    <w:link w:val="Kop7"/>
    <w:uiPriority w:val="9"/>
    <w:semiHidden/>
    <w:rsid w:val="00E207B3"/>
    <w:rPr>
      <w:rFonts w:asciiTheme="minorHAnsi" w:eastAsiaTheme="majorEastAsia" w:hAnsiTheme="minorHAnsi" w:cstheme="majorBidi"/>
      <w:color w:val="595959" w:themeColor="text1" w:themeTint="A6"/>
      <w:sz w:val="22"/>
      <w:szCs w:val="22"/>
      <w:lang w:eastAsia="en-US"/>
    </w:rPr>
  </w:style>
  <w:style w:type="character" w:customStyle="1" w:styleId="Kop8Char">
    <w:name w:val="Kop 8 Char"/>
    <w:basedOn w:val="Standaardalinea-lettertype"/>
    <w:link w:val="Kop8"/>
    <w:uiPriority w:val="9"/>
    <w:semiHidden/>
    <w:rsid w:val="00E207B3"/>
    <w:rPr>
      <w:rFonts w:asciiTheme="minorHAnsi" w:eastAsiaTheme="majorEastAsia" w:hAnsiTheme="minorHAnsi" w:cstheme="majorBidi"/>
      <w:i/>
      <w:iCs/>
      <w:color w:val="272727" w:themeColor="text1" w:themeTint="D8"/>
      <w:sz w:val="22"/>
      <w:szCs w:val="22"/>
      <w:lang w:eastAsia="en-US"/>
    </w:rPr>
  </w:style>
  <w:style w:type="character" w:customStyle="1" w:styleId="Kop9Char">
    <w:name w:val="Kop 9 Char"/>
    <w:basedOn w:val="Standaardalinea-lettertype"/>
    <w:link w:val="Kop9"/>
    <w:uiPriority w:val="9"/>
    <w:semiHidden/>
    <w:rsid w:val="00E207B3"/>
    <w:rPr>
      <w:rFonts w:asciiTheme="minorHAnsi" w:eastAsiaTheme="majorEastAsia" w:hAnsiTheme="minorHAnsi" w:cstheme="majorBidi"/>
      <w:color w:val="272727" w:themeColor="text1" w:themeTint="D8"/>
      <w:sz w:val="22"/>
      <w:szCs w:val="22"/>
      <w:lang w:eastAsia="en-US"/>
    </w:rPr>
  </w:style>
  <w:style w:type="character" w:customStyle="1" w:styleId="Kop1Char">
    <w:name w:val="Kop 1 Char"/>
    <w:basedOn w:val="Standaardalinea-lettertype"/>
    <w:link w:val="Kop1"/>
    <w:uiPriority w:val="9"/>
    <w:rsid w:val="00E207B3"/>
    <w:rPr>
      <w:rFonts w:ascii="Verdana" w:hAnsi="Verdana" w:cs="Arial"/>
      <w:b/>
      <w:bCs/>
      <w:kern w:val="32"/>
      <w:sz w:val="32"/>
      <w:szCs w:val="32"/>
    </w:rPr>
  </w:style>
  <w:style w:type="character" w:customStyle="1" w:styleId="Kop2Char">
    <w:name w:val="Kop 2 Char"/>
    <w:basedOn w:val="Standaardalinea-lettertype"/>
    <w:link w:val="Kop2"/>
    <w:uiPriority w:val="9"/>
    <w:rsid w:val="00E207B3"/>
    <w:rPr>
      <w:rFonts w:ascii="Verdana" w:hAnsi="Verdana" w:cs="Arial"/>
      <w:b/>
      <w:bCs/>
      <w:i/>
      <w:iCs/>
      <w:sz w:val="28"/>
      <w:szCs w:val="28"/>
    </w:rPr>
  </w:style>
  <w:style w:type="character" w:customStyle="1" w:styleId="Kop3Char">
    <w:name w:val="Kop 3 Char"/>
    <w:basedOn w:val="Standaardalinea-lettertype"/>
    <w:link w:val="Kop3"/>
    <w:uiPriority w:val="9"/>
    <w:rsid w:val="00E207B3"/>
    <w:rPr>
      <w:rFonts w:ascii="Verdana" w:hAnsi="Verdana" w:cs="Arial"/>
      <w:b/>
      <w:bCs/>
      <w:sz w:val="26"/>
      <w:szCs w:val="26"/>
    </w:rPr>
  </w:style>
  <w:style w:type="paragraph" w:styleId="Titel">
    <w:name w:val="Title"/>
    <w:basedOn w:val="Standaard"/>
    <w:next w:val="Standaard"/>
    <w:link w:val="TitelChar"/>
    <w:uiPriority w:val="10"/>
    <w:qFormat/>
    <w:rsid w:val="00E207B3"/>
    <w:pPr>
      <w:spacing w:after="80" w:line="259"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E207B3"/>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E207B3"/>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E207B3"/>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E207B3"/>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E207B3"/>
    <w:rPr>
      <w:rFonts w:asciiTheme="minorHAnsi" w:eastAsiaTheme="minorHAnsi" w:hAnsiTheme="minorHAnsi" w:cstheme="minorBidi"/>
      <w:i/>
      <w:iCs/>
      <w:color w:val="404040" w:themeColor="text1" w:themeTint="BF"/>
      <w:sz w:val="22"/>
      <w:szCs w:val="22"/>
      <w:lang w:eastAsia="en-US"/>
    </w:rPr>
  </w:style>
  <w:style w:type="paragraph" w:styleId="Lijstalinea">
    <w:name w:val="List Paragraph"/>
    <w:basedOn w:val="Standaard"/>
    <w:uiPriority w:val="34"/>
    <w:qFormat/>
    <w:rsid w:val="00E207B3"/>
    <w:pPr>
      <w:spacing w:after="160" w:line="259" w:lineRule="auto"/>
      <w:ind w:left="720"/>
      <w:contextualSpacing/>
    </w:pPr>
    <w:rPr>
      <w:rFonts w:asciiTheme="minorHAnsi" w:eastAsiaTheme="minorHAnsi" w:hAnsiTheme="minorHAnsi" w:cstheme="minorBidi"/>
      <w:sz w:val="22"/>
      <w:szCs w:val="22"/>
      <w:lang w:eastAsia="en-US"/>
    </w:rPr>
  </w:style>
  <w:style w:type="character" w:styleId="Intensievebenadrukking">
    <w:name w:val="Intense Emphasis"/>
    <w:basedOn w:val="Standaardalinea-lettertype"/>
    <w:uiPriority w:val="21"/>
    <w:qFormat/>
    <w:rsid w:val="00E207B3"/>
    <w:rPr>
      <w:i/>
      <w:iCs/>
      <w:color w:val="365F91" w:themeColor="accent1" w:themeShade="BF"/>
    </w:rPr>
  </w:style>
  <w:style w:type="paragraph" w:styleId="Duidelijkcitaat">
    <w:name w:val="Intense Quote"/>
    <w:basedOn w:val="Standaard"/>
    <w:next w:val="Standaard"/>
    <w:link w:val="DuidelijkcitaatChar"/>
    <w:uiPriority w:val="30"/>
    <w:qFormat/>
    <w:rsid w:val="00E207B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E207B3"/>
    <w:rPr>
      <w:rFonts w:asciiTheme="minorHAnsi" w:eastAsiaTheme="minorHAnsi" w:hAnsiTheme="minorHAnsi" w:cstheme="minorBidi"/>
      <w:i/>
      <w:iCs/>
      <w:color w:val="365F91" w:themeColor="accent1" w:themeShade="BF"/>
      <w:sz w:val="22"/>
      <w:szCs w:val="22"/>
      <w:lang w:eastAsia="en-US"/>
    </w:rPr>
  </w:style>
  <w:style w:type="character" w:styleId="Intensieveverwijzing">
    <w:name w:val="Intense Reference"/>
    <w:basedOn w:val="Standaardalinea-lettertype"/>
    <w:uiPriority w:val="32"/>
    <w:qFormat/>
    <w:rsid w:val="00E207B3"/>
    <w:rPr>
      <w:b/>
      <w:bCs/>
      <w:smallCaps/>
      <w:color w:val="365F91" w:themeColor="accent1" w:themeShade="BF"/>
      <w:spacing w:val="5"/>
    </w:rPr>
  </w:style>
  <w:style w:type="character" w:styleId="Hyperlink">
    <w:name w:val="Hyperlink"/>
    <w:basedOn w:val="Standaardalinea-lettertype"/>
    <w:uiPriority w:val="99"/>
    <w:unhideWhenUsed/>
    <w:rsid w:val="00E207B3"/>
    <w:rPr>
      <w:color w:val="0000FF" w:themeColor="hyperlink"/>
      <w:u w:val="single"/>
    </w:rPr>
  </w:style>
  <w:style w:type="character" w:styleId="Verwijzingopmerking">
    <w:name w:val="annotation reference"/>
    <w:basedOn w:val="Standaardalinea-lettertype"/>
    <w:uiPriority w:val="99"/>
    <w:unhideWhenUsed/>
    <w:rsid w:val="00E207B3"/>
    <w:rPr>
      <w:sz w:val="16"/>
      <w:szCs w:val="16"/>
    </w:rPr>
  </w:style>
  <w:style w:type="paragraph" w:styleId="Tekstopmerking">
    <w:name w:val="annotation text"/>
    <w:basedOn w:val="Standaard"/>
    <w:link w:val="TekstopmerkingChar"/>
    <w:uiPriority w:val="99"/>
    <w:unhideWhenUsed/>
    <w:rsid w:val="00E207B3"/>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E207B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E207B3"/>
    <w:rPr>
      <w:b/>
      <w:bCs/>
    </w:rPr>
  </w:style>
  <w:style w:type="character" w:customStyle="1" w:styleId="OnderwerpvanopmerkingChar">
    <w:name w:val="Onderwerp van opmerking Char"/>
    <w:basedOn w:val="TekstopmerkingChar"/>
    <w:link w:val="Onderwerpvanopmerking"/>
    <w:uiPriority w:val="99"/>
    <w:rsid w:val="00E207B3"/>
    <w:rPr>
      <w:rFonts w:asciiTheme="minorHAnsi" w:eastAsiaTheme="minorHAnsi" w:hAnsiTheme="minorHAnsi" w:cstheme="minorBidi"/>
      <w:b/>
      <w:bCs/>
      <w:lang w:eastAsia="en-US"/>
    </w:rPr>
  </w:style>
  <w:style w:type="character" w:customStyle="1" w:styleId="fui-styledtext">
    <w:name w:val="fui-styledtext"/>
    <w:basedOn w:val="Standaardalinea-lettertype"/>
    <w:rsid w:val="00E207B3"/>
  </w:style>
  <w:style w:type="paragraph" w:styleId="Revisie">
    <w:name w:val="Revision"/>
    <w:hidden/>
    <w:uiPriority w:val="99"/>
    <w:semiHidden/>
    <w:rsid w:val="00E207B3"/>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E207B3"/>
    <w:rPr>
      <w:color w:val="605E5C"/>
      <w:shd w:val="clear" w:color="auto" w:fill="E1DFDD"/>
    </w:rPr>
  </w:style>
  <w:style w:type="paragraph" w:styleId="Kopvaninhoudsopgave">
    <w:name w:val="TOC Heading"/>
    <w:basedOn w:val="Kop1"/>
    <w:next w:val="Standaard"/>
    <w:uiPriority w:val="39"/>
    <w:unhideWhenUsed/>
    <w:qFormat/>
    <w:rsid w:val="00E207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E207B3"/>
    <w:pPr>
      <w:spacing w:before="240" w:after="120" w:line="259" w:lineRule="auto"/>
    </w:pPr>
    <w:rPr>
      <w:rFonts w:asciiTheme="minorHAnsi" w:eastAsiaTheme="minorHAnsi" w:hAnsiTheme="minorHAnsi" w:cstheme="minorHAnsi"/>
      <w:b/>
      <w:bCs/>
      <w:szCs w:val="20"/>
      <w:lang w:eastAsia="en-US"/>
    </w:rPr>
  </w:style>
  <w:style w:type="paragraph" w:styleId="Inhopg20">
    <w:name w:val="toc 2"/>
    <w:basedOn w:val="Standaard"/>
    <w:next w:val="Standaard"/>
    <w:autoRedefine/>
    <w:uiPriority w:val="39"/>
    <w:unhideWhenUsed/>
    <w:rsid w:val="00E207B3"/>
    <w:pPr>
      <w:spacing w:before="120" w:line="259" w:lineRule="auto"/>
      <w:ind w:left="220"/>
    </w:pPr>
    <w:rPr>
      <w:rFonts w:asciiTheme="minorHAnsi" w:eastAsiaTheme="minorHAnsi" w:hAnsiTheme="minorHAnsi" w:cstheme="minorHAnsi"/>
      <w:i/>
      <w:iCs/>
      <w:szCs w:val="20"/>
      <w:lang w:eastAsia="en-US"/>
    </w:rPr>
  </w:style>
  <w:style w:type="paragraph" w:styleId="Inhopg30">
    <w:name w:val="toc 3"/>
    <w:basedOn w:val="Standaard"/>
    <w:next w:val="Standaard"/>
    <w:autoRedefine/>
    <w:uiPriority w:val="39"/>
    <w:unhideWhenUsed/>
    <w:rsid w:val="00E207B3"/>
    <w:pPr>
      <w:spacing w:line="259" w:lineRule="auto"/>
      <w:ind w:left="440"/>
    </w:pPr>
    <w:rPr>
      <w:rFonts w:asciiTheme="minorHAnsi" w:eastAsiaTheme="minorHAnsi" w:hAnsiTheme="minorHAnsi" w:cstheme="minorHAnsi"/>
      <w:szCs w:val="20"/>
      <w:lang w:eastAsia="en-US"/>
    </w:rPr>
  </w:style>
  <w:style w:type="paragraph" w:styleId="Inhopg40">
    <w:name w:val="toc 4"/>
    <w:basedOn w:val="Standaard"/>
    <w:next w:val="Standaard"/>
    <w:autoRedefine/>
    <w:uiPriority w:val="39"/>
    <w:unhideWhenUsed/>
    <w:rsid w:val="00E207B3"/>
    <w:pPr>
      <w:spacing w:line="259" w:lineRule="auto"/>
      <w:ind w:left="660"/>
    </w:pPr>
    <w:rPr>
      <w:rFonts w:asciiTheme="minorHAnsi" w:eastAsiaTheme="minorHAnsi" w:hAnsiTheme="minorHAnsi" w:cstheme="minorHAnsi"/>
      <w:szCs w:val="20"/>
      <w:lang w:eastAsia="en-US"/>
    </w:rPr>
  </w:style>
  <w:style w:type="paragraph" w:styleId="Inhopg50">
    <w:name w:val="toc 5"/>
    <w:basedOn w:val="Standaard"/>
    <w:next w:val="Standaard"/>
    <w:autoRedefine/>
    <w:uiPriority w:val="39"/>
    <w:unhideWhenUsed/>
    <w:rsid w:val="00E207B3"/>
    <w:pPr>
      <w:spacing w:line="259" w:lineRule="auto"/>
      <w:ind w:left="880"/>
    </w:pPr>
    <w:rPr>
      <w:rFonts w:asciiTheme="minorHAnsi" w:eastAsiaTheme="minorHAnsi" w:hAnsiTheme="minorHAnsi" w:cstheme="minorHAnsi"/>
      <w:szCs w:val="20"/>
      <w:lang w:eastAsia="en-US"/>
    </w:rPr>
  </w:style>
  <w:style w:type="paragraph" w:styleId="Inhopg60">
    <w:name w:val="toc 6"/>
    <w:basedOn w:val="Standaard"/>
    <w:next w:val="Standaard"/>
    <w:autoRedefine/>
    <w:uiPriority w:val="39"/>
    <w:unhideWhenUsed/>
    <w:rsid w:val="00E207B3"/>
    <w:pPr>
      <w:spacing w:line="259" w:lineRule="auto"/>
      <w:ind w:left="1100"/>
    </w:pPr>
    <w:rPr>
      <w:rFonts w:asciiTheme="minorHAnsi" w:eastAsiaTheme="minorHAnsi" w:hAnsiTheme="minorHAnsi" w:cstheme="minorHAnsi"/>
      <w:szCs w:val="20"/>
      <w:lang w:eastAsia="en-US"/>
    </w:rPr>
  </w:style>
  <w:style w:type="paragraph" w:styleId="Inhopg70">
    <w:name w:val="toc 7"/>
    <w:basedOn w:val="Standaard"/>
    <w:next w:val="Standaard"/>
    <w:autoRedefine/>
    <w:uiPriority w:val="39"/>
    <w:unhideWhenUsed/>
    <w:rsid w:val="00E207B3"/>
    <w:pPr>
      <w:spacing w:line="259" w:lineRule="auto"/>
      <w:ind w:left="1320"/>
    </w:pPr>
    <w:rPr>
      <w:rFonts w:asciiTheme="minorHAnsi" w:eastAsiaTheme="minorHAnsi" w:hAnsiTheme="minorHAnsi" w:cstheme="minorHAnsi"/>
      <w:szCs w:val="20"/>
      <w:lang w:eastAsia="en-US"/>
    </w:rPr>
  </w:style>
  <w:style w:type="paragraph" w:styleId="Inhopg80">
    <w:name w:val="toc 8"/>
    <w:basedOn w:val="Standaard"/>
    <w:next w:val="Standaard"/>
    <w:autoRedefine/>
    <w:uiPriority w:val="39"/>
    <w:unhideWhenUsed/>
    <w:rsid w:val="00E207B3"/>
    <w:pPr>
      <w:spacing w:line="259" w:lineRule="auto"/>
      <w:ind w:left="1540"/>
    </w:pPr>
    <w:rPr>
      <w:rFonts w:asciiTheme="minorHAnsi" w:eastAsiaTheme="minorHAnsi" w:hAnsiTheme="minorHAnsi" w:cstheme="minorHAnsi"/>
      <w:szCs w:val="20"/>
      <w:lang w:eastAsia="en-US"/>
    </w:rPr>
  </w:style>
  <w:style w:type="paragraph" w:styleId="Inhopg90">
    <w:name w:val="toc 9"/>
    <w:basedOn w:val="Standaard"/>
    <w:next w:val="Standaard"/>
    <w:autoRedefine/>
    <w:uiPriority w:val="39"/>
    <w:unhideWhenUsed/>
    <w:rsid w:val="00E207B3"/>
    <w:pPr>
      <w:spacing w:line="259" w:lineRule="auto"/>
      <w:ind w:left="1760"/>
    </w:pPr>
    <w:rPr>
      <w:rFonts w:asciiTheme="minorHAnsi" w:eastAsiaTheme="minorHAnsi" w:hAnsiTheme="minorHAnsi" w:cstheme="minorHAnsi"/>
      <w:szCs w:val="20"/>
      <w:lang w:eastAsia="en-US"/>
    </w:rPr>
  </w:style>
  <w:style w:type="character" w:styleId="Zwaar">
    <w:name w:val="Strong"/>
    <w:basedOn w:val="Standaardalinea-lettertype"/>
    <w:uiPriority w:val="22"/>
    <w:qFormat/>
    <w:rsid w:val="00E207B3"/>
    <w:rPr>
      <w:b/>
      <w:bCs/>
    </w:rPr>
  </w:style>
  <w:style w:type="paragraph" w:styleId="Normaalweb">
    <w:name w:val="Normal (Web)"/>
    <w:basedOn w:val="Standaard"/>
    <w:uiPriority w:val="99"/>
    <w:unhideWhenUsed/>
    <w:rsid w:val="00E207B3"/>
    <w:pPr>
      <w:spacing w:before="100" w:beforeAutospacing="1" w:after="100" w:afterAutospacing="1"/>
    </w:pPr>
    <w:rPr>
      <w:rFonts w:ascii="Times New Roman" w:hAnsi="Times New Roman"/>
      <w:sz w:val="24"/>
    </w:rPr>
  </w:style>
  <w:style w:type="character" w:customStyle="1" w:styleId="relative">
    <w:name w:val="relative"/>
    <w:basedOn w:val="Standaardalinea-lettertype"/>
    <w:rsid w:val="00E207B3"/>
  </w:style>
  <w:style w:type="character" w:customStyle="1" w:styleId="ms-1">
    <w:name w:val="ms-1"/>
    <w:basedOn w:val="Standaardalinea-lettertype"/>
    <w:rsid w:val="00E207B3"/>
  </w:style>
  <w:style w:type="character" w:customStyle="1" w:styleId="max-w-full">
    <w:name w:val="max-w-full"/>
    <w:basedOn w:val="Standaardalinea-lettertype"/>
    <w:rsid w:val="00E207B3"/>
  </w:style>
  <w:style w:type="character" w:customStyle="1" w:styleId="-me-1">
    <w:name w:val="-me-1"/>
    <w:basedOn w:val="Standaardalinea-lettertype"/>
    <w:rsid w:val="00E207B3"/>
  </w:style>
  <w:style w:type="character" w:customStyle="1" w:styleId="VoetnoottekstChar">
    <w:name w:val="Voetnoottekst Char"/>
    <w:basedOn w:val="Standaardalinea-lettertype"/>
    <w:link w:val="Voetnoottekst"/>
    <w:uiPriority w:val="99"/>
    <w:rsid w:val="00E207B3"/>
    <w:rPr>
      <w:rFonts w:ascii="Verdana" w:hAnsi="Verdana"/>
      <w:szCs w:val="24"/>
    </w:rPr>
  </w:style>
  <w:style w:type="character" w:styleId="Voetnootmarkering">
    <w:name w:val="footnote reference"/>
    <w:basedOn w:val="Standaardalinea-lettertype"/>
    <w:uiPriority w:val="99"/>
    <w:unhideWhenUsed/>
    <w:rsid w:val="00E207B3"/>
    <w:rPr>
      <w:vertAlign w:val="superscript"/>
    </w:rPr>
  </w:style>
  <w:style w:type="character" w:styleId="Nadruk">
    <w:name w:val="Emphasis"/>
    <w:basedOn w:val="Standaardalinea-lettertype"/>
    <w:uiPriority w:val="20"/>
    <w:qFormat/>
    <w:rsid w:val="00E207B3"/>
    <w:rPr>
      <w:i/>
      <w:iCs/>
    </w:rPr>
  </w:style>
  <w:style w:type="character" w:customStyle="1" w:styleId="KoptekstChar">
    <w:name w:val="Koptekst Char"/>
    <w:basedOn w:val="Standaardalinea-lettertype"/>
    <w:link w:val="Koptekst"/>
    <w:uiPriority w:val="99"/>
    <w:rsid w:val="00E207B3"/>
    <w:rPr>
      <w:rFonts w:ascii="Verdana" w:hAnsi="Verdana"/>
      <w:szCs w:val="24"/>
    </w:rPr>
  </w:style>
  <w:style w:type="character" w:customStyle="1" w:styleId="VoettekstChar">
    <w:name w:val="Voettekst Char"/>
    <w:basedOn w:val="Standaardalinea-lettertype"/>
    <w:link w:val="Voettekst"/>
    <w:uiPriority w:val="99"/>
    <w:rsid w:val="00E207B3"/>
    <w:rPr>
      <w:rFonts w:ascii="Verdana" w:hAnsi="Verdana"/>
      <w:szCs w:val="24"/>
    </w:rPr>
  </w:style>
  <w:style w:type="paragraph" w:styleId="Geenafstand">
    <w:name w:val="No Spacing"/>
    <w:uiPriority w:val="1"/>
    <w:qFormat/>
    <w:rsid w:val="00E207B3"/>
    <w:rPr>
      <w:rFonts w:asciiTheme="minorHAnsi" w:eastAsiaTheme="minorHAnsi" w:hAnsiTheme="minorHAnsi" w:cstheme="minorBidi"/>
      <w:sz w:val="22"/>
      <w:szCs w:val="22"/>
      <w:lang w:eastAsia="en-US"/>
    </w:rPr>
  </w:style>
  <w:style w:type="character" w:styleId="GevolgdeHyperlink">
    <w:name w:val="FollowedHyperlink"/>
    <w:basedOn w:val="Standaardalinea-lettertype"/>
    <w:uiPriority w:val="99"/>
    <w:unhideWhenUsed/>
    <w:rsid w:val="00E207B3"/>
    <w:rPr>
      <w:color w:val="800080" w:themeColor="followedHyperlink"/>
      <w:u w:val="single"/>
    </w:rPr>
  </w:style>
  <w:style w:type="table" w:styleId="Tabelraster">
    <w:name w:val="Table Grid"/>
    <w:basedOn w:val="Standaardtabel"/>
    <w:rsid w:val="006B0B64"/>
    <w:rPr>
      <w:rFonts w:ascii="Verdana" w:hAnsi="Verdana"/>
      <w:lang w:val="en-US" w:eastAsia="en-US"/>
    </w:rPr>
    <w:tblPr/>
  </w:style>
  <w:style w:type="paragraph" w:customStyle="1" w:styleId="paragraph">
    <w:name w:val="paragraph"/>
    <w:basedOn w:val="Standaard"/>
    <w:rsid w:val="006B0B64"/>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6B0B64"/>
    <w:rPr>
      <w:rFonts w:cs="Times New Roman"/>
    </w:rPr>
  </w:style>
  <w:style w:type="character" w:customStyle="1" w:styleId="eop">
    <w:name w:val="eop"/>
    <w:basedOn w:val="Standaardalinea-lettertype"/>
    <w:rsid w:val="006B0B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61953">
      <w:bodyDiv w:val="1"/>
      <w:marLeft w:val="0"/>
      <w:marRight w:val="0"/>
      <w:marTop w:val="0"/>
      <w:marBottom w:val="0"/>
      <w:divBdr>
        <w:top w:val="none" w:sz="0" w:space="0" w:color="auto"/>
        <w:left w:val="none" w:sz="0" w:space="0" w:color="auto"/>
        <w:bottom w:val="none" w:sz="0" w:space="0" w:color="auto"/>
        <w:right w:val="none" w:sz="0" w:space="0" w:color="auto"/>
      </w:divBdr>
    </w:div>
    <w:div w:id="16959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2008</ap:Words>
  <ap:Characters>11372</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2025-11-06T12:12:00.0000000Z</lastPrinted>
  <dcterms:created xsi:type="dcterms:W3CDTF">2025-11-10T16:16:00.0000000Z</dcterms:created>
  <dcterms:modified xsi:type="dcterms:W3CDTF">2025-11-11T09:17:00.0000000Z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27aba19c,49f59abf,e150611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