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2025Z19611</w:t>
        <w:br/>
      </w:r>
      <w:proofErr w:type="spellEnd"/>
    </w:p>
    <w:p>
      <w:pPr>
        <w:pStyle w:val="Normal"/>
        <w:rPr>
          <w:b w:val="1"/>
          <w:bCs w:val="1"/>
        </w:rPr>
      </w:pPr>
      <w:r w:rsidR="250AE766">
        <w:rPr>
          <w:b w:val="0"/>
          <w:bCs w:val="0"/>
        </w:rPr>
        <w:t>(ingezonden 11 november 2025)</w:t>
        <w:br/>
      </w:r>
    </w:p>
    <w:p>
      <w:r>
        <w:t xml:space="preserve">Vragen van het lid Kahraman (Nieuw Sociaal Contract) aan de minister van Buitenlandse Zaken over de moordpartijen op orthodoxe christenen in Ethiopië</w:t>
      </w:r>
      <w:r>
        <w:br/>
      </w:r>
    </w:p>
    <w:p>
      <w:r>
        <w:t xml:space="preserve">1. Bent u bekend met de berichten over moordpartijen op orthodoxe Ethiopische christenen van begin november 2025, waaruit blijkt dat in het oostelijke deel van de Ethiopische regio Oromia tientallen christenen zijn vermoord in een reeks gewelddadige aanvallen? 1) 2) 3)</w:t>
      </w:r>
      <w:r>
        <w:br/>
      </w:r>
    </w:p>
    <w:p>
      <w:r>
        <w:t xml:space="preserve">2. Wat weet u, op basis van eigen diplomatieke informatie of internationale bronnen, over deze gebeurtenissen, de vermoedelijke daders en de reactie van de Ethiopische autoriteiten?</w:t>
      </w:r>
      <w:r>
        <w:br/>
      </w:r>
    </w:p>
    <w:p>
      <w:r>
        <w:t xml:space="preserve">3. Deelt u de analyse dat deze moorden passen in een structureel patroon van geweld tegen leden van de Ethiopisch-Orthodoxe Tewahedo Kerk in de regio Oromia, waar volgens kerkelijke bronnen de afgelopen jaren honderden gelovigen zijn omgebracht?</w:t>
      </w:r>
      <w:r>
        <w:br/>
      </w:r>
    </w:p>
    <w:p>
      <w:r>
        <w:t xml:space="preserve">4. Verschillende bronnen wijzen de Oromo Liberation Army (OLA) aan als vermoedelijke dader van deze en eerdere aanvallen in de Arsi- en East Arsi-zone; beschikt u over informatie die deze betrokkenheid bevestigt of juist weerlegt?</w:t>
      </w:r>
      <w:r>
        <w:br/>
      </w:r>
    </w:p>
    <w:p>
      <w:r>
        <w:t xml:space="preserve">5. Hoe beoordeelt u de aard van het geweld van de OLA, mede in het licht van het Algemeen Ambtsbericht Ethiopië januari 2024, waarin wordt beschreven dat het conflict in Oromia vooral een etnisch en politiek karakter heeft, maar soms ook religieuze dimensies kent? 4)</w:t>
      </w:r>
      <w:r>
        <w:br/>
      </w:r>
    </w:p>
    <w:p>
      <w:r>
        <w:t xml:space="preserve">6. Welke informatie- en verificatiekanalen gebruikt u om de veiligheid van religieuze minderheden in Ethiopië, met name orthodoxe christenen in de zones Arsi en East Arsi, te monitoren?</w:t>
      </w:r>
      <w:r>
        <w:br/>
      </w:r>
    </w:p>
    <w:p>
      <w:r>
        <w:t xml:space="preserve">7. Worden kerkelijke en diaspora-signalen daarbij betrokken, waaronder die van de Ethiopisch-Orthodoxe Tewahedo Kerk in Nederland?</w:t>
      </w:r>
      <w:r>
        <w:br/>
      </w:r>
    </w:p>
    <w:p>
      <w:r>
        <w:t xml:space="preserve">8. Bent u bereid om bij de Ethiopische regering en de regionale autoriteiten aan te dringen op een onmiddellijk, onafhankelijk en openbaar onderzoek naar deze moorden, en erop te staan dat de verantwoordelijken worden opgespoord en vervolgd, dan wel - indien dat uitblijft - in EU-verband worden aangepakt via het EU Global Human Rights Sanctions Regime?</w:t>
      </w:r>
      <w:r>
        <w:br/>
      </w:r>
    </w:p>
    <w:p>
      <w:r>
        <w:t xml:space="preserve">9. Heeft u sinds deze incidenten diplomatieke stappen gezet, bilateraal, in EU-verband of via de Verenigde Naties, om de bescherming van orthodoxe christenen in Ethiopië op de internationale agenda te plaatsen?</w:t>
      </w:r>
      <w:r>
        <w:br/>
      </w:r>
    </w:p>
    <w:p>
      <w:r>
        <w:t xml:space="preserve">10. Zo nee, bent u bereid dit alsnog te doen?</w:t>
      </w:r>
      <w:r>
        <w:br/>
      </w:r>
    </w:p>
    <w:p>
      <w:r>
        <w:t xml:space="preserve">11. Ziet u aanleiding om binnen de EU te verkennen of personen of entiteiten die verantwoordelijkheid dragen voor deze aanvallen, waaronder de OLA, in aanmerking kunnen komen voor gerichte sancties onder het EU Global Human Rights Sanctions Regime?</w:t>
      </w:r>
      <w:r>
        <w:br/>
      </w:r>
    </w:p>
    <w:p>
      <w:r>
        <w:t xml:space="preserve">12. Hoe wordt in de ontwikkelingssamenwerking met Ethiopië en in het Nederlandse mensenrechtenbeleid rekening gehouden met de toenemende risico’s voor orthodoxe christenen, en bent u bereid de bescherming van deze groep als expliciete beleidsprioriteit op te nemen?</w:t>
      </w:r>
      <w:r>
        <w:br/>
      </w:r>
    </w:p>
    <w:p>
      <w:r>
        <w:t xml:space="preserve">1) Borkena, 6 november 2025, (At Least Five Killed In A New Attack Against Orthodox Christians In Arsi) </w:t>
      </w:r>
      <w:r>
        <w:br/>
      </w:r>
    </w:p>
    <w:p>
      <w:r>
        <w:t xml:space="preserve">2) OCP, 1 november 2025, (More than 25 Orthodox Christians Killed in a Week in Oromia, Ethiopia - Orthodoxy Cognate PAGE)</w:t>
      </w:r>
      <w:r>
        <w:br/>
      </w:r>
    </w:p>
    <w:p>
      <w:r>
        <w:t xml:space="preserve">3) Borkena, 30 oktober 2025, (24 Orthodox Christians Reportedly Massacred In Arsi ; Ten Others Kidnapped)</w:t>
      </w:r>
      <w:r>
        <w:br/>
      </w:r>
    </w:p>
    <w:p>
      <w:r>
        <w:t xml:space="preserve">4) Ministerie van Buitenlandse Zaken, 31 januari 2024, (Algemeen ambtsbericht Ethiopië januari 2024 | Ambtsbericht | Rijksoverheid.nl)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