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2025Z19627</w:t>
        <w:br/>
      </w:r>
      <w:proofErr w:type="spellEnd"/>
    </w:p>
    <w:p>
      <w:pPr>
        <w:pStyle w:val="Normal"/>
        <w:rPr>
          <w:b w:val="1"/>
          <w:bCs w:val="1"/>
        </w:rPr>
      </w:pPr>
      <w:r w:rsidR="250AE766">
        <w:rPr>
          <w:b w:val="0"/>
          <w:bCs w:val="0"/>
        </w:rPr>
        <w:t>(ingezonden 11 november 2025)</w:t>
        <w:br/>
      </w:r>
    </w:p>
    <w:p>
      <w:r>
        <w:t xml:space="preserve">Vragen van de leden Westerveld en Chakor (beiden GroenLinks-PvdA) aan de minister van Binnenlandse Zaken en Koninkrijksrelaties over de toegankelijkheid van stembureaus</w:t>
      </w:r>
      <w:r>
        <w:br/>
      </w:r>
    </w:p>
    <w:p>
      <w:r>
        <w:t xml:space="preserve">Vraag 1</w:t>
      </w:r>
      <w:r>
        <w:br/>
      </w:r>
    </w:p>
    <w:p>
      <w:r>
        <w:t xml:space="preserve">Bent u bekend met het artikel ‘Geen toegang voor gehandicapten? Een stembureau onwaardig’? [1]</w:t>
      </w:r>
      <w:r>
        <w:br/>
      </w:r>
    </w:p>
    <w:p>
      <w:r>
        <w:t xml:space="preserve">Vraag 2</w:t>
      </w:r>
      <w:r>
        <w:br/>
      </w:r>
    </w:p>
    <w:p>
      <w:r>
        <w:t xml:space="preserve">Klopt het dat een ouder of begeleider niet mee het stemhokje in mag om ondersteuning te leveren bij mensen met een (verstandelijke) beperking of mensen die niet (voldoende) kunnen lezen of schrijven?</w:t>
      </w:r>
      <w:r>
        <w:br/>
      </w:r>
    </w:p>
    <w:p>
      <w:r>
        <w:t xml:space="preserve">Vraag 3</w:t>
      </w:r>
      <w:r>
        <w:br/>
      </w:r>
    </w:p>
    <w:p>
      <w:r>
        <w:t xml:space="preserve">Herkent u dit spanningsveld tussen het kiesrecht van mensen met een beperking of mensen die laaggeletterd zijn en het stemgeheim en het tegengaan van stembeïnvloeding? Welke mogelijkheden ziet u voor ondersteuning bij het stemmen van mensen met een (verstandelijke) beperking of laaggeletterdheid?</w:t>
      </w:r>
      <w:r>
        <w:br/>
      </w:r>
    </w:p>
    <w:p>
      <w:r>
        <w:t xml:space="preserve">Vraag 4</w:t>
      </w:r>
      <w:r>
        <w:br/>
      </w:r>
    </w:p>
    <w:p>
      <w:r>
        <w:t xml:space="preserve">Hoe rijmt u het huidige gebrek aan ondersteuning voor mensen met een beperking, in het bijzonder mensen met een verstandelijke beperking, met het VN-verdrag inzake gelijke rechten van mensen met een handicap? Bent u het ermee eens dat het voor de uitvoering van dit verdrag essentieel is dat mensen met een beperking hun kiesrecht, zowel actief als passief, kunnen uitoefenen?</w:t>
      </w:r>
      <w:r>
        <w:br/>
      </w:r>
    </w:p>
    <w:p>
      <w:r>
        <w:t xml:space="preserve">Vraag 5</w:t>
      </w:r>
      <w:r>
        <w:br/>
      </w:r>
    </w:p>
    <w:p>
      <w:r>
        <w:t xml:space="preserve">Hoeveel stembureaus waren er bij de afgelopen verkiezingen volledig toegankelijk voor mensen met een beperking?</w:t>
      </w:r>
      <w:r>
        <w:br/>
      </w:r>
    </w:p>
    <w:p>
      <w:r>
        <w:t xml:space="preserve">Vraag 6</w:t>
      </w:r>
      <w:r>
        <w:br/>
      </w:r>
    </w:p>
    <w:p>
      <w:r>
        <w:t xml:space="preserve">Hoeveel stembureaus beschikken over hulpmiddelen zoals een stemmal?</w:t>
      </w:r>
      <w:r>
        <w:br/>
      </w:r>
    </w:p>
    <w:p>
      <w:r>
        <w:t xml:space="preserve">Vraag 7</w:t>
      </w:r>
      <w:r>
        <w:br/>
      </w:r>
    </w:p>
    <w:p>
      <w:r>
        <w:t xml:space="preserve">Op welke wijze wordt gecommuniceerd naar mensen welke stembureaus toegankelijk zijn?</w:t>
      </w:r>
      <w:r>
        <w:br/>
      </w:r>
    </w:p>
    <w:p>
      <w:r>
        <w:t xml:space="preserve">Vraag 8</w:t>
      </w:r>
      <w:r>
        <w:br/>
      </w:r>
    </w:p>
    <w:p>
      <w:r>
        <w:t xml:space="preserve">Welke ondersteuningsmogelijkheden zijn er voor mensen die niet zelfstandig een potlood kunnen vasthouden? Zijn deze mogelijkheden beschikbaar bij elk stembureau? Zo nee, waarom niet?</w:t>
      </w:r>
      <w:r>
        <w:br/>
      </w:r>
    </w:p>
    <w:p>
      <w:r>
        <w:t xml:space="preserve">Vraag 9</w:t>
      </w:r>
      <w:r>
        <w:br/>
      </w:r>
    </w:p>
    <w:p>
      <w:r>
        <w:t xml:space="preserve">Klopt het dat hulphonden mee mogen in het stembureau? Op welke wijze worden alle voorzitters van stembureaus hiervan op de hoogte gebracht?</w:t>
      </w:r>
      <w:r>
        <w:br/>
      </w:r>
    </w:p>
    <w:p>
      <w:r>
        <w:t xml:space="preserve">Vraag 9</w:t>
      </w:r>
      <w:r>
        <w:br/>
      </w:r>
    </w:p>
    <w:p>
      <w:r>
        <w:t xml:space="preserve">Bent u het ermee eens dat het van groot belang is dat voor de gemeenteraadsverkiezingen van 2026 stembureaus in Nederland volledig toegankelijk zijn voor mensen met een beperking en er voldoende ondersteuning mogelijk is voor mensen met een (verstandelijke) beperking of laaggeletterdheid? Zo ja, welke concrete stappen gaat u ondernemen om erop toe te zien dat dit ook zo zal zijn?</w:t>
      </w:r>
      <w:r>
        <w:br/>
      </w:r>
    </w:p>
    <w:p>
      <w:r>
        <w:t xml:space="preserve">Vraag 10</w:t>
      </w:r>
      <w:r>
        <w:br/>
      </w:r>
    </w:p>
    <w:p>
      <w:r>
        <w:t xml:space="preserve">Kunt u aangeven wat er de afgelopen jaren concreet gebeurd is met eerdere adviezen en aanbevelingen ten aanzien van het verbeteren van de toegankelijkheid van het verkiezingsproces voor mensen met een beperking?</w:t>
      </w:r>
      <w:r>
        <w:br/>
      </w:r>
    </w:p>
    <w:p>
      <w:r>
        <w:t xml:space="preserve"> </w:t>
      </w:r>
      <w:r>
        <w:br/>
      </w:r>
    </w:p>
    <w:p>
      <w:r>
        <w:t xml:space="preserve">[1] Reformatorisch Dagblad, 6 november 2025, 'Geen toegang voor gehandicapten? Een stembureau onwaardig' (https://www.rd.nl/artikel/1126904-geen-toegang-voor-gehandicapten-een-stembureau-onwaardig).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