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E75" w:rsidP="00923E75" w:rsidRDefault="00923E75" w14:paraId="403FC733" w14:textId="30900D0B">
      <w:pPr>
        <w:spacing w:line="276" w:lineRule="auto"/>
      </w:pPr>
      <w:r>
        <w:t>AH 380</w:t>
      </w:r>
    </w:p>
    <w:p w:rsidR="00923E75" w:rsidP="00923E75" w:rsidRDefault="00923E75" w14:paraId="44547789" w14:textId="04CAAD64">
      <w:pPr>
        <w:spacing w:line="276" w:lineRule="auto"/>
      </w:pPr>
      <w:r>
        <w:t>2025Z17856</w:t>
      </w:r>
    </w:p>
    <w:p w:rsidR="00923E75" w:rsidP="00923E75" w:rsidRDefault="00923E75" w14:paraId="06F5652F" w14:textId="32A9E7E5">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11 november 2025)</w:t>
      </w:r>
    </w:p>
    <w:p w:rsidRPr="00923E75" w:rsidR="00923E75" w:rsidP="00923E75" w:rsidRDefault="00923E75" w14:paraId="07EF0BD6" w14:textId="77777777">
      <w:pPr>
        <w:rPr>
          <w:sz w:val="24"/>
          <w:szCs w:val="24"/>
        </w:rPr>
      </w:pPr>
    </w:p>
    <w:p w:rsidR="00923E75" w:rsidP="00923E75" w:rsidRDefault="00923E75" w14:paraId="69C9D833" w14:textId="77777777">
      <w:pPr>
        <w:spacing w:line="276" w:lineRule="auto"/>
      </w:pPr>
      <w:r>
        <w:rPr>
          <w:b/>
        </w:rPr>
        <w:t>Vraag 1</w:t>
      </w:r>
    </w:p>
    <w:p w:rsidR="00923E75" w:rsidP="00923E75" w:rsidRDefault="00923E75" w14:paraId="7F781336" w14:textId="77777777">
      <w:pPr>
        <w:spacing w:line="276" w:lineRule="auto"/>
      </w:pPr>
      <w:r w:rsidRPr="00777830">
        <w:t xml:space="preserve">Bent u op de hoogte van het feit dat de Gaza </w:t>
      </w:r>
      <w:proofErr w:type="spellStart"/>
      <w:r w:rsidRPr="00777830">
        <w:t>Sumud</w:t>
      </w:r>
      <w:proofErr w:type="spellEnd"/>
      <w:r w:rsidRPr="00777830">
        <w:t xml:space="preserve"> </w:t>
      </w:r>
      <w:proofErr w:type="spellStart"/>
      <w:r w:rsidRPr="00777830">
        <w:t>Flotilla</w:t>
      </w:r>
      <w:proofErr w:type="spellEnd"/>
      <w:r w:rsidRPr="00777830">
        <w:t xml:space="preserve"> meerdere keren is aangevallen met drones?</w:t>
      </w:r>
    </w:p>
    <w:p w:rsidR="00923E75" w:rsidP="00923E75" w:rsidRDefault="00923E75" w14:paraId="3C85F408" w14:textId="77777777">
      <w:pPr>
        <w:spacing w:line="276" w:lineRule="auto"/>
      </w:pPr>
    </w:p>
    <w:p w:rsidR="00923E75" w:rsidP="00923E75" w:rsidRDefault="00923E75" w14:paraId="79EFA2A8" w14:textId="77777777">
      <w:pPr>
        <w:spacing w:line="276" w:lineRule="auto"/>
      </w:pPr>
      <w:r>
        <w:rPr>
          <w:b/>
        </w:rPr>
        <w:t>Antwoord</w:t>
      </w:r>
    </w:p>
    <w:p w:rsidR="00923E75" w:rsidP="00923E75" w:rsidRDefault="00923E75" w14:paraId="793FF95E" w14:textId="77777777">
      <w:pPr>
        <w:spacing w:line="276" w:lineRule="auto"/>
      </w:pPr>
      <w:r>
        <w:t xml:space="preserve">Ja, het kabinet is bekend met de berichtgeving over drone-aanvallen op de Gaza </w:t>
      </w:r>
      <w:proofErr w:type="spellStart"/>
      <w:r>
        <w:t>Sumud</w:t>
      </w:r>
      <w:proofErr w:type="spellEnd"/>
      <w:r>
        <w:t xml:space="preserve"> </w:t>
      </w:r>
      <w:proofErr w:type="spellStart"/>
      <w:r>
        <w:t>Flotilla</w:t>
      </w:r>
      <w:proofErr w:type="spellEnd"/>
      <w:r>
        <w:t xml:space="preserve">.  </w:t>
      </w:r>
    </w:p>
    <w:p w:rsidR="00923E75" w:rsidP="00923E75" w:rsidRDefault="00923E75" w14:paraId="264E928C" w14:textId="77777777">
      <w:pPr>
        <w:spacing w:line="276" w:lineRule="auto"/>
      </w:pPr>
    </w:p>
    <w:p w:rsidR="00923E75" w:rsidP="00923E75" w:rsidRDefault="00923E75" w14:paraId="2F58C107" w14:textId="77777777">
      <w:pPr>
        <w:spacing w:line="276" w:lineRule="auto"/>
      </w:pPr>
      <w:r>
        <w:rPr>
          <w:b/>
        </w:rPr>
        <w:t>Vraag 2</w:t>
      </w:r>
    </w:p>
    <w:p w:rsidR="00923E75" w:rsidP="00923E75" w:rsidRDefault="00923E75" w14:paraId="7AF1FDE9" w14:textId="77777777">
      <w:pPr>
        <w:spacing w:line="276" w:lineRule="auto"/>
      </w:pPr>
      <w:r w:rsidRPr="00777830">
        <w:t>Bent u bereid dit onmiddellijk te veroordelen en uw Israëlische ambtsgenoot hierop aan te spreken? Zo nee, waarom niet?</w:t>
      </w:r>
      <w:r w:rsidRPr="00777830">
        <w:br/>
      </w:r>
    </w:p>
    <w:p w:rsidR="00923E75" w:rsidP="00923E75" w:rsidRDefault="00923E75" w14:paraId="30A6C1B7" w14:textId="77777777">
      <w:pPr>
        <w:spacing w:line="276" w:lineRule="auto"/>
      </w:pPr>
      <w:r>
        <w:rPr>
          <w:b/>
        </w:rPr>
        <w:t>Antwoord</w:t>
      </w:r>
    </w:p>
    <w:p w:rsidR="00923E75" w:rsidP="00923E75" w:rsidRDefault="00923E75" w14:paraId="08625CE1" w14:textId="77777777">
      <w:pPr>
        <w:spacing w:line="276" w:lineRule="auto"/>
      </w:pPr>
      <w:r w:rsidRPr="00BE60F1">
        <w:t>Het kabinet heeft geen</w:t>
      </w:r>
      <w:r>
        <w:t xml:space="preserve"> eigenstandige</w:t>
      </w:r>
      <w:r w:rsidRPr="00BE60F1">
        <w:t xml:space="preserve"> informatie over de </w:t>
      </w:r>
      <w:r>
        <w:t xml:space="preserve">precieze aard en </w:t>
      </w:r>
      <w:r w:rsidRPr="00BE60F1">
        <w:t>toedracht van de gerapporteerde aanvallen</w:t>
      </w:r>
      <w:r>
        <w:t>. Daarom kan het kabinet daar op dit moment geen verdere uitspraken over doen of conclusies aan verbinden.</w:t>
      </w:r>
    </w:p>
    <w:p w:rsidR="00923E75" w:rsidP="00923E75" w:rsidRDefault="00923E75" w14:paraId="4091DD95" w14:textId="77777777">
      <w:pPr>
        <w:spacing w:line="276" w:lineRule="auto"/>
      </w:pPr>
    </w:p>
    <w:p w:rsidRPr="00BE60F1" w:rsidR="00923E75" w:rsidP="00923E75" w:rsidRDefault="00923E75" w14:paraId="36EE7FA9" w14:textId="77777777">
      <w:pPr>
        <w:spacing w:line="276" w:lineRule="auto"/>
      </w:pPr>
      <w:r>
        <w:t>In algemene zin heeft het</w:t>
      </w:r>
      <w:r w:rsidRPr="00BE60F1">
        <w:t xml:space="preserve"> kabinet Israël </w:t>
      </w:r>
      <w:r>
        <w:t xml:space="preserve">meermaals </w:t>
      </w:r>
      <w:r w:rsidRPr="00BE60F1">
        <w:t>opgeroepen geen geweld te gebruiken tegen de schepen</w:t>
      </w:r>
      <w:r>
        <w:t xml:space="preserve"> en opvarenden</w:t>
      </w:r>
      <w:r w:rsidRPr="00BE60F1">
        <w:t xml:space="preserve"> van de </w:t>
      </w:r>
      <w:proofErr w:type="spellStart"/>
      <w:r w:rsidRPr="00BE60F1">
        <w:t>Flotilla</w:t>
      </w:r>
      <w:proofErr w:type="spellEnd"/>
      <w:r w:rsidRPr="00BE60F1">
        <w:t xml:space="preserve"> en I</w:t>
      </w:r>
      <w:r>
        <w:t>sraël</w:t>
      </w:r>
      <w:r w:rsidRPr="00BE60F1">
        <w:t xml:space="preserve"> op de hoogte gesteld van de aanwezigheid van Nederlanders aan boord van de schepen. </w:t>
      </w:r>
    </w:p>
    <w:p w:rsidR="00923E75" w:rsidP="00923E75" w:rsidRDefault="00923E75" w14:paraId="76A44AC3" w14:textId="77777777">
      <w:pPr>
        <w:spacing w:line="276" w:lineRule="auto"/>
      </w:pPr>
    </w:p>
    <w:p w:rsidR="00923E75" w:rsidP="00923E75" w:rsidRDefault="00923E75" w14:paraId="17D508EA" w14:textId="77777777">
      <w:pPr>
        <w:spacing w:line="276" w:lineRule="auto"/>
      </w:pPr>
      <w:r>
        <w:rPr>
          <w:b/>
        </w:rPr>
        <w:t>Vraag 3</w:t>
      </w:r>
    </w:p>
    <w:p w:rsidR="00923E75" w:rsidP="00923E75" w:rsidRDefault="00923E75" w14:paraId="62C3A60A" w14:textId="77777777">
      <w:pPr>
        <w:spacing w:line="276" w:lineRule="auto"/>
      </w:pPr>
      <w:r w:rsidRPr="00777830">
        <w:t>Deelt het kabinet de mening dat de Israëlische zeeblokkade van Gaza illegaal is en gebroken moet worden om humanitaire hulp te kunnen bieden aan de Palestijnen? Zo nee, waarom niet?</w:t>
      </w:r>
    </w:p>
    <w:p w:rsidR="00923E75" w:rsidP="00923E75" w:rsidRDefault="00923E75" w14:paraId="06C5ADD8" w14:textId="77777777">
      <w:pPr>
        <w:spacing w:line="276" w:lineRule="auto"/>
      </w:pPr>
    </w:p>
    <w:p w:rsidR="00923E75" w:rsidP="00923E75" w:rsidRDefault="00923E75" w14:paraId="68AAF3A2" w14:textId="77777777">
      <w:pPr>
        <w:spacing w:line="276" w:lineRule="auto"/>
      </w:pPr>
      <w:r>
        <w:rPr>
          <w:b/>
        </w:rPr>
        <w:lastRenderedPageBreak/>
        <w:t>Antwoord</w:t>
      </w:r>
    </w:p>
    <w:p w:rsidR="00923E75" w:rsidP="00923E75" w:rsidRDefault="00923E75" w14:paraId="01518897" w14:textId="77777777">
      <w:pPr>
        <w:spacing w:line="276" w:lineRule="auto"/>
      </w:pPr>
      <w:bookmarkStart w:name="_Hlk213169501" w:id="0"/>
    </w:p>
    <w:p w:rsidR="00923E75" w:rsidP="00923E75" w:rsidRDefault="00923E75" w14:paraId="2FF1AA33" w14:textId="77777777">
      <w:pPr>
        <w:spacing w:line="276" w:lineRule="auto"/>
      </w:pPr>
      <w:r w:rsidRPr="00A27521">
        <w:t xml:space="preserve">Professionele en gemandateerde hulporganisaties moeten voldoende humanitaire toegang krijgen over land. Nederland blijft dit benadrukken richting de Israëlische autoriteiten. </w:t>
      </w:r>
    </w:p>
    <w:p w:rsidR="00923E75" w:rsidP="00923E75" w:rsidRDefault="00923E75" w14:paraId="651B39D9" w14:textId="77777777">
      <w:pPr>
        <w:spacing w:line="276" w:lineRule="auto"/>
      </w:pPr>
    </w:p>
    <w:p w:rsidR="00923E75" w:rsidP="00923E75" w:rsidRDefault="00923E75" w14:paraId="60871E92" w14:textId="77777777">
      <w:pPr>
        <w:spacing w:line="276" w:lineRule="auto"/>
      </w:pPr>
      <w:r w:rsidRPr="00A27521">
        <w:t xml:space="preserve">Tegelijkertijd </w:t>
      </w:r>
      <w:r w:rsidRPr="00110F55">
        <w:t xml:space="preserve">was de humanitaire hulp die de </w:t>
      </w:r>
      <w:proofErr w:type="spellStart"/>
      <w:r w:rsidRPr="00110F55">
        <w:t>Sumud</w:t>
      </w:r>
      <w:proofErr w:type="spellEnd"/>
      <w:r w:rsidRPr="00110F55">
        <w:t xml:space="preserve"> </w:t>
      </w:r>
      <w:proofErr w:type="spellStart"/>
      <w:r w:rsidRPr="00110F55">
        <w:t>Flotilla</w:t>
      </w:r>
      <w:proofErr w:type="spellEnd"/>
      <w:r w:rsidRPr="00110F55">
        <w:t xml:space="preserve"> hoopte af te leveren symbolisch van aard. Voor verlichting moeten professionele, gemandateerde hulporganisaties structurele en ongehinderde toegang krijgen voor de invoer en distributie van hulpgoederen. Inmiddels is volgens het Bureau voor de Coördinatie van Humanitaire Aangelegenheden (OCHA) van de VN de toegang voor humanitaire hulp sinds het staakt-het-vuren van 10 oktober jl. iets verbeterd. Nederland blijft aandringen om veilige en ongehinderde humanitaire toegang tot de hele Gazastrook te faciliteren.</w:t>
      </w:r>
    </w:p>
    <w:bookmarkEnd w:id="0"/>
    <w:p w:rsidRPr="00DD7E49" w:rsidR="00923E75" w:rsidP="00923E75" w:rsidRDefault="00923E75" w14:paraId="3AACBC61" w14:textId="77777777">
      <w:pPr>
        <w:spacing w:line="276" w:lineRule="auto"/>
      </w:pPr>
    </w:p>
    <w:p w:rsidR="00923E75" w:rsidP="00923E75" w:rsidRDefault="00923E75" w14:paraId="0FC399F3" w14:textId="77777777">
      <w:pPr>
        <w:spacing w:line="276" w:lineRule="auto"/>
      </w:pPr>
      <w:r>
        <w:rPr>
          <w:b/>
        </w:rPr>
        <w:t>Vraag 4</w:t>
      </w:r>
    </w:p>
    <w:p w:rsidR="00923E75" w:rsidP="00923E75" w:rsidRDefault="00923E75" w14:paraId="5DF5C868" w14:textId="77777777">
      <w:pPr>
        <w:spacing w:line="276" w:lineRule="auto"/>
      </w:pPr>
      <w:r w:rsidRPr="00777830">
        <w:t>Is het kabinet bereid om, eventueel samen met andere landen, hulp aan te bieden aan de Nederlandse staatsburgers op de vloot om hen te beschermen tegen aanvallen en een veilige doorvaart naar Gaza mogelijk te maken? Zo nee, waarom niet?</w:t>
      </w:r>
    </w:p>
    <w:p w:rsidR="00923E75" w:rsidP="00923E75" w:rsidRDefault="00923E75" w14:paraId="39162269" w14:textId="77777777">
      <w:pPr>
        <w:spacing w:line="276" w:lineRule="auto"/>
      </w:pPr>
    </w:p>
    <w:p w:rsidR="00923E75" w:rsidP="00923E75" w:rsidRDefault="00923E75" w14:paraId="2132EDD0" w14:textId="77777777">
      <w:pPr>
        <w:spacing w:line="276" w:lineRule="auto"/>
      </w:pPr>
      <w:r>
        <w:rPr>
          <w:b/>
        </w:rPr>
        <w:t>Antwoord</w:t>
      </w:r>
    </w:p>
    <w:p w:rsidR="00923E75" w:rsidP="00923E75" w:rsidRDefault="00923E75" w14:paraId="39DA0BF8" w14:textId="77777777">
      <w:pPr>
        <w:spacing w:line="276" w:lineRule="auto"/>
      </w:pPr>
      <w:r w:rsidRPr="005D58C0">
        <w:t xml:space="preserve">Het kabinet </w:t>
      </w:r>
      <w:r>
        <w:t xml:space="preserve">heeft de Nederlandse </w:t>
      </w:r>
      <w:r w:rsidRPr="00E17353">
        <w:t xml:space="preserve">burgers </w:t>
      </w:r>
      <w:r>
        <w:t xml:space="preserve">opgeroepen </w:t>
      </w:r>
      <w:r w:rsidRPr="00E17353">
        <w:t xml:space="preserve">om niet naar </w:t>
      </w:r>
      <w:r>
        <w:t xml:space="preserve">de </w:t>
      </w:r>
      <w:r w:rsidRPr="00E17353">
        <w:t>Gaza</w:t>
      </w:r>
      <w:r>
        <w:t>strook</w:t>
      </w:r>
      <w:r w:rsidRPr="00E17353">
        <w:t xml:space="preserve"> af te reizen</w:t>
      </w:r>
      <w:r>
        <w:t>. De kleurcode van het reisadvies voor de Gazastrook is rood. Dat betekent: wat uw situatie ook is, reis er niet heen. Het is er te gevaarlijk.</w:t>
      </w:r>
      <w:r w:rsidRPr="00E17353">
        <w:t xml:space="preserve"> </w:t>
      </w:r>
    </w:p>
    <w:p w:rsidR="00923E75" w:rsidP="00923E75" w:rsidRDefault="00923E75" w14:paraId="7D0A06E7" w14:textId="77777777">
      <w:pPr>
        <w:spacing w:line="276" w:lineRule="auto"/>
      </w:pPr>
    </w:p>
    <w:p w:rsidR="00923E75" w:rsidP="00923E75" w:rsidRDefault="00923E75" w14:paraId="04B7B5A5" w14:textId="77777777">
      <w:pPr>
        <w:spacing w:line="276" w:lineRule="auto"/>
      </w:pPr>
      <w:r>
        <w:t xml:space="preserve">Tegelijkertijd heeft het kabinet </w:t>
      </w:r>
      <w:r w:rsidRPr="00E17353">
        <w:t xml:space="preserve">de </w:t>
      </w:r>
      <w:r>
        <w:t>Israëlische autoriteiten</w:t>
      </w:r>
      <w:r w:rsidRPr="00E17353">
        <w:t xml:space="preserve"> geïnformeerd over de aanwezigheid van N</w:t>
      </w:r>
      <w:r>
        <w:t xml:space="preserve">ederlandse </w:t>
      </w:r>
      <w:r w:rsidRPr="00E17353">
        <w:t xml:space="preserve">staatsburgers op schepen en </w:t>
      </w:r>
      <w:r>
        <w:t>Israël</w:t>
      </w:r>
      <w:r w:rsidRPr="00E17353">
        <w:t xml:space="preserve"> meermaals</w:t>
      </w:r>
      <w:r>
        <w:t xml:space="preserve"> </w:t>
      </w:r>
      <w:r w:rsidRPr="00E17353">
        <w:t>verzocht de veiligheid van de schepen en hun opvarenden te waarborgen.</w:t>
      </w:r>
      <w:r>
        <w:t xml:space="preserve"> Ook heeft het kabinet </w:t>
      </w:r>
      <w:r w:rsidRPr="00E17353">
        <w:t>S</w:t>
      </w:r>
      <w:r>
        <w:t>panje</w:t>
      </w:r>
      <w:r w:rsidRPr="00E17353">
        <w:t xml:space="preserve"> en I</w:t>
      </w:r>
      <w:r>
        <w:t xml:space="preserve">talië, dat marineschepen nabij de </w:t>
      </w:r>
      <w:proofErr w:type="spellStart"/>
      <w:r>
        <w:t>Flotilla</w:t>
      </w:r>
      <w:proofErr w:type="spellEnd"/>
      <w:r>
        <w:t xml:space="preserve"> paraat had,</w:t>
      </w:r>
      <w:r w:rsidRPr="00E17353">
        <w:t xml:space="preserve"> </w:t>
      </w:r>
      <w:r>
        <w:t>destijds verzocht</w:t>
      </w:r>
      <w:r w:rsidRPr="00E17353">
        <w:t xml:space="preserve"> om </w:t>
      </w:r>
      <w:r>
        <w:t xml:space="preserve">in geval van nood </w:t>
      </w:r>
      <w:r w:rsidRPr="00E17353">
        <w:t>ondersteuning</w:t>
      </w:r>
      <w:r>
        <w:t xml:space="preserve"> te bieden aan Nederlandse opvarenden. </w:t>
      </w:r>
      <w:r w:rsidRPr="00E17353">
        <w:t xml:space="preserve"> </w:t>
      </w:r>
    </w:p>
    <w:p w:rsidR="00923E75" w:rsidP="00923E75" w:rsidRDefault="00923E75" w14:paraId="16C039CF" w14:textId="77777777">
      <w:pPr>
        <w:spacing w:line="276" w:lineRule="auto"/>
      </w:pPr>
    </w:p>
    <w:p w:rsidR="00923E75" w:rsidP="00923E75" w:rsidRDefault="00923E75" w14:paraId="67767CE2" w14:textId="77777777">
      <w:pPr>
        <w:spacing w:line="276" w:lineRule="auto"/>
      </w:pPr>
      <w:r>
        <w:rPr>
          <w:b/>
        </w:rPr>
        <w:lastRenderedPageBreak/>
        <w:t>Vraag 5</w:t>
      </w:r>
    </w:p>
    <w:p w:rsidR="00923E75" w:rsidP="00923E75" w:rsidRDefault="00923E75" w14:paraId="47A1DD44" w14:textId="77777777">
      <w:pPr>
        <w:spacing w:line="276" w:lineRule="auto"/>
      </w:pPr>
      <w:r w:rsidRPr="00777830">
        <w:t xml:space="preserve">Deelt het kabinet de mening dat de Gaza </w:t>
      </w:r>
      <w:proofErr w:type="spellStart"/>
      <w:r w:rsidRPr="00777830">
        <w:t>Sumud</w:t>
      </w:r>
      <w:proofErr w:type="spellEnd"/>
      <w:r w:rsidRPr="00777830">
        <w:t xml:space="preserve"> </w:t>
      </w:r>
      <w:proofErr w:type="spellStart"/>
      <w:r w:rsidRPr="00777830">
        <w:t>Flotilla</w:t>
      </w:r>
      <w:proofErr w:type="spellEnd"/>
      <w:r w:rsidRPr="00777830">
        <w:t xml:space="preserve"> een vreedzaam initiatief is?</w:t>
      </w:r>
    </w:p>
    <w:p w:rsidR="00923E75" w:rsidP="00923E75" w:rsidRDefault="00923E75" w14:paraId="27B25A83" w14:textId="77777777">
      <w:pPr>
        <w:spacing w:line="276" w:lineRule="auto"/>
      </w:pPr>
    </w:p>
    <w:p w:rsidR="00923E75" w:rsidP="00923E75" w:rsidRDefault="00923E75" w14:paraId="00472125" w14:textId="77777777">
      <w:pPr>
        <w:spacing w:line="276" w:lineRule="auto"/>
      </w:pPr>
      <w:r>
        <w:rPr>
          <w:b/>
        </w:rPr>
        <w:t>Antwoord</w:t>
      </w:r>
    </w:p>
    <w:p w:rsidR="00923E75" w:rsidP="00923E75" w:rsidRDefault="00923E75" w14:paraId="43CF3BD8" w14:textId="77777777">
      <w:pPr>
        <w:spacing w:line="276" w:lineRule="auto"/>
      </w:pPr>
      <w:r w:rsidRPr="005D58C0">
        <w:t xml:space="preserve">Afgaande op open bronnen heeft het kabinet geen aanleiding te veronderstellen dat de Gaza </w:t>
      </w:r>
      <w:proofErr w:type="spellStart"/>
      <w:r w:rsidRPr="005D58C0">
        <w:t>Sumud</w:t>
      </w:r>
      <w:proofErr w:type="spellEnd"/>
      <w:r w:rsidRPr="005D58C0">
        <w:t xml:space="preserve"> </w:t>
      </w:r>
      <w:proofErr w:type="spellStart"/>
      <w:r w:rsidRPr="005D58C0">
        <w:t>Flotilla</w:t>
      </w:r>
      <w:proofErr w:type="spellEnd"/>
      <w:r w:rsidRPr="005D58C0">
        <w:t xml:space="preserve"> geen vreedzaam initiatief </w:t>
      </w:r>
      <w:r>
        <w:t>was</w:t>
      </w:r>
      <w:r w:rsidRPr="005D58C0">
        <w:t>.</w:t>
      </w:r>
    </w:p>
    <w:p w:rsidR="00923E75" w:rsidP="00923E75" w:rsidRDefault="00923E75" w14:paraId="0037982E" w14:textId="77777777">
      <w:pPr>
        <w:spacing w:line="276" w:lineRule="auto"/>
      </w:pPr>
    </w:p>
    <w:p w:rsidR="00923E75" w:rsidP="00923E75" w:rsidRDefault="00923E75" w14:paraId="6FD5BBE1" w14:textId="77777777">
      <w:pPr>
        <w:spacing w:line="276" w:lineRule="auto"/>
      </w:pPr>
      <w:r>
        <w:rPr>
          <w:b/>
        </w:rPr>
        <w:t>Vraag 6</w:t>
      </w:r>
    </w:p>
    <w:p w:rsidR="00923E75" w:rsidP="00923E75" w:rsidRDefault="00923E75" w14:paraId="75959628" w14:textId="77777777">
      <w:pPr>
        <w:spacing w:line="276" w:lineRule="auto"/>
      </w:pPr>
      <w:r w:rsidRPr="00777830">
        <w:t>Kunt u deze vragen binnen 24 uur en elk afzonderlijk beantwoorden?</w:t>
      </w:r>
    </w:p>
    <w:p w:rsidR="00923E75" w:rsidP="00923E75" w:rsidRDefault="00923E75" w14:paraId="06AE68A8" w14:textId="77777777">
      <w:pPr>
        <w:spacing w:line="276" w:lineRule="auto"/>
      </w:pPr>
    </w:p>
    <w:p w:rsidR="00923E75" w:rsidP="00923E75" w:rsidRDefault="00923E75" w14:paraId="6BF1ACB3" w14:textId="77777777">
      <w:pPr>
        <w:spacing w:line="276" w:lineRule="auto"/>
      </w:pPr>
      <w:r>
        <w:rPr>
          <w:b/>
        </w:rPr>
        <w:t>Antwoord</w:t>
      </w:r>
    </w:p>
    <w:p w:rsidR="00923E75" w:rsidP="00923E75" w:rsidRDefault="00923E75" w14:paraId="317B4DA8" w14:textId="77777777">
      <w:pPr>
        <w:spacing w:line="276" w:lineRule="auto"/>
      </w:pPr>
      <w:r w:rsidRPr="00BE60F1">
        <w:t>De vragen zijn zo spoedig mogelijk beantwoord.</w:t>
      </w:r>
    </w:p>
    <w:p w:rsidR="00923E75" w:rsidP="00923E75" w:rsidRDefault="00923E75" w14:paraId="625EFEF8" w14:textId="77777777">
      <w:pPr>
        <w:spacing w:line="276" w:lineRule="auto"/>
      </w:pPr>
    </w:p>
    <w:p w:rsidR="00880545" w:rsidRDefault="00880545" w14:paraId="7168613C" w14:textId="77777777"/>
    <w:sectPr w:rsidR="00880545" w:rsidSect="00923E75">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B907" w14:textId="77777777" w:rsidR="00923E75" w:rsidRDefault="00923E75" w:rsidP="00923E75">
      <w:pPr>
        <w:spacing w:after="0" w:line="240" w:lineRule="auto"/>
      </w:pPr>
      <w:r>
        <w:separator/>
      </w:r>
    </w:p>
  </w:endnote>
  <w:endnote w:type="continuationSeparator" w:id="0">
    <w:p w14:paraId="68165360" w14:textId="77777777" w:rsidR="00923E75" w:rsidRDefault="00923E75" w:rsidP="0092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FA1B" w14:textId="77777777" w:rsidR="00923E75" w:rsidRPr="00923E75" w:rsidRDefault="00923E75" w:rsidP="00923E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11F6" w14:textId="77777777" w:rsidR="00923E75" w:rsidRPr="00923E75" w:rsidRDefault="00923E75" w:rsidP="00923E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2271" w14:textId="77777777" w:rsidR="00923E75" w:rsidRPr="00923E75" w:rsidRDefault="00923E75" w:rsidP="00923E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791B" w14:textId="77777777" w:rsidR="00923E75" w:rsidRDefault="00923E75" w:rsidP="00923E75">
      <w:pPr>
        <w:spacing w:after="0" w:line="240" w:lineRule="auto"/>
      </w:pPr>
      <w:r>
        <w:separator/>
      </w:r>
    </w:p>
  </w:footnote>
  <w:footnote w:type="continuationSeparator" w:id="0">
    <w:p w14:paraId="2D1535F0" w14:textId="77777777" w:rsidR="00923E75" w:rsidRDefault="00923E75" w:rsidP="00923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8F64" w14:textId="77777777" w:rsidR="00923E75" w:rsidRPr="00923E75" w:rsidRDefault="00923E75" w:rsidP="00923E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A161" w14:textId="77777777" w:rsidR="00923E75" w:rsidRPr="00923E75" w:rsidRDefault="00923E75" w:rsidP="00923E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E7DB" w14:textId="77777777" w:rsidR="00923E75" w:rsidRPr="00923E75" w:rsidRDefault="00923E75" w:rsidP="00923E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5"/>
    <w:rsid w:val="008707D7"/>
    <w:rsid w:val="00880545"/>
    <w:rsid w:val="00923E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1CDC"/>
  <w15:chartTrackingRefBased/>
  <w15:docId w15:val="{7630BDA7-6F8B-4904-9554-77526449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3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3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3E7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3E7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3E7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3E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3E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3E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3E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3E7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3E7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3E7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3E7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3E7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3E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3E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3E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3E75"/>
    <w:rPr>
      <w:rFonts w:eastAsiaTheme="majorEastAsia" w:cstheme="majorBidi"/>
      <w:color w:val="272727" w:themeColor="text1" w:themeTint="D8"/>
    </w:rPr>
  </w:style>
  <w:style w:type="paragraph" w:styleId="Titel">
    <w:name w:val="Title"/>
    <w:basedOn w:val="Standaard"/>
    <w:next w:val="Standaard"/>
    <w:link w:val="TitelChar"/>
    <w:uiPriority w:val="10"/>
    <w:qFormat/>
    <w:rsid w:val="00923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E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3E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3E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3E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3E75"/>
    <w:rPr>
      <w:i/>
      <w:iCs/>
      <w:color w:val="404040" w:themeColor="text1" w:themeTint="BF"/>
    </w:rPr>
  </w:style>
  <w:style w:type="paragraph" w:styleId="Lijstalinea">
    <w:name w:val="List Paragraph"/>
    <w:basedOn w:val="Standaard"/>
    <w:uiPriority w:val="34"/>
    <w:qFormat/>
    <w:rsid w:val="00923E75"/>
    <w:pPr>
      <w:ind w:left="720"/>
      <w:contextualSpacing/>
    </w:pPr>
  </w:style>
  <w:style w:type="character" w:styleId="Intensievebenadrukking">
    <w:name w:val="Intense Emphasis"/>
    <w:basedOn w:val="Standaardalinea-lettertype"/>
    <w:uiPriority w:val="21"/>
    <w:qFormat/>
    <w:rsid w:val="00923E75"/>
    <w:rPr>
      <w:i/>
      <w:iCs/>
      <w:color w:val="2F5496" w:themeColor="accent1" w:themeShade="BF"/>
    </w:rPr>
  </w:style>
  <w:style w:type="paragraph" w:styleId="Duidelijkcitaat">
    <w:name w:val="Intense Quote"/>
    <w:basedOn w:val="Standaard"/>
    <w:next w:val="Standaard"/>
    <w:link w:val="DuidelijkcitaatChar"/>
    <w:uiPriority w:val="30"/>
    <w:qFormat/>
    <w:rsid w:val="00923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3E75"/>
    <w:rPr>
      <w:i/>
      <w:iCs/>
      <w:color w:val="2F5496" w:themeColor="accent1" w:themeShade="BF"/>
    </w:rPr>
  </w:style>
  <w:style w:type="character" w:styleId="Intensieveverwijzing">
    <w:name w:val="Intense Reference"/>
    <w:basedOn w:val="Standaardalinea-lettertype"/>
    <w:uiPriority w:val="32"/>
    <w:qFormat/>
    <w:rsid w:val="00923E75"/>
    <w:rPr>
      <w:b/>
      <w:bCs/>
      <w:smallCaps/>
      <w:color w:val="2F5496" w:themeColor="accent1" w:themeShade="BF"/>
      <w:spacing w:val="5"/>
    </w:rPr>
  </w:style>
  <w:style w:type="paragraph" w:styleId="Koptekst">
    <w:name w:val="header"/>
    <w:basedOn w:val="Standaard"/>
    <w:link w:val="KoptekstChar"/>
    <w:uiPriority w:val="99"/>
    <w:unhideWhenUsed/>
    <w:rsid w:val="00923E7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23E7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23E7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23E7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482</ap:Words>
  <ap:Characters>2654</ap:Characters>
  <ap:DocSecurity>0</ap:DocSecurity>
  <ap:Lines>22</ap:Lines>
  <ap:Paragraphs>6</ap:Paragraphs>
  <ap:ScaleCrop>false</ap:ScaleCrop>
  <ap:LinksUpToDate>false</ap:LinksUpToDate>
  <ap:CharactersWithSpaces>3130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2025-11-11T15:39:00.0000000Z</dcterms:created>
  <dcterms:modified xsi:type="dcterms:W3CDTF">2025-11-11T15:40:00.0000000Z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