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014" w:rsidRDefault="00AE2506" w14:paraId="47E00B3C" w14:textId="77777777">
      <w:pPr>
        <w:pStyle w:val="StandaardAanhef"/>
      </w:pPr>
      <w:r>
        <w:t>Geachte voorzitter,</w:t>
      </w:r>
    </w:p>
    <w:p w:rsidR="00A95014" w:rsidRDefault="00AE2506" w14:paraId="791BD955" w14:textId="77777777">
      <w:r>
        <w:t xml:space="preserve">Hierbij zend ik u de beantwoording van het schriftelijk overleg inzake de Eurogroep en </w:t>
      </w:r>
      <w:proofErr w:type="spellStart"/>
      <w:r>
        <w:t>Ecofinraad</w:t>
      </w:r>
      <w:proofErr w:type="spellEnd"/>
      <w:r>
        <w:t xml:space="preserve"> van 12 en 13 november 2025. </w:t>
      </w:r>
    </w:p>
    <w:p w:rsidR="00AE2506" w:rsidRDefault="00AE2506" w14:paraId="3C6D783B" w14:textId="77777777"/>
    <w:p w:rsidR="00296300" w:rsidRDefault="00296300" w14:paraId="4EAA4E11" w14:textId="77777777">
      <w:r>
        <w:t xml:space="preserve">Daarnaast informeer ik u in aanvulling op de geannoteerde agenda (GA) van de Eurogroep en </w:t>
      </w:r>
      <w:proofErr w:type="spellStart"/>
      <w:r>
        <w:t>Ecofinraad</w:t>
      </w:r>
      <w:proofErr w:type="spellEnd"/>
      <w:r>
        <w:t xml:space="preserve"> van 12 en 13 november 2025 die uw Kamer eerder ontving</w:t>
      </w:r>
      <w:r>
        <w:rPr>
          <w:rStyle w:val="Voetnootmarkering"/>
        </w:rPr>
        <w:footnoteReference w:id="1"/>
      </w:r>
      <w:r>
        <w:t xml:space="preserve"> dat het punt </w:t>
      </w:r>
      <w:r>
        <w:rPr>
          <w:i/>
          <w:iCs/>
        </w:rPr>
        <w:t>afschaffing vrijstellingsdrempel voor douanerechten</w:t>
      </w:r>
      <w:r>
        <w:t xml:space="preserve"> </w:t>
      </w:r>
      <w:r w:rsidR="000E6F3A">
        <w:t xml:space="preserve">nog </w:t>
      </w:r>
      <w:r>
        <w:t xml:space="preserve">aan de agenda is toegevoegd. Het Deense voorzitterschap heeft dit agendapunt toegevoegd nadat de GA aan uw Kamer was verzonden. </w:t>
      </w:r>
      <w:r w:rsidR="000E6F3A">
        <w:t xml:space="preserve">De Nederlandse inzet is als </w:t>
      </w:r>
      <w:r w:rsidR="00195611">
        <w:t>nazending</w:t>
      </w:r>
      <w:r w:rsidR="000E6F3A">
        <w:t xml:space="preserve"> bijgevoegd. </w:t>
      </w:r>
    </w:p>
    <w:p w:rsidR="00D56303" w:rsidRDefault="00D56303" w14:paraId="7681CBD2" w14:textId="77777777"/>
    <w:p w:rsidRPr="00D56303" w:rsidR="00D56303" w:rsidP="00D56303" w:rsidRDefault="00D56303" w14:paraId="6C753BD6" w14:textId="77777777">
      <w:r w:rsidRPr="00D56303">
        <w:t>Graag geef ik u ook een korte schets van de stand van zaken over financiering van Oekraïne. Oekraïne heeft recent bij het IMF een aanvraag ingediend voor een nieuw steunprogramma, welke momenteel door het IMF wordt beoordeeld. In dat kader is het IMF ook bezig met een nieuwe voorlopige inschatting van de financiële noden</w:t>
      </w:r>
      <w:r w:rsidR="003F3517">
        <w:t>.</w:t>
      </w:r>
      <w:r w:rsidRPr="00D56303">
        <w:t xml:space="preserve"> Voor het huidige jaar worden de financieringsnoden van Oekraïne door bestaande steunfaciliteiten gedekt. Voor de periode 2026-2027 resteert naar verwachting echter een ongedekt financieringstekort waarvoor opnieuw naar steun van internationale donoren zal worden gekeken. De Europese Raad van oktober jl. heeft de Europese Commissie (de Commissie) daarom gevraagd om een schets te geven van de verschillende </w:t>
      </w:r>
      <w:r w:rsidR="000F2714">
        <w:t>f</w:t>
      </w:r>
      <w:r w:rsidRPr="00D56303">
        <w:t xml:space="preserve">inancieringsmogelijkheden om Oekraïne te helpen. De Commissie zal deze opties naar verwachting binnenkort aan de lidstaten presenteren. Een van de geschetste routes zal daarbij naar verwachting ingaan op het verstrekken van herstelleningen aan Oekraïne op basis van het gebruik van de bevroren Russische centrale banktegoeden, zoals de Commissie eerder als suggestie heeft geopperd. Onderdeel van dit voorstel kan zijn dat lidstaten bilaterale garanties aan de EU moeten verstrekken, om de leningen mogelijk te maken. Zoals beschreven in de geannoteerde agenda, staat het kabinet open voor dit initiatief van de Commissie, dat in lijn is met de Nederlandse oproep om aanvullende maatregelen op basis van de Russische centrale banktegoeden te verkennen. Het kabinet acht het daarbij van belang dat het voorstel juridisch, technisch en financieel houdbaar is, </w:t>
      </w:r>
      <w:r w:rsidRPr="00D56303">
        <w:lastRenderedPageBreak/>
        <w:t xml:space="preserve">dat de G7-partners betrokken worden en de risico’s en lasten door alle lidstaten van de EU gedragen worden. Daarnaast is het kabinet van mening dat de steun zoveel mogelijk moet aansluiten op de noden van Oekraïne, waarbij er ruimte blijft voor Oekraïne om de bestedingsdoeleinden te bepalen. </w:t>
      </w:r>
    </w:p>
    <w:p w:rsidRPr="00D56303" w:rsidR="00D56303" w:rsidP="00D56303" w:rsidRDefault="00D56303" w14:paraId="68856704" w14:textId="77777777"/>
    <w:p w:rsidRPr="00296300" w:rsidR="00D56303" w:rsidP="00D56303" w:rsidRDefault="00D56303" w14:paraId="60CE0268" w14:textId="77777777">
      <w:r w:rsidRPr="00D56303">
        <w:t>Uw Kamer zal via de geannoteerde agenda’s en verslagen van Raden op de hoogte worden gehouden van de ontwikkelingen ten aanzien van mogelijke nieuwe financieringsvoorstellen voor Oekraïne. Wanneer de Commissie daadwerkelijk een voorstel doet, zal uw Kamer zoals gebruikelijk een appreciatie van het voorstel en de voorgestelde kabinetspositie ontvangen.</w:t>
      </w:r>
    </w:p>
    <w:p w:rsidR="00A95014" w:rsidRDefault="00AE2506" w14:paraId="5A3F3695" w14:textId="77777777">
      <w:pPr>
        <w:pStyle w:val="StandaardSlotzin"/>
      </w:pPr>
      <w:r>
        <w:t>Hoogachtend,</w:t>
      </w:r>
    </w:p>
    <w:p w:rsidR="00AE2506" w:rsidP="00AE2506" w:rsidRDefault="00AE2506" w14:paraId="461DD40F" w14:textId="77777777"/>
    <w:p w:rsidR="00AE2506" w:rsidP="00AE2506" w:rsidRDefault="00AE2506" w14:paraId="015D2CCD" w14:textId="77777777">
      <w:r>
        <w:t>de minister van Financiën</w:t>
      </w:r>
    </w:p>
    <w:p w:rsidR="00AE2506" w:rsidP="00AE2506" w:rsidRDefault="00AE2506" w14:paraId="6E8C76C8" w14:textId="77777777"/>
    <w:p w:rsidR="00AE2506" w:rsidP="00AE2506" w:rsidRDefault="00AE2506" w14:paraId="1DB5CD59" w14:textId="77777777"/>
    <w:p w:rsidR="00AE2506" w:rsidP="00AE2506" w:rsidRDefault="00AE2506" w14:paraId="6293838E" w14:textId="77777777"/>
    <w:p w:rsidR="00AE2506" w:rsidP="00AE2506" w:rsidRDefault="00AE2506" w14:paraId="502ACF94" w14:textId="77777777"/>
    <w:p w:rsidR="00AE2506" w:rsidP="00AE2506" w:rsidRDefault="00AE2506" w14:paraId="156A3750" w14:textId="77777777"/>
    <w:p w:rsidR="00AE2506" w:rsidP="00AE2506" w:rsidRDefault="00AE2506" w14:paraId="26D8A3AC" w14:textId="77777777"/>
    <w:p w:rsidRPr="00AE2506" w:rsidR="00AE2506" w:rsidP="00AE2506" w:rsidRDefault="00AE2506" w14:paraId="600BCC62" w14:textId="77777777">
      <w:r>
        <w:t>E. Heinen</w:t>
      </w:r>
    </w:p>
    <w:p w:rsidR="00A95014" w:rsidRDefault="00A95014" w14:paraId="3FACAFB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95014" w14:paraId="61C6AA96" w14:textId="77777777">
        <w:tc>
          <w:tcPr>
            <w:tcW w:w="3592" w:type="dxa"/>
          </w:tcPr>
          <w:p w:rsidR="00A95014" w:rsidRDefault="00A95014" w14:paraId="5EDD8001" w14:textId="77777777"/>
        </w:tc>
        <w:tc>
          <w:tcPr>
            <w:tcW w:w="3892" w:type="dxa"/>
          </w:tcPr>
          <w:p w:rsidR="00A95014" w:rsidRDefault="00A95014" w14:paraId="72848A9D" w14:textId="77777777"/>
        </w:tc>
      </w:tr>
      <w:tr w:rsidR="00A95014" w14:paraId="76313F54" w14:textId="77777777">
        <w:tc>
          <w:tcPr>
            <w:tcW w:w="3592" w:type="dxa"/>
          </w:tcPr>
          <w:p w:rsidR="00A95014" w:rsidRDefault="00A95014" w14:paraId="1D8B1895" w14:textId="77777777"/>
        </w:tc>
        <w:tc>
          <w:tcPr>
            <w:tcW w:w="3892" w:type="dxa"/>
          </w:tcPr>
          <w:p w:rsidR="00A95014" w:rsidRDefault="00A95014" w14:paraId="7C3AC8AB" w14:textId="77777777"/>
        </w:tc>
      </w:tr>
      <w:tr w:rsidR="00A95014" w14:paraId="08912EA8" w14:textId="77777777">
        <w:tc>
          <w:tcPr>
            <w:tcW w:w="3592" w:type="dxa"/>
          </w:tcPr>
          <w:p w:rsidR="00A95014" w:rsidRDefault="00A95014" w14:paraId="5A57796B" w14:textId="77777777"/>
        </w:tc>
        <w:tc>
          <w:tcPr>
            <w:tcW w:w="3892" w:type="dxa"/>
          </w:tcPr>
          <w:p w:rsidR="00A95014" w:rsidRDefault="00A95014" w14:paraId="68D9DA1B" w14:textId="77777777"/>
        </w:tc>
      </w:tr>
      <w:tr w:rsidR="00A95014" w14:paraId="15D29018" w14:textId="77777777">
        <w:tc>
          <w:tcPr>
            <w:tcW w:w="3592" w:type="dxa"/>
          </w:tcPr>
          <w:p w:rsidR="00A95014" w:rsidRDefault="00A95014" w14:paraId="44B78546" w14:textId="77777777"/>
        </w:tc>
        <w:tc>
          <w:tcPr>
            <w:tcW w:w="3892" w:type="dxa"/>
          </w:tcPr>
          <w:p w:rsidR="00A95014" w:rsidRDefault="00A95014" w14:paraId="4F80A8A5" w14:textId="77777777"/>
        </w:tc>
      </w:tr>
      <w:tr w:rsidR="00A95014" w14:paraId="1055A6E1" w14:textId="77777777">
        <w:tc>
          <w:tcPr>
            <w:tcW w:w="3592" w:type="dxa"/>
          </w:tcPr>
          <w:p w:rsidR="00A95014" w:rsidRDefault="00A95014" w14:paraId="49EEAD81" w14:textId="77777777"/>
        </w:tc>
        <w:tc>
          <w:tcPr>
            <w:tcW w:w="3892" w:type="dxa"/>
          </w:tcPr>
          <w:p w:rsidR="00A95014" w:rsidRDefault="00A95014" w14:paraId="6482FDF6" w14:textId="77777777"/>
        </w:tc>
      </w:tr>
    </w:tbl>
    <w:p w:rsidR="00A95014" w:rsidRDefault="00A95014" w14:paraId="40EFB76A" w14:textId="77777777">
      <w:pPr>
        <w:pStyle w:val="WitregelW1bodytekst"/>
      </w:pPr>
    </w:p>
    <w:p w:rsidR="00A95014" w:rsidRDefault="00A95014" w14:paraId="475C47C2" w14:textId="77777777">
      <w:pPr>
        <w:pStyle w:val="Verdana7"/>
      </w:pPr>
    </w:p>
    <w:sectPr w:rsidR="00A9501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B02E" w14:textId="77777777" w:rsidR="00AE2506" w:rsidRDefault="00AE2506">
      <w:pPr>
        <w:spacing w:line="240" w:lineRule="auto"/>
      </w:pPr>
      <w:r>
        <w:separator/>
      </w:r>
    </w:p>
  </w:endnote>
  <w:endnote w:type="continuationSeparator" w:id="0">
    <w:p w14:paraId="3DE6C135" w14:textId="77777777" w:rsidR="00AE2506" w:rsidRDefault="00AE2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0E91" w14:textId="77777777" w:rsidR="00AE2506" w:rsidRDefault="00AE2506">
      <w:pPr>
        <w:spacing w:line="240" w:lineRule="auto"/>
      </w:pPr>
      <w:r>
        <w:separator/>
      </w:r>
    </w:p>
  </w:footnote>
  <w:footnote w:type="continuationSeparator" w:id="0">
    <w:p w14:paraId="18D65BA1" w14:textId="77777777" w:rsidR="00AE2506" w:rsidRDefault="00AE2506">
      <w:pPr>
        <w:spacing w:line="240" w:lineRule="auto"/>
      </w:pPr>
      <w:r>
        <w:continuationSeparator/>
      </w:r>
    </w:p>
  </w:footnote>
  <w:footnote w:id="1">
    <w:p w14:paraId="5A1BC15B" w14:textId="77777777" w:rsidR="00296300" w:rsidRDefault="00296300">
      <w:pPr>
        <w:pStyle w:val="Voetnoottekst"/>
      </w:pPr>
      <w:r>
        <w:rPr>
          <w:rStyle w:val="Voetnootmarkering"/>
        </w:rPr>
        <w:footnoteRef/>
      </w:r>
      <w:r w:rsidRPr="00296300">
        <w:rPr>
          <w:sz w:val="16"/>
          <w:szCs w:val="16"/>
        </w:rPr>
        <w:t xml:space="preserve"> </w:t>
      </w:r>
      <w:hyperlink r:id="rId1" w:history="1">
        <w:r w:rsidRPr="00296300">
          <w:rPr>
            <w:rStyle w:val="Hyperlink"/>
            <w:sz w:val="16"/>
            <w:szCs w:val="16"/>
          </w:rPr>
          <w:t xml:space="preserve">Geannoteerde agenda Eurogroep en </w:t>
        </w:r>
        <w:proofErr w:type="spellStart"/>
        <w:r w:rsidRPr="00296300">
          <w:rPr>
            <w:rStyle w:val="Hyperlink"/>
            <w:sz w:val="16"/>
            <w:szCs w:val="16"/>
          </w:rPr>
          <w:t>Ecofinraad</w:t>
        </w:r>
        <w:proofErr w:type="spellEnd"/>
        <w:r w:rsidRPr="00296300">
          <w:rPr>
            <w:rStyle w:val="Hyperlink"/>
            <w:sz w:val="16"/>
            <w:szCs w:val="16"/>
          </w:rPr>
          <w:t xml:space="preserve"> 12 en 13 november 2025 | Vergaderstuk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F734" w14:textId="77777777" w:rsidR="00A95014" w:rsidRDefault="00AE2506">
    <w:r>
      <w:rPr>
        <w:noProof/>
      </w:rPr>
      <mc:AlternateContent>
        <mc:Choice Requires="wps">
          <w:drawing>
            <wp:anchor distT="0" distB="0" distL="0" distR="0" simplePos="0" relativeHeight="251652096" behindDoc="0" locked="1" layoutInCell="1" allowOverlap="1" wp14:anchorId="011D7021" wp14:editId="616358D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5B08C3" w14:textId="77777777" w:rsidR="00A95014" w:rsidRDefault="00AE2506">
                          <w:pPr>
                            <w:pStyle w:val="StandaardReferentiegegevensKop"/>
                          </w:pPr>
                          <w:r>
                            <w:t>Ons kenmerk</w:t>
                          </w:r>
                        </w:p>
                        <w:p w14:paraId="5F6BDA4F" w14:textId="77777777" w:rsidR="00352F71" w:rsidRDefault="00B976D5">
                          <w:pPr>
                            <w:pStyle w:val="StandaardReferentiegegevens"/>
                          </w:pPr>
                          <w:r>
                            <w:fldChar w:fldCharType="begin"/>
                          </w:r>
                          <w:r>
                            <w:instrText xml:space="preserve"> DOCPROPERTY  "Kenmerk"  \* MERGEFORMAT </w:instrText>
                          </w:r>
                          <w:r>
                            <w:fldChar w:fldCharType="separate"/>
                          </w:r>
                          <w:r>
                            <w:t>2025-0000526601</w:t>
                          </w:r>
                          <w:r>
                            <w:fldChar w:fldCharType="end"/>
                          </w:r>
                        </w:p>
                      </w:txbxContent>
                    </wps:txbx>
                    <wps:bodyPr vert="horz" wrap="square" lIns="0" tIns="0" rIns="0" bIns="0" anchor="t" anchorCtr="0"/>
                  </wps:wsp>
                </a:graphicData>
              </a:graphic>
            </wp:anchor>
          </w:drawing>
        </mc:Choice>
        <mc:Fallback>
          <w:pict>
            <v:shapetype w14:anchorId="011D702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05B08C3" w14:textId="77777777" w:rsidR="00A95014" w:rsidRDefault="00AE2506">
                    <w:pPr>
                      <w:pStyle w:val="StandaardReferentiegegevensKop"/>
                    </w:pPr>
                    <w:r>
                      <w:t>Ons kenmerk</w:t>
                    </w:r>
                  </w:p>
                  <w:p w14:paraId="5F6BDA4F" w14:textId="77777777" w:rsidR="00352F71" w:rsidRDefault="00B976D5">
                    <w:pPr>
                      <w:pStyle w:val="StandaardReferentiegegevens"/>
                    </w:pPr>
                    <w:r>
                      <w:fldChar w:fldCharType="begin"/>
                    </w:r>
                    <w:r>
                      <w:instrText xml:space="preserve"> DOCPROPERTY  "Kenmerk"  \* MERGEFORMAT </w:instrText>
                    </w:r>
                    <w:r>
                      <w:fldChar w:fldCharType="separate"/>
                    </w:r>
                    <w:r>
                      <w:t>2025-0000526601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B53E216" wp14:editId="1C152AD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AE24B9" w14:textId="77777777" w:rsidR="00352F71" w:rsidRDefault="00B976D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53E21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0AE24B9" w14:textId="77777777" w:rsidR="00352F71" w:rsidRDefault="00B976D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319C442" wp14:editId="3E8B1AB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6AC8959" w14:textId="77777777" w:rsidR="00352F71" w:rsidRDefault="00B976D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319C44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6AC8959" w14:textId="77777777" w:rsidR="00352F71" w:rsidRDefault="00B976D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0026" w14:textId="77777777" w:rsidR="00A95014" w:rsidRDefault="00AE2506">
    <w:pPr>
      <w:spacing w:after="7029" w:line="14" w:lineRule="exact"/>
    </w:pPr>
    <w:r>
      <w:rPr>
        <w:noProof/>
      </w:rPr>
      <mc:AlternateContent>
        <mc:Choice Requires="wps">
          <w:drawing>
            <wp:anchor distT="0" distB="0" distL="0" distR="0" simplePos="0" relativeHeight="251655168" behindDoc="0" locked="1" layoutInCell="1" allowOverlap="1" wp14:anchorId="798D2A0F" wp14:editId="37936F2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A6DA083" w14:textId="77777777" w:rsidR="00A95014" w:rsidRDefault="00AE2506">
                          <w:pPr>
                            <w:spacing w:line="240" w:lineRule="auto"/>
                          </w:pPr>
                          <w:r>
                            <w:rPr>
                              <w:noProof/>
                            </w:rPr>
                            <w:drawing>
                              <wp:inline distT="0" distB="0" distL="0" distR="0" wp14:anchorId="790D2608" wp14:editId="0878F4D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8D2A0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A6DA083" w14:textId="77777777" w:rsidR="00A95014" w:rsidRDefault="00AE2506">
                    <w:pPr>
                      <w:spacing w:line="240" w:lineRule="auto"/>
                    </w:pPr>
                    <w:r>
                      <w:rPr>
                        <w:noProof/>
                      </w:rPr>
                      <w:drawing>
                        <wp:inline distT="0" distB="0" distL="0" distR="0" wp14:anchorId="790D2608" wp14:editId="0878F4D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E1BB549" wp14:editId="780678F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8307332" w14:textId="77777777" w:rsidR="00AE2506" w:rsidRDefault="00AE2506"/>
                      </w:txbxContent>
                    </wps:txbx>
                    <wps:bodyPr vert="horz" wrap="square" lIns="0" tIns="0" rIns="0" bIns="0" anchor="t" anchorCtr="0"/>
                  </wps:wsp>
                </a:graphicData>
              </a:graphic>
            </wp:anchor>
          </w:drawing>
        </mc:Choice>
        <mc:Fallback>
          <w:pict>
            <v:shape w14:anchorId="2E1BB54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8307332" w14:textId="77777777" w:rsidR="00AE2506" w:rsidRDefault="00AE250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B5CD9C8" wp14:editId="241B8CF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18A138E" w14:textId="77777777" w:rsidR="00A95014" w:rsidRDefault="00AE2506">
                          <w:pPr>
                            <w:pStyle w:val="StandaardReferentiegegevens"/>
                          </w:pPr>
                          <w:r>
                            <w:t>Korte Voorhout 7</w:t>
                          </w:r>
                        </w:p>
                        <w:p w14:paraId="791CDF70" w14:textId="77777777" w:rsidR="00A95014" w:rsidRDefault="00AE2506">
                          <w:pPr>
                            <w:pStyle w:val="StandaardReferentiegegevens"/>
                          </w:pPr>
                          <w:r>
                            <w:t>2511 CW  Den Haag</w:t>
                          </w:r>
                        </w:p>
                        <w:p w14:paraId="63B4B602" w14:textId="77777777" w:rsidR="00A95014" w:rsidRDefault="00AE2506">
                          <w:pPr>
                            <w:pStyle w:val="StandaardReferentiegegevens"/>
                          </w:pPr>
                          <w:r>
                            <w:t>Postbus 20201</w:t>
                          </w:r>
                        </w:p>
                        <w:p w14:paraId="26B76157" w14:textId="77777777" w:rsidR="00A95014" w:rsidRDefault="00AE2506">
                          <w:pPr>
                            <w:pStyle w:val="StandaardReferentiegegevens"/>
                          </w:pPr>
                          <w:r>
                            <w:t>2500 EE  Den Haag</w:t>
                          </w:r>
                        </w:p>
                        <w:p w14:paraId="641E0EAF" w14:textId="77777777" w:rsidR="00A95014" w:rsidRDefault="00AE2506">
                          <w:pPr>
                            <w:pStyle w:val="StandaardReferentiegegevens"/>
                          </w:pPr>
                          <w:r>
                            <w:t>www.rijksoverheid.nl/fin</w:t>
                          </w:r>
                        </w:p>
                        <w:p w14:paraId="702645BC" w14:textId="77777777" w:rsidR="00A95014" w:rsidRDefault="00A95014">
                          <w:pPr>
                            <w:pStyle w:val="WitregelW2"/>
                          </w:pPr>
                        </w:p>
                        <w:p w14:paraId="074E284C" w14:textId="77777777" w:rsidR="00A95014" w:rsidRDefault="00AE2506">
                          <w:pPr>
                            <w:pStyle w:val="StandaardReferentiegegevensKop"/>
                          </w:pPr>
                          <w:r>
                            <w:t>Ons kenmerk</w:t>
                          </w:r>
                        </w:p>
                        <w:p w14:paraId="5C6CADC5" w14:textId="77777777" w:rsidR="00352F71" w:rsidRDefault="00B976D5">
                          <w:pPr>
                            <w:pStyle w:val="StandaardReferentiegegevens"/>
                          </w:pPr>
                          <w:r>
                            <w:fldChar w:fldCharType="begin"/>
                          </w:r>
                          <w:r>
                            <w:instrText xml:space="preserve"> DOCPROPERTY  "Kenmerk"  \* MERGEFORMAT </w:instrText>
                          </w:r>
                          <w:r>
                            <w:fldChar w:fldCharType="separate"/>
                          </w:r>
                          <w:r>
                            <w:t>2025-0000526601</w:t>
                          </w:r>
                          <w:r>
                            <w:fldChar w:fldCharType="end"/>
                          </w:r>
                        </w:p>
                        <w:p w14:paraId="50534751" w14:textId="77777777" w:rsidR="00A95014" w:rsidRDefault="00A95014">
                          <w:pPr>
                            <w:pStyle w:val="WitregelW1"/>
                          </w:pPr>
                        </w:p>
                        <w:p w14:paraId="25E3C5B8" w14:textId="77777777" w:rsidR="00A95014" w:rsidRDefault="00AE2506">
                          <w:pPr>
                            <w:pStyle w:val="StandaardReferentiegegevensKop"/>
                          </w:pPr>
                          <w:r>
                            <w:t>Uw brief (kenmerk)</w:t>
                          </w:r>
                        </w:p>
                        <w:p w14:paraId="2E24EEC6" w14:textId="77777777" w:rsidR="00352F71" w:rsidRDefault="00B976D5">
                          <w:pPr>
                            <w:pStyle w:val="StandaardReferentiegegevens"/>
                          </w:pPr>
                          <w:r>
                            <w:fldChar w:fldCharType="begin"/>
                          </w:r>
                          <w:r>
                            <w:instrText xml:space="preserve"> DOCPROPERTY  "UwKenmerk"  \* MERGEFORMAT </w:instrText>
                          </w:r>
                          <w:r>
                            <w:fldChar w:fldCharType="end"/>
                          </w:r>
                        </w:p>
                        <w:p w14:paraId="59E8EDFB" w14:textId="77777777" w:rsidR="00A95014" w:rsidRDefault="00A95014">
                          <w:pPr>
                            <w:pStyle w:val="WitregelW1"/>
                          </w:pPr>
                        </w:p>
                        <w:p w14:paraId="57FE9E08" w14:textId="77777777" w:rsidR="00A95014" w:rsidRDefault="00AE2506">
                          <w:pPr>
                            <w:pStyle w:val="StandaardReferentiegegevensKop"/>
                          </w:pPr>
                          <w:r>
                            <w:t>Bijlagen</w:t>
                          </w:r>
                        </w:p>
                        <w:p w14:paraId="5E018FAB" w14:textId="77777777" w:rsidR="00A95014" w:rsidRDefault="00AE2506">
                          <w:pPr>
                            <w:pStyle w:val="StandaardReferentiegegevens"/>
                          </w:pPr>
                          <w:r>
                            <w:t>1. SO Beantwoording</w:t>
                          </w:r>
                          <w:r w:rsidR="00195611">
                            <w:br/>
                            <w:t>2. Nazending GA</w:t>
                          </w:r>
                        </w:p>
                      </w:txbxContent>
                    </wps:txbx>
                    <wps:bodyPr vert="horz" wrap="square" lIns="0" tIns="0" rIns="0" bIns="0" anchor="t" anchorCtr="0"/>
                  </wps:wsp>
                </a:graphicData>
              </a:graphic>
            </wp:anchor>
          </w:drawing>
        </mc:Choice>
        <mc:Fallback>
          <w:pict>
            <v:shape w14:anchorId="2B5CD9C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18A138E" w14:textId="77777777" w:rsidR="00A95014" w:rsidRDefault="00AE2506">
                    <w:pPr>
                      <w:pStyle w:val="StandaardReferentiegegevens"/>
                    </w:pPr>
                    <w:r>
                      <w:t>Korte Voorhout 7</w:t>
                    </w:r>
                  </w:p>
                  <w:p w14:paraId="791CDF70" w14:textId="77777777" w:rsidR="00A95014" w:rsidRDefault="00AE2506">
                    <w:pPr>
                      <w:pStyle w:val="StandaardReferentiegegevens"/>
                    </w:pPr>
                    <w:r>
                      <w:t>2511 CW  Den Haag</w:t>
                    </w:r>
                  </w:p>
                  <w:p w14:paraId="63B4B602" w14:textId="77777777" w:rsidR="00A95014" w:rsidRDefault="00AE2506">
                    <w:pPr>
                      <w:pStyle w:val="StandaardReferentiegegevens"/>
                    </w:pPr>
                    <w:r>
                      <w:t>Postbus 20201</w:t>
                    </w:r>
                  </w:p>
                  <w:p w14:paraId="26B76157" w14:textId="77777777" w:rsidR="00A95014" w:rsidRDefault="00AE2506">
                    <w:pPr>
                      <w:pStyle w:val="StandaardReferentiegegevens"/>
                    </w:pPr>
                    <w:r>
                      <w:t>2500 EE  Den Haag</w:t>
                    </w:r>
                  </w:p>
                  <w:p w14:paraId="641E0EAF" w14:textId="77777777" w:rsidR="00A95014" w:rsidRDefault="00AE2506">
                    <w:pPr>
                      <w:pStyle w:val="StandaardReferentiegegevens"/>
                    </w:pPr>
                    <w:r>
                      <w:t>www.rijksoverheid.nl/fin</w:t>
                    </w:r>
                  </w:p>
                  <w:p w14:paraId="702645BC" w14:textId="77777777" w:rsidR="00A95014" w:rsidRDefault="00A95014">
                    <w:pPr>
                      <w:pStyle w:val="WitregelW2"/>
                    </w:pPr>
                  </w:p>
                  <w:p w14:paraId="074E284C" w14:textId="77777777" w:rsidR="00A95014" w:rsidRDefault="00AE2506">
                    <w:pPr>
                      <w:pStyle w:val="StandaardReferentiegegevensKop"/>
                    </w:pPr>
                    <w:r>
                      <w:t>Ons kenmerk</w:t>
                    </w:r>
                  </w:p>
                  <w:p w14:paraId="5C6CADC5" w14:textId="77777777" w:rsidR="00352F71" w:rsidRDefault="00B976D5">
                    <w:pPr>
                      <w:pStyle w:val="StandaardReferentiegegevens"/>
                    </w:pPr>
                    <w:r>
                      <w:fldChar w:fldCharType="begin"/>
                    </w:r>
                    <w:r>
                      <w:instrText xml:space="preserve"> DOCPROPERTY  "Kenmerk"  \* MERGEFORMAT </w:instrText>
                    </w:r>
                    <w:r>
                      <w:fldChar w:fldCharType="separate"/>
                    </w:r>
                    <w:r>
                      <w:t>2025-0000526601</w:t>
                    </w:r>
                    <w:r>
                      <w:fldChar w:fldCharType="end"/>
                    </w:r>
                  </w:p>
                  <w:p w14:paraId="50534751" w14:textId="77777777" w:rsidR="00A95014" w:rsidRDefault="00A95014">
                    <w:pPr>
                      <w:pStyle w:val="WitregelW1"/>
                    </w:pPr>
                  </w:p>
                  <w:p w14:paraId="25E3C5B8" w14:textId="77777777" w:rsidR="00A95014" w:rsidRDefault="00AE2506">
                    <w:pPr>
                      <w:pStyle w:val="StandaardReferentiegegevensKop"/>
                    </w:pPr>
                    <w:r>
                      <w:t>Uw brief (kenmerk)</w:t>
                    </w:r>
                  </w:p>
                  <w:p w14:paraId="2E24EEC6" w14:textId="77777777" w:rsidR="00352F71" w:rsidRDefault="00B976D5">
                    <w:pPr>
                      <w:pStyle w:val="StandaardReferentiegegevens"/>
                    </w:pPr>
                    <w:r>
                      <w:fldChar w:fldCharType="begin"/>
                    </w:r>
                    <w:r>
                      <w:instrText xml:space="preserve"> DOCPROPERTY  "UwKenmerk"  \* MERGEFORMAT </w:instrText>
                    </w:r>
                    <w:r>
                      <w:fldChar w:fldCharType="end"/>
                    </w:r>
                  </w:p>
                  <w:p w14:paraId="59E8EDFB" w14:textId="77777777" w:rsidR="00A95014" w:rsidRDefault="00A95014">
                    <w:pPr>
                      <w:pStyle w:val="WitregelW1"/>
                    </w:pPr>
                  </w:p>
                  <w:p w14:paraId="57FE9E08" w14:textId="77777777" w:rsidR="00A95014" w:rsidRDefault="00AE2506">
                    <w:pPr>
                      <w:pStyle w:val="StandaardReferentiegegevensKop"/>
                    </w:pPr>
                    <w:r>
                      <w:t>Bijlagen</w:t>
                    </w:r>
                  </w:p>
                  <w:p w14:paraId="5E018FAB" w14:textId="77777777" w:rsidR="00A95014" w:rsidRDefault="00AE2506">
                    <w:pPr>
                      <w:pStyle w:val="StandaardReferentiegegevens"/>
                    </w:pPr>
                    <w:r>
                      <w:t>1. SO Beantwoording</w:t>
                    </w:r>
                    <w:r w:rsidR="00195611">
                      <w:br/>
                      <w:t>2. Nazending GA</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FFBF297" wp14:editId="0F96654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45B51A2" w14:textId="77777777" w:rsidR="00A95014" w:rsidRDefault="00AE250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FFBF29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45B51A2" w14:textId="77777777" w:rsidR="00A95014" w:rsidRDefault="00AE2506">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7B8D14E" wp14:editId="284255C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29571F0" w14:textId="77777777" w:rsidR="00352F71" w:rsidRDefault="00B976D5">
                          <w:pPr>
                            <w:pStyle w:val="Rubricering"/>
                          </w:pPr>
                          <w:r>
                            <w:fldChar w:fldCharType="begin"/>
                          </w:r>
                          <w:r>
                            <w:instrText xml:space="preserve"> DOCPROPERTY  "Rubricering"  \* MERGEFORMAT </w:instrText>
                          </w:r>
                          <w:r>
                            <w:fldChar w:fldCharType="end"/>
                          </w:r>
                        </w:p>
                        <w:p w14:paraId="0A40BF9C" w14:textId="77777777" w:rsidR="00B976D5" w:rsidRDefault="00AE2506">
                          <w:r>
                            <w:fldChar w:fldCharType="begin"/>
                          </w:r>
                          <w:r w:rsidR="00B976D5">
                            <w:instrText xml:space="preserve"> DOCPROPERTY  "Aan"  \* MERGEFORMAT </w:instrText>
                          </w:r>
                          <w:r>
                            <w:fldChar w:fldCharType="separate"/>
                          </w:r>
                          <w:r w:rsidR="00B976D5">
                            <w:t>Voorzitter van de Tweede Kamer der Staten-Generaal</w:t>
                          </w:r>
                        </w:p>
                        <w:p w14:paraId="710378B8" w14:textId="77777777" w:rsidR="00B976D5" w:rsidRDefault="00B976D5">
                          <w:r>
                            <w:t>Postbus 20018</w:t>
                          </w:r>
                        </w:p>
                        <w:p w14:paraId="2D3B1BC3" w14:textId="77777777" w:rsidR="00B976D5" w:rsidRDefault="00B976D5">
                          <w:r>
                            <w:t>2500 EA  DEN HAAG</w:t>
                          </w:r>
                        </w:p>
                        <w:p w14:paraId="4FA4D77D" w14:textId="77777777" w:rsidR="00B976D5" w:rsidRDefault="00B976D5"/>
                        <w:p w14:paraId="01EBB37A" w14:textId="77777777" w:rsidR="00A95014" w:rsidRDefault="00AE2506">
                          <w:r>
                            <w:fldChar w:fldCharType="end"/>
                          </w:r>
                        </w:p>
                      </w:txbxContent>
                    </wps:txbx>
                    <wps:bodyPr vert="horz" wrap="square" lIns="0" tIns="0" rIns="0" bIns="0" anchor="t" anchorCtr="0"/>
                  </wps:wsp>
                </a:graphicData>
              </a:graphic>
            </wp:anchor>
          </w:drawing>
        </mc:Choice>
        <mc:Fallback>
          <w:pict>
            <v:shape w14:anchorId="17B8D14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29571F0" w14:textId="77777777" w:rsidR="00352F71" w:rsidRDefault="00B976D5">
                    <w:pPr>
                      <w:pStyle w:val="Rubricering"/>
                    </w:pPr>
                    <w:r>
                      <w:fldChar w:fldCharType="begin"/>
                    </w:r>
                    <w:r>
                      <w:instrText xml:space="preserve"> DOCPROPERTY  "Rubricering"  \* MERGEFORMAT </w:instrText>
                    </w:r>
                    <w:r>
                      <w:fldChar w:fldCharType="end"/>
                    </w:r>
                  </w:p>
                  <w:p w14:paraId="0A40BF9C" w14:textId="77777777" w:rsidR="00B976D5" w:rsidRDefault="00AE2506">
                    <w:r>
                      <w:fldChar w:fldCharType="begin"/>
                    </w:r>
                    <w:r w:rsidR="00B976D5">
                      <w:instrText xml:space="preserve"> DOCPROPERTY  "Aan"  \* MERGEFORMAT </w:instrText>
                    </w:r>
                    <w:r>
                      <w:fldChar w:fldCharType="separate"/>
                    </w:r>
                    <w:r w:rsidR="00B976D5">
                      <w:t>Voorzitter van de Tweede Kamer der Staten-Generaal</w:t>
                    </w:r>
                  </w:p>
                  <w:p w14:paraId="710378B8" w14:textId="77777777" w:rsidR="00B976D5" w:rsidRDefault="00B976D5">
                    <w:r>
                      <w:t>Postbus 20018</w:t>
                    </w:r>
                  </w:p>
                  <w:p w14:paraId="2D3B1BC3" w14:textId="77777777" w:rsidR="00B976D5" w:rsidRDefault="00B976D5">
                    <w:r>
                      <w:t>2500 EA  DEN HAAG</w:t>
                    </w:r>
                  </w:p>
                  <w:p w14:paraId="4FA4D77D" w14:textId="77777777" w:rsidR="00B976D5" w:rsidRDefault="00B976D5"/>
                  <w:p w14:paraId="01EBB37A" w14:textId="77777777" w:rsidR="00A95014" w:rsidRDefault="00AE2506">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3E0C4B4" wp14:editId="30E6DCF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E94F86D" w14:textId="77777777" w:rsidR="00352F71" w:rsidRDefault="00B976D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E0C4B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E94F86D" w14:textId="77777777" w:rsidR="00352F71" w:rsidRDefault="00B976D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3B7FD0C" wp14:editId="64737ED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5014" w14:paraId="0D4BB364" w14:textId="77777777">
                            <w:trPr>
                              <w:trHeight w:val="200"/>
                            </w:trPr>
                            <w:tc>
                              <w:tcPr>
                                <w:tcW w:w="1140" w:type="dxa"/>
                              </w:tcPr>
                              <w:p w14:paraId="4E1F981C" w14:textId="77777777" w:rsidR="00A95014" w:rsidRDefault="00A95014"/>
                            </w:tc>
                            <w:tc>
                              <w:tcPr>
                                <w:tcW w:w="5400" w:type="dxa"/>
                              </w:tcPr>
                              <w:p w14:paraId="2D1B59AB" w14:textId="77777777" w:rsidR="00A95014" w:rsidRDefault="00A95014"/>
                            </w:tc>
                          </w:tr>
                          <w:tr w:rsidR="00A95014" w14:paraId="31672BCA" w14:textId="77777777">
                            <w:trPr>
                              <w:trHeight w:val="240"/>
                            </w:trPr>
                            <w:tc>
                              <w:tcPr>
                                <w:tcW w:w="1140" w:type="dxa"/>
                              </w:tcPr>
                              <w:p w14:paraId="2C2DB4A2" w14:textId="77777777" w:rsidR="00A95014" w:rsidRDefault="00AE2506">
                                <w:r>
                                  <w:t>Datum</w:t>
                                </w:r>
                              </w:p>
                            </w:tc>
                            <w:tc>
                              <w:tcPr>
                                <w:tcW w:w="5400" w:type="dxa"/>
                              </w:tcPr>
                              <w:p w14:paraId="70777241" w14:textId="61F170C4" w:rsidR="00A95014" w:rsidRDefault="00B976D5">
                                <w:r>
                                  <w:t>12 november 2025</w:t>
                                </w:r>
                              </w:p>
                            </w:tc>
                          </w:tr>
                          <w:tr w:rsidR="00A95014" w14:paraId="305BE56E" w14:textId="77777777">
                            <w:trPr>
                              <w:trHeight w:val="240"/>
                            </w:trPr>
                            <w:tc>
                              <w:tcPr>
                                <w:tcW w:w="1140" w:type="dxa"/>
                              </w:tcPr>
                              <w:p w14:paraId="5E07A7BE" w14:textId="77777777" w:rsidR="00A95014" w:rsidRDefault="00AE2506">
                                <w:r>
                                  <w:t>Betreft</w:t>
                                </w:r>
                              </w:p>
                            </w:tc>
                            <w:tc>
                              <w:tcPr>
                                <w:tcW w:w="5400" w:type="dxa"/>
                              </w:tcPr>
                              <w:p w14:paraId="66BB092D" w14:textId="77777777" w:rsidR="00352F71" w:rsidRDefault="00B976D5">
                                <w:r>
                                  <w:fldChar w:fldCharType="begin"/>
                                </w:r>
                                <w:r>
                                  <w:instrText xml:space="preserve"> DOCPROPERTY  "Onderwerp"  \* MERGEFORMAT </w:instrText>
                                </w:r>
                                <w:r>
                                  <w:fldChar w:fldCharType="separate"/>
                                </w:r>
                                <w:r>
                                  <w:t xml:space="preserve">Beantwoording SO Eurogroep en </w:t>
                                </w:r>
                                <w:proofErr w:type="spellStart"/>
                                <w:r>
                                  <w:t>Ecofinraad</w:t>
                                </w:r>
                                <w:proofErr w:type="spellEnd"/>
                                <w:r>
                                  <w:t xml:space="preserve"> november 2025</w:t>
                                </w:r>
                                <w:r>
                                  <w:fldChar w:fldCharType="end"/>
                                </w:r>
                              </w:p>
                            </w:tc>
                          </w:tr>
                          <w:tr w:rsidR="00A95014" w14:paraId="062083D9" w14:textId="77777777">
                            <w:trPr>
                              <w:trHeight w:val="200"/>
                            </w:trPr>
                            <w:tc>
                              <w:tcPr>
                                <w:tcW w:w="1140" w:type="dxa"/>
                              </w:tcPr>
                              <w:p w14:paraId="507D7DE2" w14:textId="77777777" w:rsidR="00A95014" w:rsidRDefault="00A95014"/>
                            </w:tc>
                            <w:tc>
                              <w:tcPr>
                                <w:tcW w:w="4738" w:type="dxa"/>
                              </w:tcPr>
                              <w:p w14:paraId="79532788" w14:textId="77777777" w:rsidR="00A95014" w:rsidRDefault="00A95014"/>
                            </w:tc>
                          </w:tr>
                        </w:tbl>
                        <w:p w14:paraId="286EBDA0" w14:textId="77777777" w:rsidR="00AE2506" w:rsidRDefault="00AE2506"/>
                      </w:txbxContent>
                    </wps:txbx>
                    <wps:bodyPr vert="horz" wrap="square" lIns="0" tIns="0" rIns="0" bIns="0" anchor="t" anchorCtr="0"/>
                  </wps:wsp>
                </a:graphicData>
              </a:graphic>
            </wp:anchor>
          </w:drawing>
        </mc:Choice>
        <mc:Fallback>
          <w:pict>
            <v:shape w14:anchorId="23B7FD0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95014" w14:paraId="0D4BB364" w14:textId="77777777">
                      <w:trPr>
                        <w:trHeight w:val="200"/>
                      </w:trPr>
                      <w:tc>
                        <w:tcPr>
                          <w:tcW w:w="1140" w:type="dxa"/>
                        </w:tcPr>
                        <w:p w14:paraId="4E1F981C" w14:textId="77777777" w:rsidR="00A95014" w:rsidRDefault="00A95014"/>
                      </w:tc>
                      <w:tc>
                        <w:tcPr>
                          <w:tcW w:w="5400" w:type="dxa"/>
                        </w:tcPr>
                        <w:p w14:paraId="2D1B59AB" w14:textId="77777777" w:rsidR="00A95014" w:rsidRDefault="00A95014"/>
                      </w:tc>
                    </w:tr>
                    <w:tr w:rsidR="00A95014" w14:paraId="31672BCA" w14:textId="77777777">
                      <w:trPr>
                        <w:trHeight w:val="240"/>
                      </w:trPr>
                      <w:tc>
                        <w:tcPr>
                          <w:tcW w:w="1140" w:type="dxa"/>
                        </w:tcPr>
                        <w:p w14:paraId="2C2DB4A2" w14:textId="77777777" w:rsidR="00A95014" w:rsidRDefault="00AE2506">
                          <w:r>
                            <w:t>Datum</w:t>
                          </w:r>
                        </w:p>
                      </w:tc>
                      <w:tc>
                        <w:tcPr>
                          <w:tcW w:w="5400" w:type="dxa"/>
                        </w:tcPr>
                        <w:p w14:paraId="70777241" w14:textId="61F170C4" w:rsidR="00A95014" w:rsidRDefault="00B976D5">
                          <w:r>
                            <w:t>12 november 2025</w:t>
                          </w:r>
                        </w:p>
                      </w:tc>
                    </w:tr>
                    <w:tr w:rsidR="00A95014" w14:paraId="305BE56E" w14:textId="77777777">
                      <w:trPr>
                        <w:trHeight w:val="240"/>
                      </w:trPr>
                      <w:tc>
                        <w:tcPr>
                          <w:tcW w:w="1140" w:type="dxa"/>
                        </w:tcPr>
                        <w:p w14:paraId="5E07A7BE" w14:textId="77777777" w:rsidR="00A95014" w:rsidRDefault="00AE2506">
                          <w:r>
                            <w:t>Betreft</w:t>
                          </w:r>
                        </w:p>
                      </w:tc>
                      <w:tc>
                        <w:tcPr>
                          <w:tcW w:w="5400" w:type="dxa"/>
                        </w:tcPr>
                        <w:p w14:paraId="66BB092D" w14:textId="77777777" w:rsidR="00352F71" w:rsidRDefault="00B976D5">
                          <w:r>
                            <w:fldChar w:fldCharType="begin"/>
                          </w:r>
                          <w:r>
                            <w:instrText xml:space="preserve"> DOCPROPERTY  "Onderwerp"  \* MERGEFORMAT </w:instrText>
                          </w:r>
                          <w:r>
                            <w:fldChar w:fldCharType="separate"/>
                          </w:r>
                          <w:r>
                            <w:t xml:space="preserve">Beantwoording SO Eurogroep en </w:t>
                          </w:r>
                          <w:proofErr w:type="spellStart"/>
                          <w:r>
                            <w:t>Ecofinraad</w:t>
                          </w:r>
                          <w:proofErr w:type="spellEnd"/>
                          <w:r>
                            <w:t xml:space="preserve"> november 2025</w:t>
                          </w:r>
                          <w:r>
                            <w:fldChar w:fldCharType="end"/>
                          </w:r>
                        </w:p>
                      </w:tc>
                    </w:tr>
                    <w:tr w:rsidR="00A95014" w14:paraId="062083D9" w14:textId="77777777">
                      <w:trPr>
                        <w:trHeight w:val="200"/>
                      </w:trPr>
                      <w:tc>
                        <w:tcPr>
                          <w:tcW w:w="1140" w:type="dxa"/>
                        </w:tcPr>
                        <w:p w14:paraId="507D7DE2" w14:textId="77777777" w:rsidR="00A95014" w:rsidRDefault="00A95014"/>
                      </w:tc>
                      <w:tc>
                        <w:tcPr>
                          <w:tcW w:w="4738" w:type="dxa"/>
                        </w:tcPr>
                        <w:p w14:paraId="79532788" w14:textId="77777777" w:rsidR="00A95014" w:rsidRDefault="00A95014"/>
                      </w:tc>
                    </w:tr>
                  </w:tbl>
                  <w:p w14:paraId="286EBDA0" w14:textId="77777777" w:rsidR="00AE2506" w:rsidRDefault="00AE250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DD6C565" wp14:editId="735F76C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1EA06B4" w14:textId="77777777" w:rsidR="00352F71" w:rsidRDefault="00B976D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DD6C56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1EA06B4" w14:textId="77777777" w:rsidR="00352F71" w:rsidRDefault="00B976D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05B9365" wp14:editId="4432560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54DCC1D" w14:textId="77777777" w:rsidR="00AE2506" w:rsidRDefault="00AE2506"/>
                      </w:txbxContent>
                    </wps:txbx>
                    <wps:bodyPr vert="horz" wrap="square" lIns="0" tIns="0" rIns="0" bIns="0" anchor="t" anchorCtr="0"/>
                  </wps:wsp>
                </a:graphicData>
              </a:graphic>
            </wp:anchor>
          </w:drawing>
        </mc:Choice>
        <mc:Fallback>
          <w:pict>
            <v:shape w14:anchorId="305B936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54DCC1D" w14:textId="77777777" w:rsidR="00AE2506" w:rsidRDefault="00AE250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F1BFD"/>
    <w:multiLevelType w:val="multilevel"/>
    <w:tmpl w:val="9715D8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46D876"/>
    <w:multiLevelType w:val="multilevel"/>
    <w:tmpl w:val="DC7D9D4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7A8B3E"/>
    <w:multiLevelType w:val="multilevel"/>
    <w:tmpl w:val="7BB2B1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EB72CF7"/>
    <w:multiLevelType w:val="multilevel"/>
    <w:tmpl w:val="349E7B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0DD4A8B"/>
    <w:multiLevelType w:val="multilevel"/>
    <w:tmpl w:val="52BA494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07F16A"/>
    <w:multiLevelType w:val="multilevel"/>
    <w:tmpl w:val="50B6C7A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7350264">
    <w:abstractNumId w:val="1"/>
  </w:num>
  <w:num w:numId="2" w16cid:durableId="921837950">
    <w:abstractNumId w:val="5"/>
  </w:num>
  <w:num w:numId="3" w16cid:durableId="1984850958">
    <w:abstractNumId w:val="2"/>
  </w:num>
  <w:num w:numId="4" w16cid:durableId="694884420">
    <w:abstractNumId w:val="3"/>
  </w:num>
  <w:num w:numId="5" w16cid:durableId="443421125">
    <w:abstractNumId w:val="4"/>
  </w:num>
  <w:num w:numId="6" w16cid:durableId="89720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14"/>
    <w:rsid w:val="00042674"/>
    <w:rsid w:val="0004280E"/>
    <w:rsid w:val="00060C56"/>
    <w:rsid w:val="00085344"/>
    <w:rsid w:val="000E6F3A"/>
    <w:rsid w:val="000F2714"/>
    <w:rsid w:val="00166354"/>
    <w:rsid w:val="00195611"/>
    <w:rsid w:val="00296300"/>
    <w:rsid w:val="00352F71"/>
    <w:rsid w:val="003B745F"/>
    <w:rsid w:val="003F3517"/>
    <w:rsid w:val="004C4F89"/>
    <w:rsid w:val="005E1C82"/>
    <w:rsid w:val="00617ADB"/>
    <w:rsid w:val="00716F5A"/>
    <w:rsid w:val="009543C3"/>
    <w:rsid w:val="00A55C88"/>
    <w:rsid w:val="00A95014"/>
    <w:rsid w:val="00AE2506"/>
    <w:rsid w:val="00B24FA1"/>
    <w:rsid w:val="00B976D5"/>
    <w:rsid w:val="00BB51CB"/>
    <w:rsid w:val="00CC7607"/>
    <w:rsid w:val="00D56303"/>
    <w:rsid w:val="00D66F78"/>
    <w:rsid w:val="00E753C6"/>
    <w:rsid w:val="00EE4713"/>
    <w:rsid w:val="00F57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4DF29C9"/>
  <w15:docId w15:val="{A743A6C6-E4AA-4213-B60A-10FF2CF4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E25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2506"/>
    <w:rPr>
      <w:rFonts w:ascii="Verdana" w:hAnsi="Verdana"/>
      <w:color w:val="000000"/>
      <w:sz w:val="18"/>
      <w:szCs w:val="18"/>
    </w:rPr>
  </w:style>
  <w:style w:type="paragraph" w:styleId="Voettekst">
    <w:name w:val="footer"/>
    <w:basedOn w:val="Standaard"/>
    <w:link w:val="VoettekstChar"/>
    <w:uiPriority w:val="99"/>
    <w:unhideWhenUsed/>
    <w:rsid w:val="00AE25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2506"/>
    <w:rPr>
      <w:rFonts w:ascii="Verdana" w:hAnsi="Verdana"/>
      <w:color w:val="000000"/>
      <w:sz w:val="18"/>
      <w:szCs w:val="18"/>
    </w:rPr>
  </w:style>
  <w:style w:type="paragraph" w:styleId="Voetnoottekst">
    <w:name w:val="footnote text"/>
    <w:basedOn w:val="Standaard"/>
    <w:link w:val="VoetnoottekstChar"/>
    <w:uiPriority w:val="99"/>
    <w:semiHidden/>
    <w:unhideWhenUsed/>
    <w:rsid w:val="0029630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96300"/>
    <w:rPr>
      <w:rFonts w:ascii="Verdana" w:hAnsi="Verdana"/>
      <w:color w:val="000000"/>
    </w:rPr>
  </w:style>
  <w:style w:type="character" w:styleId="Voetnootmarkering">
    <w:name w:val="footnote reference"/>
    <w:basedOn w:val="Standaardalinea-lettertype"/>
    <w:uiPriority w:val="99"/>
    <w:semiHidden/>
    <w:unhideWhenUsed/>
    <w:rsid w:val="00296300"/>
    <w:rPr>
      <w:vertAlign w:val="superscript"/>
    </w:rPr>
  </w:style>
  <w:style w:type="character" w:styleId="Onopgelostemelding">
    <w:name w:val="Unresolved Mention"/>
    <w:basedOn w:val="Standaardalinea-lettertype"/>
    <w:uiPriority w:val="99"/>
    <w:semiHidden/>
    <w:unhideWhenUsed/>
    <w:rsid w:val="00296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07040">
      <w:bodyDiv w:val="1"/>
      <w:marLeft w:val="0"/>
      <w:marRight w:val="0"/>
      <w:marTop w:val="0"/>
      <w:marBottom w:val="0"/>
      <w:divBdr>
        <w:top w:val="none" w:sz="0" w:space="0" w:color="auto"/>
        <w:left w:val="none" w:sz="0" w:space="0" w:color="auto"/>
        <w:bottom w:val="none" w:sz="0" w:space="0" w:color="auto"/>
        <w:right w:val="none" w:sz="0" w:space="0" w:color="auto"/>
      </w:divBdr>
    </w:div>
    <w:div w:id="178384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vergaderstukken/2025/10/30/geannoteerde-agenda-eurogroep-en-ecofinraad-12-en-13-november-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441</ap:Words>
  <ap:Characters>2427</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SO Eurogroep en Ecofinraad november 2025</vt:lpstr>
    </vt:vector>
  </ap:TitlesOfParts>
  <ap:LinksUpToDate>false</ap:LinksUpToDate>
  <ap:CharactersWithSpaces>2863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2025-11-12T13:03:00.0000000Z</dcterms:created>
  <dcterms:modified xsi:type="dcterms:W3CDTF">2025-11-12T13:03:00.0000000Z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SO Eurogroep en Ecofinraad november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2025-0000526601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SO Eurogroep en Ecofinraad november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2025-11-04T13:24:18Z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5408557c-da7c-4d0e-aecf-a3cf4bb5b357</vt:lpwstr>
  </property>
  <property fmtid="{D5CDD505-2E9C-101B-9397-08002B2CF9AE}" pid="37" name="MSIP_Label_6800fede-0e59-47ad-af95-4e63bbdb932d_ContentBits">
    <vt:lpwstr>0</vt:lpwstr>
  </property>
</Properties>
</file>