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44FD" w:rsidR="009E1988" w:rsidP="009E1988" w:rsidRDefault="009E1988" w14:paraId="57225D01" w14:textId="2B6818FB">
      <w:pPr>
        <w:pStyle w:val="Kop2"/>
        <w:spacing w:line="276" w:lineRule="auto"/>
        <w:jc w:val="both"/>
        <w:rPr>
          <w:rFonts w:ascii="Verdana" w:hAnsi="Verdana" w:eastAsia="Verdana" w:cs="Verdana"/>
          <w:color w:val="4471C4"/>
          <w:sz w:val="22"/>
          <w:szCs w:val="22"/>
        </w:rPr>
      </w:pPr>
      <w:r>
        <w:rPr>
          <w:rFonts w:ascii="Verdana" w:hAnsi="Verdana" w:eastAsia="Verdana" w:cs="Verdana"/>
          <w:color w:val="5B9BD5" w:themeColor="accent1"/>
          <w:sz w:val="22"/>
          <w:szCs w:val="22"/>
        </w:rPr>
        <w:t xml:space="preserve">Nazending </w:t>
      </w:r>
      <w:r w:rsidRPr="005144FD">
        <w:rPr>
          <w:rFonts w:ascii="Verdana" w:hAnsi="Verdana" w:eastAsia="Verdana" w:cs="Verdana"/>
          <w:color w:val="5B9BD5" w:themeColor="accent1"/>
          <w:sz w:val="22"/>
          <w:szCs w:val="22"/>
        </w:rPr>
        <w:t xml:space="preserve">Geannoteerde agenda Eurogroep en </w:t>
      </w:r>
      <w:proofErr w:type="spellStart"/>
      <w:r w:rsidRPr="005144FD">
        <w:rPr>
          <w:rFonts w:ascii="Verdana" w:hAnsi="Verdana" w:eastAsia="Verdana" w:cs="Verdana"/>
          <w:color w:val="5B9BD5" w:themeColor="accent1"/>
          <w:sz w:val="22"/>
          <w:szCs w:val="22"/>
        </w:rPr>
        <w:t>Ecofinraad</w:t>
      </w:r>
      <w:proofErr w:type="spellEnd"/>
      <w:r w:rsidRPr="005144FD">
        <w:rPr>
          <w:rFonts w:ascii="Verdana" w:hAnsi="Verdana" w:eastAsia="Verdana" w:cs="Verdana"/>
          <w:color w:val="5B9BD5" w:themeColor="accent1"/>
          <w:sz w:val="22"/>
          <w:szCs w:val="22"/>
        </w:rPr>
        <w:t xml:space="preserve"> 12-13 november 2025</w:t>
      </w:r>
    </w:p>
    <w:p w:rsidR="009E1988" w:rsidP="001976FC" w:rsidRDefault="009E1988" w14:paraId="3A663AE6" w14:textId="77777777">
      <w:pPr>
        <w:spacing w:line="276" w:lineRule="auto"/>
        <w:rPr>
          <w:rFonts w:eastAsia="Verdana" w:cs="Verdana"/>
          <w:color w:val="5B9BD5" w:themeColor="accent1"/>
          <w:sz w:val="24"/>
          <w:szCs w:val="24"/>
        </w:rPr>
      </w:pPr>
    </w:p>
    <w:p w:rsidRPr="009E1988" w:rsidR="009E1988" w:rsidP="001976FC" w:rsidRDefault="009E1988" w14:paraId="67BCF57B" w14:textId="36C4E3DC">
      <w:pPr>
        <w:spacing w:line="276" w:lineRule="auto"/>
        <w:rPr>
          <w:b/>
          <w:bCs/>
          <w:sz w:val="22"/>
          <w:szCs w:val="22"/>
        </w:rPr>
      </w:pPr>
      <w:proofErr w:type="spellStart"/>
      <w:r w:rsidRPr="009E1988">
        <w:rPr>
          <w:rFonts w:eastAsia="Verdana" w:cs="Verdana"/>
          <w:color w:val="5B9BD5" w:themeColor="accent1"/>
          <w:sz w:val="22"/>
          <w:szCs w:val="22"/>
        </w:rPr>
        <w:t>Ecofinraad</w:t>
      </w:r>
      <w:proofErr w:type="spellEnd"/>
    </w:p>
    <w:p w:rsidRPr="00D87329" w:rsidR="001976FC" w:rsidP="001976FC" w:rsidRDefault="001976FC" w14:paraId="04C083F9" w14:textId="6FD55F7B">
      <w:pPr>
        <w:spacing w:line="276" w:lineRule="auto"/>
        <w:rPr>
          <w:bCs/>
        </w:rPr>
      </w:pPr>
      <w:r>
        <w:rPr>
          <w:b/>
          <w:bCs/>
        </w:rPr>
        <w:t>Agendaonderwerp</w:t>
      </w:r>
      <w:r>
        <w:rPr>
          <w:bCs/>
        </w:rPr>
        <w:t xml:space="preserve">: </w:t>
      </w:r>
      <w:r w:rsidRPr="00BF515E" w:rsidR="005E09E3">
        <w:t>Afschaffing vrijstellingsdrempel voor douanerechten</w:t>
      </w:r>
    </w:p>
    <w:p w:rsidR="001976FC" w:rsidP="001976FC" w:rsidRDefault="001976FC" w14:paraId="68938D99" w14:textId="1C9EAB61">
      <w:pPr>
        <w:pStyle w:val="Plattetekst"/>
        <w:spacing w:after="0" w:line="276" w:lineRule="auto"/>
        <w:jc w:val="both"/>
        <w:rPr>
          <w:rFonts w:ascii="Verdana" w:hAnsi="Verdana" w:cs="Arial"/>
          <w:b/>
          <w:bCs/>
          <w:sz w:val="18"/>
          <w:szCs w:val="18"/>
        </w:rPr>
      </w:pPr>
      <w:r w:rsidRPr="008C4F88">
        <w:rPr>
          <w:rFonts w:ascii="Verdana" w:hAnsi="Verdana" w:cs="Arial"/>
          <w:b/>
          <w:bCs/>
          <w:sz w:val="18"/>
          <w:szCs w:val="18"/>
        </w:rPr>
        <w:t xml:space="preserve">Document: </w:t>
      </w:r>
      <w:r w:rsidR="005E09E3">
        <w:rPr>
          <w:rFonts w:ascii="Verdana" w:hAnsi="Verdana" w:cs="Arial"/>
          <w:bCs/>
          <w:sz w:val="18"/>
          <w:szCs w:val="18"/>
        </w:rPr>
        <w:t>Verordening</w:t>
      </w:r>
    </w:p>
    <w:p w:rsidRPr="008C4F88" w:rsidR="001976FC" w:rsidP="001976FC" w:rsidRDefault="001976FC" w14:paraId="7FAC0282" w14:textId="232E6D75">
      <w:pPr>
        <w:pStyle w:val="Plattetekst"/>
        <w:spacing w:after="0" w:line="276" w:lineRule="auto"/>
        <w:jc w:val="both"/>
        <w:rPr>
          <w:rFonts w:ascii="Verdana" w:hAnsi="Verdana" w:cs="Arial"/>
          <w:sz w:val="18"/>
          <w:szCs w:val="18"/>
        </w:rPr>
      </w:pPr>
      <w:r w:rsidRPr="008C4F88">
        <w:rPr>
          <w:rFonts w:ascii="Verdana" w:hAnsi="Verdana" w:cs="Arial"/>
          <w:b/>
          <w:bCs/>
          <w:sz w:val="18"/>
          <w:szCs w:val="18"/>
        </w:rPr>
        <w:t xml:space="preserve">Aard bespreking: </w:t>
      </w:r>
      <w:r w:rsidR="005E09E3">
        <w:rPr>
          <w:rFonts w:ascii="Verdana" w:hAnsi="Verdana" w:cs="Arial"/>
          <w:bCs/>
          <w:sz w:val="18"/>
          <w:szCs w:val="18"/>
        </w:rPr>
        <w:t>Politiek akkoord</w:t>
      </w:r>
    </w:p>
    <w:p w:rsidRPr="008C4F88" w:rsidR="001976FC" w:rsidP="001976FC" w:rsidRDefault="001976FC" w14:paraId="04E92147" w14:textId="0078F307">
      <w:pPr>
        <w:pStyle w:val="Plattetekst"/>
        <w:spacing w:after="0" w:line="276" w:lineRule="auto"/>
        <w:jc w:val="both"/>
        <w:rPr>
          <w:rFonts w:ascii="Verdana" w:hAnsi="Verdana" w:cs="Arial"/>
          <w:bCs/>
          <w:sz w:val="18"/>
          <w:szCs w:val="18"/>
        </w:rPr>
      </w:pPr>
      <w:r w:rsidRPr="008C4F88">
        <w:rPr>
          <w:rFonts w:ascii="Verdana" w:hAnsi="Verdana" w:cs="Arial"/>
          <w:b/>
          <w:bCs/>
          <w:sz w:val="18"/>
          <w:szCs w:val="18"/>
        </w:rPr>
        <w:t xml:space="preserve">Besluitvormingsprocedure: </w:t>
      </w:r>
      <w:r w:rsidRPr="005E09E3" w:rsidR="005E09E3">
        <w:rPr>
          <w:rFonts w:ascii="Verdana" w:hAnsi="Verdana" w:cs="Arial"/>
          <w:bCs/>
          <w:sz w:val="18"/>
          <w:szCs w:val="18"/>
        </w:rPr>
        <w:t>Gekwalificeerde meerderheid</w:t>
      </w:r>
    </w:p>
    <w:p w:rsidR="001976FC" w:rsidP="001976FC" w:rsidRDefault="001976FC" w14:paraId="7EAE5191" w14:textId="77777777">
      <w:pPr>
        <w:pStyle w:val="Plattetekst"/>
        <w:spacing w:after="0" w:line="276" w:lineRule="auto"/>
        <w:jc w:val="both"/>
        <w:rPr>
          <w:rFonts w:ascii="Verdana" w:hAnsi="Verdana" w:eastAsia="Calibri" w:cs="Arial"/>
          <w:b/>
          <w:bCs/>
          <w:sz w:val="18"/>
          <w:szCs w:val="18"/>
        </w:rPr>
      </w:pPr>
      <w:r w:rsidRPr="008C4F88">
        <w:rPr>
          <w:rFonts w:ascii="Verdana" w:hAnsi="Verdana" w:eastAsia="Calibri" w:cs="Arial"/>
          <w:b/>
          <w:bCs/>
          <w:sz w:val="18"/>
          <w:szCs w:val="18"/>
        </w:rPr>
        <w:t>Toelichting:</w:t>
      </w:r>
      <w:r>
        <w:rPr>
          <w:rFonts w:ascii="Verdana" w:hAnsi="Verdana" w:eastAsia="Calibri" w:cs="Arial"/>
          <w:b/>
          <w:bCs/>
          <w:sz w:val="18"/>
          <w:szCs w:val="18"/>
        </w:rPr>
        <w:t xml:space="preserve"> </w:t>
      </w:r>
    </w:p>
    <w:p w:rsidRPr="00D8339B" w:rsidR="001976FC" w:rsidP="00D8339B" w:rsidRDefault="001976FC" w14:paraId="3B944164" w14:textId="1CD0B07E">
      <w:pPr>
        <w:pStyle w:val="Plattetekst"/>
        <w:spacing w:after="0" w:line="240" w:lineRule="atLeast"/>
        <w:jc w:val="both"/>
        <w:rPr>
          <w:rFonts w:ascii="Verdana" w:hAnsi="Verdana" w:eastAsia="Calibri" w:cs="Arial"/>
          <w:b/>
          <w:bCs/>
          <w:sz w:val="18"/>
          <w:szCs w:val="18"/>
        </w:rPr>
      </w:pPr>
      <w:r w:rsidRPr="005E09E3">
        <w:rPr>
          <w:rFonts w:ascii="Verdana" w:hAnsi="Verdana" w:eastAsia="Calibri" w:cs="Arial"/>
          <w:sz w:val="18"/>
          <w:szCs w:val="18"/>
        </w:rPr>
        <w:t xml:space="preserve">De voorzitter zal een </w:t>
      </w:r>
      <w:r w:rsidRPr="005E09E3" w:rsidR="005E09E3">
        <w:rPr>
          <w:rFonts w:ascii="Verdana" w:hAnsi="Verdana" w:eastAsia="Calibri" w:cs="Arial"/>
          <w:sz w:val="18"/>
          <w:szCs w:val="18"/>
        </w:rPr>
        <w:t xml:space="preserve">Raadsverordening </w:t>
      </w:r>
      <w:r w:rsidRPr="005E09E3">
        <w:rPr>
          <w:rFonts w:ascii="Verdana" w:hAnsi="Verdana" w:eastAsia="Calibri" w:cs="Arial"/>
          <w:sz w:val="18"/>
          <w:szCs w:val="18"/>
        </w:rPr>
        <w:t xml:space="preserve">met betrekking tot </w:t>
      </w:r>
      <w:r w:rsidRPr="005E09E3" w:rsidR="005E09E3">
        <w:rPr>
          <w:rFonts w:ascii="Verdana" w:hAnsi="Verdana" w:eastAsia="Calibri" w:cs="Arial"/>
          <w:sz w:val="18"/>
          <w:szCs w:val="18"/>
        </w:rPr>
        <w:t>het afschaffen van de vrijstellingsdrempel voor het betalen van douanerechten</w:t>
      </w:r>
      <w:r w:rsidR="00AD2655">
        <w:rPr>
          <w:rFonts w:ascii="Verdana" w:hAnsi="Verdana" w:eastAsia="Calibri" w:cs="Arial"/>
          <w:sz w:val="18"/>
          <w:szCs w:val="18"/>
        </w:rPr>
        <w:t xml:space="preserve"> </w:t>
      </w:r>
      <w:r w:rsidRPr="005E09E3" w:rsidR="00AD2655">
        <w:rPr>
          <w:rFonts w:ascii="Verdana" w:hAnsi="Verdana" w:eastAsia="Calibri" w:cs="Arial"/>
          <w:sz w:val="18"/>
          <w:szCs w:val="18"/>
        </w:rPr>
        <w:t>voorleggen</w:t>
      </w:r>
      <w:r w:rsidR="00AD2655">
        <w:rPr>
          <w:rFonts w:ascii="Verdana" w:hAnsi="Verdana" w:eastAsia="Calibri" w:cs="Arial"/>
          <w:sz w:val="18"/>
          <w:szCs w:val="18"/>
        </w:rPr>
        <w:t xml:space="preserve"> voor politiek akkoord</w:t>
      </w:r>
      <w:r w:rsidRPr="005E09E3" w:rsidR="005E09E3">
        <w:rPr>
          <w:rFonts w:ascii="Verdana" w:hAnsi="Verdana" w:eastAsia="Calibri" w:cs="Arial"/>
          <w:sz w:val="18"/>
          <w:szCs w:val="18"/>
        </w:rPr>
        <w:t xml:space="preserve">. </w:t>
      </w:r>
    </w:p>
    <w:p w:rsidRPr="005E09E3" w:rsidR="001976FC" w:rsidP="005E09E3" w:rsidRDefault="001976FC" w14:paraId="419D73FE" w14:textId="7498EF4F">
      <w:pPr>
        <w:spacing w:line="240" w:lineRule="atLeast"/>
        <w:rPr>
          <w:iCs/>
        </w:rPr>
      </w:pPr>
      <w:r w:rsidRPr="005E09E3">
        <w:rPr>
          <w:iCs/>
        </w:rPr>
        <w:t>De rechtsbasis is gelegen in artikel</w:t>
      </w:r>
      <w:r w:rsidRPr="005E09E3" w:rsidR="005E09E3">
        <w:rPr>
          <w:iCs/>
        </w:rPr>
        <w:t xml:space="preserve"> 31</w:t>
      </w:r>
      <w:r w:rsidRPr="005E09E3">
        <w:rPr>
          <w:iCs/>
        </w:rPr>
        <w:t xml:space="preserve"> van het Verdrag betreffende de werking van de Europese Unie (VWEU). De besluitvorming ten aanzien van het voorstel is gekwalificeerde meerderheid</w:t>
      </w:r>
      <w:r w:rsidRPr="005E09E3" w:rsidR="005E09E3">
        <w:rPr>
          <w:iCs/>
        </w:rPr>
        <w:t>, zonder medebeslissing van het Europees Parlement</w:t>
      </w:r>
      <w:r w:rsidRPr="005E09E3">
        <w:rPr>
          <w:iCs/>
        </w:rPr>
        <w:t xml:space="preserve">. </w:t>
      </w:r>
    </w:p>
    <w:p w:rsidRPr="005E09E3" w:rsidR="001976FC" w:rsidP="005E09E3" w:rsidRDefault="001976FC" w14:paraId="5077A8DF" w14:textId="77777777">
      <w:pPr>
        <w:spacing w:line="240" w:lineRule="atLeast"/>
      </w:pPr>
    </w:p>
    <w:p w:rsidR="005E09E3" w:rsidP="00D8339B" w:rsidRDefault="001976FC" w14:paraId="7BEA7C65" w14:textId="5C3299EB">
      <w:pPr>
        <w:spacing w:line="240" w:lineRule="atLeast"/>
        <w:rPr>
          <w:bCs/>
        </w:rPr>
      </w:pPr>
      <w:r w:rsidRPr="005E09E3">
        <w:t xml:space="preserve">Op 17 mei 2023 heeft de Europese Commissie voorstellen gepubliceerd voor de hervorming van de douane-unie. </w:t>
      </w:r>
      <w:r w:rsidRPr="005E09E3" w:rsidR="005E09E3">
        <w:t xml:space="preserve">Onderdeel hiervan is het afschaffen van de vrijstellingsdrempel van 150 euro voor de betaling van douanerechten. </w:t>
      </w:r>
      <w:bookmarkStart w:name="_Hlk212803450" w:id="0"/>
      <w:r w:rsidRPr="005E09E3" w:rsidR="005E09E3">
        <w:rPr>
          <w:rFonts w:cs="Arial"/>
        </w:rPr>
        <w:t>Nederland is voorstander van het afschaffen van de vrijstellingsdrempel.</w:t>
      </w:r>
      <w:r w:rsidR="005E09E3">
        <w:rPr>
          <w:rFonts w:cs="Arial"/>
        </w:rPr>
        <w:t xml:space="preserve"> </w:t>
      </w:r>
      <w:r w:rsidRPr="005E09E3" w:rsidR="005E09E3">
        <w:rPr>
          <w:rFonts w:cs="Arial"/>
        </w:rPr>
        <w:t>Het afschaffen van de vrijstellingsdrempel zorgt ervoor dat goederen die via e-commerce van buiten de EU worden ingevoerd, niet langer worden vrijgesteld van douanerechten, terwijl binnen de EU gevestigde bedrijven deze rechten wél moeten betalen als ze goederen in bulk importeren. Hierdoor ontstaat een gelijker speelveld tussen buitenlandse webwinkels en Nederlandse (en andere EU-) ondernemers. Dit is wenselijk</w:t>
      </w:r>
      <w:r w:rsidR="00AA1F82">
        <w:rPr>
          <w:rFonts w:cs="Arial"/>
        </w:rPr>
        <w:t>,</w:t>
      </w:r>
      <w:r w:rsidRPr="005E09E3" w:rsidR="005E09E3">
        <w:rPr>
          <w:rFonts w:cs="Arial"/>
        </w:rPr>
        <w:t xml:space="preserve"> omdat het oneerlijke prijsvoordelen voor niet-EU-aanbieders wegneemt, en de concurrentiepositie van Nederlandse bedrijven versterkt.</w:t>
      </w:r>
      <w:r w:rsidR="00D8339B">
        <w:rPr>
          <w:rFonts w:cs="Arial"/>
        </w:rPr>
        <w:t xml:space="preserve"> </w:t>
      </w:r>
      <w:r w:rsidRPr="005E09E3" w:rsidR="00D8339B">
        <w:rPr>
          <w:bCs/>
        </w:rPr>
        <w:t xml:space="preserve">De verwachting is dat </w:t>
      </w:r>
      <w:r w:rsidR="00D8339B">
        <w:rPr>
          <w:bCs/>
        </w:rPr>
        <w:t>de andere</w:t>
      </w:r>
      <w:r w:rsidRPr="005E09E3" w:rsidR="00D8339B">
        <w:rPr>
          <w:bCs/>
        </w:rPr>
        <w:t xml:space="preserve"> lidstaten </w:t>
      </w:r>
      <w:r w:rsidR="00D8339B">
        <w:rPr>
          <w:bCs/>
        </w:rPr>
        <w:t>ook politiek akkoord zullen afgeven</w:t>
      </w:r>
      <w:r w:rsidRPr="005E09E3" w:rsidR="00D8339B">
        <w:rPr>
          <w:bCs/>
        </w:rPr>
        <w:t>.</w:t>
      </w:r>
    </w:p>
    <w:p w:rsidR="00D8339B" w:rsidP="005E09E3" w:rsidRDefault="00D8339B" w14:paraId="4177332D" w14:textId="77777777">
      <w:pPr>
        <w:pStyle w:val="Plattetekst"/>
        <w:widowControl w:val="0"/>
        <w:tabs>
          <w:tab w:val="left" w:pos="1418"/>
          <w:tab w:val="left" w:pos="2835"/>
          <w:tab w:val="left" w:pos="4253"/>
          <w:tab w:val="left" w:pos="5670"/>
        </w:tabs>
        <w:suppressAutoHyphens/>
        <w:spacing w:after="0" w:line="240" w:lineRule="atLeast"/>
        <w:rPr>
          <w:rFonts w:ascii="Verdana" w:hAnsi="Verdana" w:cs="Arial"/>
          <w:sz w:val="18"/>
          <w:szCs w:val="18"/>
        </w:rPr>
      </w:pPr>
    </w:p>
    <w:p w:rsidRPr="005E09E3" w:rsidR="005E09E3" w:rsidP="00D8339B" w:rsidRDefault="005E09E3" w14:paraId="5113496E" w14:textId="746B061B">
      <w:pPr>
        <w:pStyle w:val="Plattetekst"/>
        <w:widowControl w:val="0"/>
        <w:tabs>
          <w:tab w:val="left" w:pos="1418"/>
          <w:tab w:val="left" w:pos="2835"/>
          <w:tab w:val="left" w:pos="4253"/>
          <w:tab w:val="left" w:pos="5670"/>
        </w:tabs>
        <w:suppressAutoHyphens/>
        <w:spacing w:after="0" w:line="240" w:lineRule="atLeast"/>
        <w:rPr>
          <w:rFonts w:ascii="Verdana" w:hAnsi="Verdana"/>
          <w:bCs/>
          <w:sz w:val="18"/>
          <w:szCs w:val="18"/>
        </w:rPr>
      </w:pPr>
      <w:r w:rsidRPr="00064BFA">
        <w:rPr>
          <w:rFonts w:ascii="Verdana" w:hAnsi="Verdana" w:cs="Arial"/>
          <w:sz w:val="18"/>
          <w:szCs w:val="18"/>
        </w:rPr>
        <w:t>De vrijstelling</w:t>
      </w:r>
      <w:r>
        <w:rPr>
          <w:rFonts w:ascii="Verdana" w:hAnsi="Verdana" w:cs="Arial"/>
          <w:sz w:val="18"/>
          <w:szCs w:val="18"/>
        </w:rPr>
        <w:t>sdrempel</w:t>
      </w:r>
      <w:r w:rsidRPr="00064BFA">
        <w:rPr>
          <w:rFonts w:ascii="Verdana" w:hAnsi="Verdana" w:cs="Arial"/>
          <w:sz w:val="18"/>
          <w:szCs w:val="18"/>
        </w:rPr>
        <w:t xml:space="preserve"> wordt afgeschaft per een nog nader te bepalen datum, die zal worden vastgesteld zodra de </w:t>
      </w:r>
      <w:proofErr w:type="spellStart"/>
      <w:r w:rsidRPr="00064BFA">
        <w:rPr>
          <w:rFonts w:ascii="Verdana" w:hAnsi="Verdana" w:cs="Arial"/>
          <w:sz w:val="18"/>
          <w:szCs w:val="18"/>
        </w:rPr>
        <w:t>triloog</w:t>
      </w:r>
      <w:proofErr w:type="spellEnd"/>
      <w:r w:rsidRPr="00064BFA">
        <w:rPr>
          <w:rFonts w:ascii="Verdana" w:hAnsi="Verdana" w:cs="Arial"/>
          <w:sz w:val="18"/>
          <w:szCs w:val="18"/>
        </w:rPr>
        <w:t xml:space="preserve"> over het douanehervormingspakket is afgerond.</w:t>
      </w:r>
      <w:r>
        <w:rPr>
          <w:rFonts w:ascii="Verdana" w:hAnsi="Verdana" w:cs="Arial"/>
          <w:sz w:val="18"/>
          <w:szCs w:val="18"/>
        </w:rPr>
        <w:t xml:space="preserve"> Het afschaffen van de vrijstellingsdrempel </w:t>
      </w:r>
      <w:r w:rsidRPr="00064BFA">
        <w:rPr>
          <w:rFonts w:ascii="Verdana" w:hAnsi="Verdana" w:cs="Arial"/>
          <w:sz w:val="18"/>
          <w:szCs w:val="18"/>
        </w:rPr>
        <w:t>kan pas plaatsvinden zodra de Europese Commissie beschikt over een geschikte IT-infrastructuur: de EU-</w:t>
      </w:r>
      <w:proofErr w:type="spellStart"/>
      <w:r w:rsidRPr="00064BFA">
        <w:rPr>
          <w:rFonts w:ascii="Verdana" w:hAnsi="Verdana" w:cs="Arial"/>
          <w:sz w:val="18"/>
          <w:szCs w:val="18"/>
        </w:rPr>
        <w:t>Douanedatahub</w:t>
      </w:r>
      <w:proofErr w:type="spellEnd"/>
      <w:r w:rsidRPr="00064BFA">
        <w:rPr>
          <w:rFonts w:ascii="Verdana" w:hAnsi="Verdana" w:cs="Arial"/>
          <w:sz w:val="18"/>
          <w:szCs w:val="18"/>
        </w:rPr>
        <w:t xml:space="preserve">. </w:t>
      </w:r>
      <w:bookmarkEnd w:id="0"/>
    </w:p>
    <w:p w:rsidR="00FA1BD3" w:rsidP="005E09E3" w:rsidRDefault="00FA1BD3" w14:paraId="0663242E" w14:textId="77777777">
      <w:pPr>
        <w:spacing w:line="240" w:lineRule="atLeast"/>
        <w:rPr>
          <w:rFonts w:cs="Arial"/>
          <w:i/>
        </w:rPr>
      </w:pPr>
    </w:p>
    <w:p w:rsidR="00FA1BD3" w:rsidP="005E09E3" w:rsidRDefault="00FA1BD3" w14:paraId="246FB960" w14:textId="77777777">
      <w:pPr>
        <w:spacing w:line="240" w:lineRule="atLeast"/>
        <w:rPr>
          <w:rFonts w:cs="Arial"/>
          <w:i/>
        </w:rPr>
      </w:pPr>
    </w:p>
    <w:p w:rsidRPr="00F268FD" w:rsidR="009E5C9C" w:rsidP="00437A48" w:rsidRDefault="009E5C9C" w14:paraId="6D276858" w14:textId="77777777">
      <w:pPr>
        <w:spacing w:line="276" w:lineRule="auto"/>
        <w:rPr>
          <w:rFonts w:cs="Arial"/>
        </w:rPr>
      </w:pPr>
    </w:p>
    <w:p w:rsidRPr="00F268FD" w:rsidR="009E5C9C" w:rsidP="00437A48" w:rsidRDefault="009E5C9C" w14:paraId="1BDAFB52" w14:textId="77777777">
      <w:pPr>
        <w:spacing w:line="276" w:lineRule="auto"/>
        <w:rPr>
          <w:rFonts w:cs="Arial"/>
        </w:rPr>
      </w:pPr>
    </w:p>
    <w:p w:rsidR="00B06701" w:rsidP="00437A48" w:rsidRDefault="00B06701" w14:paraId="3AE83C4D" w14:textId="77777777">
      <w:pPr>
        <w:spacing w:line="276" w:lineRule="auto"/>
      </w:pPr>
    </w:p>
    <w:sectPr w:rsidR="00B06701"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1B921" w14:textId="77777777" w:rsidR="002F3D98" w:rsidRDefault="002F3D98" w:rsidP="00E12F27">
      <w:r>
        <w:separator/>
      </w:r>
    </w:p>
  </w:endnote>
  <w:endnote w:type="continuationSeparator" w:id="0">
    <w:p w14:paraId="52B35D9D" w14:textId="77777777" w:rsidR="002F3D98" w:rsidRDefault="002F3D98" w:rsidP="00E1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D6CA9" w14:textId="77777777" w:rsidR="002F3D98" w:rsidRDefault="002F3D98" w:rsidP="00E12F27">
      <w:r>
        <w:separator/>
      </w:r>
    </w:p>
  </w:footnote>
  <w:footnote w:type="continuationSeparator" w:id="0">
    <w:p w14:paraId="2659294B" w14:textId="77777777" w:rsidR="002F3D98" w:rsidRDefault="002F3D98" w:rsidP="00E12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B221A"/>
    <w:multiLevelType w:val="hybridMultilevel"/>
    <w:tmpl w:val="3CACE7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9337440"/>
    <w:multiLevelType w:val="hybridMultilevel"/>
    <w:tmpl w:val="A9941BB6"/>
    <w:lvl w:ilvl="0" w:tplc="826014C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AFE2C86"/>
    <w:multiLevelType w:val="hybridMultilevel"/>
    <w:tmpl w:val="FBF48718"/>
    <w:lvl w:ilvl="0" w:tplc="04130001">
      <w:start w:val="1"/>
      <w:numFmt w:val="bullet"/>
      <w:lvlText w:val=""/>
      <w:lvlJc w:val="left"/>
      <w:pPr>
        <w:ind w:left="360" w:hanging="360"/>
      </w:pPr>
      <w:rPr>
        <w:rFonts w:ascii="Symbol" w:hAnsi="Symbol" w:hint="default"/>
        <w:b w:val="0"/>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DD40567"/>
    <w:multiLevelType w:val="hybridMultilevel"/>
    <w:tmpl w:val="800E3A1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8576171">
    <w:abstractNumId w:val="1"/>
  </w:num>
  <w:num w:numId="2" w16cid:durableId="83192099">
    <w:abstractNumId w:val="3"/>
  </w:num>
  <w:num w:numId="3" w16cid:durableId="1378771671">
    <w:abstractNumId w:val="0"/>
  </w:num>
  <w:num w:numId="4" w16cid:durableId="1077509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D08"/>
    <w:rsid w:val="000056DC"/>
    <w:rsid w:val="00007698"/>
    <w:rsid w:val="00047682"/>
    <w:rsid w:val="0005365E"/>
    <w:rsid w:val="000800D8"/>
    <w:rsid w:val="000929F5"/>
    <w:rsid w:val="000B173F"/>
    <w:rsid w:val="000C7945"/>
    <w:rsid w:val="000E08C6"/>
    <w:rsid w:val="00102F33"/>
    <w:rsid w:val="00113C2D"/>
    <w:rsid w:val="00123386"/>
    <w:rsid w:val="001525E8"/>
    <w:rsid w:val="00182E59"/>
    <w:rsid w:val="001863F8"/>
    <w:rsid w:val="001976FC"/>
    <w:rsid w:val="001C1732"/>
    <w:rsid w:val="001E6A24"/>
    <w:rsid w:val="00246363"/>
    <w:rsid w:val="002A016B"/>
    <w:rsid w:val="002B69F2"/>
    <w:rsid w:val="002F3D98"/>
    <w:rsid w:val="00301252"/>
    <w:rsid w:val="00342E24"/>
    <w:rsid w:val="00362AED"/>
    <w:rsid w:val="00367DC4"/>
    <w:rsid w:val="003934BE"/>
    <w:rsid w:val="003C2F2B"/>
    <w:rsid w:val="003E0BF8"/>
    <w:rsid w:val="003E4040"/>
    <w:rsid w:val="003F3727"/>
    <w:rsid w:val="004028A4"/>
    <w:rsid w:val="0041097F"/>
    <w:rsid w:val="00437A48"/>
    <w:rsid w:val="004863CE"/>
    <w:rsid w:val="004B1A9E"/>
    <w:rsid w:val="004F75E2"/>
    <w:rsid w:val="0054667C"/>
    <w:rsid w:val="00582166"/>
    <w:rsid w:val="005878A6"/>
    <w:rsid w:val="005A2CC7"/>
    <w:rsid w:val="005D1C72"/>
    <w:rsid w:val="005D6025"/>
    <w:rsid w:val="005E09E3"/>
    <w:rsid w:val="00634FD2"/>
    <w:rsid w:val="00647CB4"/>
    <w:rsid w:val="00664DB3"/>
    <w:rsid w:val="00690E0C"/>
    <w:rsid w:val="006B4195"/>
    <w:rsid w:val="006C5227"/>
    <w:rsid w:val="006E4CC4"/>
    <w:rsid w:val="006E7B04"/>
    <w:rsid w:val="00764564"/>
    <w:rsid w:val="00792FC3"/>
    <w:rsid w:val="007C0370"/>
    <w:rsid w:val="007C336E"/>
    <w:rsid w:val="00862D08"/>
    <w:rsid w:val="00877A51"/>
    <w:rsid w:val="00884EED"/>
    <w:rsid w:val="008977DA"/>
    <w:rsid w:val="008A51A8"/>
    <w:rsid w:val="009032CA"/>
    <w:rsid w:val="00915F3A"/>
    <w:rsid w:val="00962C85"/>
    <w:rsid w:val="0097171F"/>
    <w:rsid w:val="00974B72"/>
    <w:rsid w:val="00993AB0"/>
    <w:rsid w:val="009A2E2E"/>
    <w:rsid w:val="009D4AA2"/>
    <w:rsid w:val="009E1988"/>
    <w:rsid w:val="009E5C9C"/>
    <w:rsid w:val="009F1D74"/>
    <w:rsid w:val="00A00D57"/>
    <w:rsid w:val="00A315D2"/>
    <w:rsid w:val="00A41679"/>
    <w:rsid w:val="00A8189C"/>
    <w:rsid w:val="00A87EA5"/>
    <w:rsid w:val="00A95556"/>
    <w:rsid w:val="00AA1F82"/>
    <w:rsid w:val="00AB1516"/>
    <w:rsid w:val="00AD2655"/>
    <w:rsid w:val="00AE5571"/>
    <w:rsid w:val="00AE5B0B"/>
    <w:rsid w:val="00AE6583"/>
    <w:rsid w:val="00AE7FFA"/>
    <w:rsid w:val="00AF71E4"/>
    <w:rsid w:val="00B06701"/>
    <w:rsid w:val="00B2576E"/>
    <w:rsid w:val="00B51220"/>
    <w:rsid w:val="00B577CF"/>
    <w:rsid w:val="00B634D0"/>
    <w:rsid w:val="00BB57B4"/>
    <w:rsid w:val="00BE30D0"/>
    <w:rsid w:val="00C24C91"/>
    <w:rsid w:val="00C563D0"/>
    <w:rsid w:val="00C81CF5"/>
    <w:rsid w:val="00CD4A8E"/>
    <w:rsid w:val="00CD6043"/>
    <w:rsid w:val="00CE4F83"/>
    <w:rsid w:val="00D34275"/>
    <w:rsid w:val="00D40157"/>
    <w:rsid w:val="00D66F78"/>
    <w:rsid w:val="00D8339B"/>
    <w:rsid w:val="00D87329"/>
    <w:rsid w:val="00DC51F8"/>
    <w:rsid w:val="00E01F36"/>
    <w:rsid w:val="00E0758A"/>
    <w:rsid w:val="00E12F27"/>
    <w:rsid w:val="00E52334"/>
    <w:rsid w:val="00E57ABA"/>
    <w:rsid w:val="00E94B67"/>
    <w:rsid w:val="00EA14A0"/>
    <w:rsid w:val="00EB2507"/>
    <w:rsid w:val="00ED4113"/>
    <w:rsid w:val="00F147BB"/>
    <w:rsid w:val="00F42D5A"/>
    <w:rsid w:val="00F507E3"/>
    <w:rsid w:val="00F5380D"/>
    <w:rsid w:val="00F846C9"/>
    <w:rsid w:val="00FA1BD3"/>
    <w:rsid w:val="00FC6112"/>
    <w:rsid w:val="00FD70B2"/>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499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2FC3"/>
    <w:pPr>
      <w:spacing w:after="0" w:line="240" w:lineRule="auto"/>
    </w:pPr>
    <w:rPr>
      <w:rFonts w:cs="Times New Roman"/>
      <w:szCs w:val="18"/>
      <w:lang w:val="nl-NL"/>
    </w:rPr>
  </w:style>
  <w:style w:type="paragraph" w:styleId="Kop1">
    <w:name w:val="heading 1"/>
    <w:basedOn w:val="Standaard"/>
    <w:next w:val="Standaard"/>
    <w:link w:val="Kop1Char"/>
    <w:uiPriority w:val="9"/>
    <w:qFormat/>
    <w:rsid w:val="00792FC3"/>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Kop2">
    <w:name w:val="heading 2"/>
    <w:basedOn w:val="Standaard"/>
    <w:next w:val="Standaard"/>
    <w:link w:val="Kop2Char"/>
    <w:uiPriority w:val="9"/>
    <w:unhideWhenUsed/>
    <w:qFormat/>
    <w:rsid w:val="009E1988"/>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2FC3"/>
    <w:rPr>
      <w:rFonts w:asciiTheme="majorHAnsi" w:eastAsiaTheme="majorEastAsia" w:hAnsiTheme="majorHAnsi" w:cstheme="majorBidi"/>
      <w:b/>
      <w:bCs/>
      <w:color w:val="2E74B5" w:themeColor="accent1" w:themeShade="BF"/>
      <w:sz w:val="28"/>
      <w:szCs w:val="28"/>
      <w:lang w:val="nl-NL"/>
    </w:rPr>
  </w:style>
  <w:style w:type="paragraph" w:styleId="Plattetekst">
    <w:name w:val="Body Text"/>
    <w:basedOn w:val="Standaard"/>
    <w:link w:val="PlattetekstChar"/>
    <w:rsid w:val="00792FC3"/>
    <w:pPr>
      <w:spacing w:after="120"/>
    </w:pPr>
    <w:rPr>
      <w:rFonts w:ascii="Times New Roman" w:eastAsia="Times New Roman" w:hAnsi="Times New Roman"/>
      <w:sz w:val="24"/>
      <w:szCs w:val="24"/>
      <w:lang w:eastAsia="nl-NL"/>
    </w:rPr>
  </w:style>
  <w:style w:type="character" w:customStyle="1" w:styleId="PlattetekstChar">
    <w:name w:val="Platte tekst Char"/>
    <w:basedOn w:val="Standaardalinea-lettertype"/>
    <w:link w:val="Plattetekst"/>
    <w:rsid w:val="00792FC3"/>
    <w:rPr>
      <w:rFonts w:ascii="Times New Roman" w:eastAsia="Times New Roman" w:hAnsi="Times New Roman" w:cs="Times New Roman"/>
      <w:sz w:val="24"/>
      <w:szCs w:val="24"/>
      <w:lang w:val="nl-NL" w:eastAsia="nl-NL"/>
    </w:rPr>
  </w:style>
  <w:style w:type="paragraph" w:customStyle="1" w:styleId="Default">
    <w:name w:val="Default"/>
    <w:rsid w:val="00792FC3"/>
    <w:pPr>
      <w:pBdr>
        <w:top w:val="nil"/>
        <w:left w:val="nil"/>
        <w:bottom w:val="nil"/>
        <w:right w:val="nil"/>
        <w:between w:val="nil"/>
        <w:bar w:val="nil"/>
      </w:pBdr>
      <w:suppressAutoHyphens/>
      <w:spacing w:after="0" w:line="240" w:lineRule="auto"/>
    </w:pPr>
    <w:rPr>
      <w:rFonts w:eastAsia="Arial Unicode MS" w:cs="Arial Unicode MS"/>
      <w:color w:val="000000"/>
      <w:sz w:val="24"/>
      <w:szCs w:val="24"/>
      <w:u w:color="000000"/>
      <w:bdr w:val="nil"/>
      <w:lang w:val="nl-NL" w:eastAsia="nl-NL"/>
    </w:rPr>
  </w:style>
  <w:style w:type="paragraph" w:styleId="Voetnoottekst">
    <w:name w:val="footnote text"/>
    <w:basedOn w:val="Standaard"/>
    <w:link w:val="VoetnoottekstChar"/>
    <w:semiHidden/>
    <w:rsid w:val="009E5C9C"/>
    <w:pPr>
      <w:keepLines/>
      <w:widowControl w:val="0"/>
      <w:tabs>
        <w:tab w:val="left" w:pos="1418"/>
        <w:tab w:val="left" w:pos="2835"/>
        <w:tab w:val="left" w:pos="4253"/>
        <w:tab w:val="left" w:pos="5670"/>
      </w:tabs>
      <w:suppressAutoHyphens/>
      <w:spacing w:line="200" w:lineRule="atLeast"/>
    </w:pPr>
    <w:rPr>
      <w:rFonts w:ascii="Arial" w:eastAsia="Times New Roman" w:hAnsi="Arial"/>
      <w:sz w:val="16"/>
      <w:szCs w:val="20"/>
      <w:lang w:eastAsia="nl-NL"/>
    </w:rPr>
  </w:style>
  <w:style w:type="character" w:customStyle="1" w:styleId="VoetnoottekstChar">
    <w:name w:val="Voetnoottekst Char"/>
    <w:basedOn w:val="Standaardalinea-lettertype"/>
    <w:link w:val="Voetnoottekst"/>
    <w:semiHidden/>
    <w:rsid w:val="009E5C9C"/>
    <w:rPr>
      <w:rFonts w:ascii="Arial" w:eastAsia="Times New Roman" w:hAnsi="Arial" w:cs="Times New Roman"/>
      <w:sz w:val="16"/>
      <w:szCs w:val="20"/>
      <w:lang w:val="nl-NL" w:eastAsia="nl-NL"/>
    </w:rPr>
  </w:style>
  <w:style w:type="character" w:styleId="Hyperlink">
    <w:name w:val="Hyperlink"/>
    <w:uiPriority w:val="99"/>
    <w:unhideWhenUsed/>
    <w:rsid w:val="009E5C9C"/>
    <w:rPr>
      <w:color w:val="0000FF"/>
      <w:u w:val="single"/>
    </w:rPr>
  </w:style>
  <w:style w:type="paragraph" w:styleId="Lijstalinea">
    <w:name w:val="List Paragraph"/>
    <w:basedOn w:val="Standaard"/>
    <w:uiPriority w:val="34"/>
    <w:qFormat/>
    <w:rsid w:val="00634FD2"/>
    <w:pPr>
      <w:ind w:left="720"/>
      <w:contextualSpacing/>
    </w:pPr>
  </w:style>
  <w:style w:type="character" w:styleId="Verwijzingopmerking">
    <w:name w:val="annotation reference"/>
    <w:basedOn w:val="Standaardalinea-lettertype"/>
    <w:uiPriority w:val="99"/>
    <w:semiHidden/>
    <w:unhideWhenUsed/>
    <w:rsid w:val="00EB2507"/>
    <w:rPr>
      <w:sz w:val="16"/>
      <w:szCs w:val="16"/>
    </w:rPr>
  </w:style>
  <w:style w:type="paragraph" w:styleId="Tekstopmerking">
    <w:name w:val="annotation text"/>
    <w:basedOn w:val="Standaard"/>
    <w:link w:val="TekstopmerkingChar"/>
    <w:uiPriority w:val="99"/>
    <w:semiHidden/>
    <w:unhideWhenUsed/>
    <w:rsid w:val="00EB2507"/>
    <w:rPr>
      <w:sz w:val="20"/>
      <w:szCs w:val="20"/>
    </w:rPr>
  </w:style>
  <w:style w:type="character" w:customStyle="1" w:styleId="TekstopmerkingChar">
    <w:name w:val="Tekst opmerking Char"/>
    <w:basedOn w:val="Standaardalinea-lettertype"/>
    <w:link w:val="Tekstopmerking"/>
    <w:uiPriority w:val="99"/>
    <w:semiHidden/>
    <w:rsid w:val="00EB2507"/>
    <w:rPr>
      <w:rFonts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EB2507"/>
    <w:rPr>
      <w:b/>
      <w:bCs/>
    </w:rPr>
  </w:style>
  <w:style w:type="character" w:customStyle="1" w:styleId="OnderwerpvanopmerkingChar">
    <w:name w:val="Onderwerp van opmerking Char"/>
    <w:basedOn w:val="TekstopmerkingChar"/>
    <w:link w:val="Onderwerpvanopmerking"/>
    <w:uiPriority w:val="99"/>
    <w:semiHidden/>
    <w:rsid w:val="00EB2507"/>
    <w:rPr>
      <w:rFonts w:cs="Times New Roman"/>
      <w:b/>
      <w:bCs/>
      <w:sz w:val="20"/>
      <w:szCs w:val="20"/>
      <w:lang w:val="nl-NL"/>
    </w:rPr>
  </w:style>
  <w:style w:type="paragraph" w:styleId="Ballontekst">
    <w:name w:val="Balloon Text"/>
    <w:basedOn w:val="Standaard"/>
    <w:link w:val="BallontekstChar"/>
    <w:uiPriority w:val="99"/>
    <w:semiHidden/>
    <w:unhideWhenUsed/>
    <w:rsid w:val="00EB2507"/>
    <w:rPr>
      <w:rFonts w:ascii="Segoe UI" w:hAnsi="Segoe UI" w:cs="Segoe UI"/>
    </w:rPr>
  </w:style>
  <w:style w:type="character" w:customStyle="1" w:styleId="BallontekstChar">
    <w:name w:val="Ballontekst Char"/>
    <w:basedOn w:val="Standaardalinea-lettertype"/>
    <w:link w:val="Ballontekst"/>
    <w:uiPriority w:val="99"/>
    <w:semiHidden/>
    <w:rsid w:val="00EB2507"/>
    <w:rPr>
      <w:rFonts w:ascii="Segoe UI" w:hAnsi="Segoe UI" w:cs="Segoe UI"/>
      <w:szCs w:val="18"/>
      <w:lang w:val="nl-NL"/>
    </w:rPr>
  </w:style>
  <w:style w:type="paragraph" w:styleId="Koptekst">
    <w:name w:val="header"/>
    <w:basedOn w:val="Standaard"/>
    <w:link w:val="KoptekstChar"/>
    <w:uiPriority w:val="99"/>
    <w:unhideWhenUsed/>
    <w:rsid w:val="00E12F27"/>
    <w:pPr>
      <w:tabs>
        <w:tab w:val="center" w:pos="4536"/>
        <w:tab w:val="right" w:pos="9072"/>
      </w:tabs>
    </w:pPr>
  </w:style>
  <w:style w:type="character" w:customStyle="1" w:styleId="KoptekstChar">
    <w:name w:val="Koptekst Char"/>
    <w:basedOn w:val="Standaardalinea-lettertype"/>
    <w:link w:val="Koptekst"/>
    <w:uiPriority w:val="99"/>
    <w:rsid w:val="00E12F27"/>
    <w:rPr>
      <w:rFonts w:cs="Times New Roman"/>
      <w:szCs w:val="18"/>
      <w:lang w:val="nl-NL"/>
    </w:rPr>
  </w:style>
  <w:style w:type="paragraph" w:styleId="Voettekst">
    <w:name w:val="footer"/>
    <w:basedOn w:val="Standaard"/>
    <w:link w:val="VoettekstChar"/>
    <w:uiPriority w:val="99"/>
    <w:unhideWhenUsed/>
    <w:rsid w:val="00E12F27"/>
    <w:pPr>
      <w:tabs>
        <w:tab w:val="center" w:pos="4536"/>
        <w:tab w:val="right" w:pos="9072"/>
      </w:tabs>
    </w:pPr>
  </w:style>
  <w:style w:type="character" w:customStyle="1" w:styleId="VoettekstChar">
    <w:name w:val="Voettekst Char"/>
    <w:basedOn w:val="Standaardalinea-lettertype"/>
    <w:link w:val="Voettekst"/>
    <w:uiPriority w:val="99"/>
    <w:rsid w:val="00E12F27"/>
    <w:rPr>
      <w:rFonts w:cs="Times New Roman"/>
      <w:szCs w:val="18"/>
      <w:lang w:val="nl-NL"/>
    </w:rPr>
  </w:style>
  <w:style w:type="character" w:styleId="Onopgelostemelding">
    <w:name w:val="Unresolved Mention"/>
    <w:basedOn w:val="Standaardalinea-lettertype"/>
    <w:uiPriority w:val="99"/>
    <w:semiHidden/>
    <w:unhideWhenUsed/>
    <w:rsid w:val="00B577CF"/>
    <w:rPr>
      <w:color w:val="605E5C"/>
      <w:shd w:val="clear" w:color="auto" w:fill="E1DFDD"/>
    </w:rPr>
  </w:style>
  <w:style w:type="paragraph" w:styleId="Revisie">
    <w:name w:val="Revision"/>
    <w:hidden/>
    <w:uiPriority w:val="99"/>
    <w:semiHidden/>
    <w:rsid w:val="00993AB0"/>
    <w:pPr>
      <w:spacing w:after="0" w:line="240" w:lineRule="auto"/>
    </w:pPr>
    <w:rPr>
      <w:rFonts w:cs="Times New Roman"/>
      <w:szCs w:val="18"/>
      <w:lang w:val="nl-NL"/>
    </w:rPr>
  </w:style>
  <w:style w:type="character" w:customStyle="1" w:styleId="Kop2Char">
    <w:name w:val="Kop 2 Char"/>
    <w:basedOn w:val="Standaardalinea-lettertype"/>
    <w:link w:val="Kop2"/>
    <w:uiPriority w:val="9"/>
    <w:rsid w:val="009E1988"/>
    <w:rPr>
      <w:rFonts w:asciiTheme="majorHAnsi" w:eastAsiaTheme="majorEastAsia" w:hAnsiTheme="majorHAnsi" w:cstheme="majorBidi"/>
      <w:color w:val="2E74B5" w:themeColor="accent1" w:themeShade="BF"/>
      <w:sz w:val="26"/>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979166">
      <w:bodyDiv w:val="1"/>
      <w:marLeft w:val="0"/>
      <w:marRight w:val="0"/>
      <w:marTop w:val="0"/>
      <w:marBottom w:val="0"/>
      <w:divBdr>
        <w:top w:val="none" w:sz="0" w:space="0" w:color="auto"/>
        <w:left w:val="none" w:sz="0" w:space="0" w:color="auto"/>
        <w:bottom w:val="none" w:sz="0" w:space="0" w:color="auto"/>
        <w:right w:val="none" w:sz="0" w:space="0" w:color="auto"/>
      </w:divBdr>
    </w:div>
    <w:div w:id="1267270559">
      <w:bodyDiv w:val="1"/>
      <w:marLeft w:val="0"/>
      <w:marRight w:val="0"/>
      <w:marTop w:val="0"/>
      <w:marBottom w:val="0"/>
      <w:divBdr>
        <w:top w:val="none" w:sz="0" w:space="0" w:color="auto"/>
        <w:left w:val="none" w:sz="0" w:space="0" w:color="auto"/>
        <w:bottom w:val="none" w:sz="0" w:space="0" w:color="auto"/>
        <w:right w:val="none" w:sz="0" w:space="0" w:color="auto"/>
      </w:divBdr>
    </w:div>
    <w:div w:id="165179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299</ap:Words>
  <ap:Characters>1646</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2025-11-12T13:07:00.0000000Z</dcterms:created>
  <dcterms:modified xsi:type="dcterms:W3CDTF">2025-11-12T13:07:00.0000000Z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7613d4-c48d-4ea6-97c3-589efc8c91a7_Enabled">
    <vt:lpwstr>true</vt:lpwstr>
  </property>
  <property fmtid="{D5CDD505-2E9C-101B-9397-08002B2CF9AE}" pid="3" name="MSIP_Label_927613d4-c48d-4ea6-97c3-589efc8c91a7_SetDate">
    <vt:lpwstr>2023-06-27T13:02:54Z</vt:lpwstr>
  </property>
  <property fmtid="{D5CDD505-2E9C-101B-9397-08002B2CF9AE}" pid="4" name="MSIP_Label_927613d4-c48d-4ea6-97c3-589efc8c91a7_Method">
    <vt:lpwstr>Privileged</vt:lpwstr>
  </property>
  <property fmtid="{D5CDD505-2E9C-101B-9397-08002B2CF9AE}" pid="5" name="MSIP_Label_927613d4-c48d-4ea6-97c3-589efc8c91a7_Name">
    <vt:lpwstr>FIN-DGGT-Publiek</vt:lpwstr>
  </property>
  <property fmtid="{D5CDD505-2E9C-101B-9397-08002B2CF9AE}" pid="6" name="MSIP_Label_927613d4-c48d-4ea6-97c3-589efc8c91a7_SiteId">
    <vt:lpwstr>84712536-f524-40a0-913b-5d25ba502732</vt:lpwstr>
  </property>
  <property fmtid="{D5CDD505-2E9C-101B-9397-08002B2CF9AE}" pid="7" name="MSIP_Label_927613d4-c48d-4ea6-97c3-589efc8c91a7_ActionId">
    <vt:lpwstr>49923004-4d9b-4e60-a084-536e0a8d95c5</vt:lpwstr>
  </property>
  <property fmtid="{D5CDD505-2E9C-101B-9397-08002B2CF9AE}" pid="8" name="MSIP_Label_927613d4-c48d-4ea6-97c3-589efc8c91a7_ContentBits">
    <vt:lpwstr>0</vt:lpwstr>
  </property>
</Properties>
</file>