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C76" w:rsidP="00563C76" w:rsidRDefault="00563C76" w14:paraId="478F7408" w14:textId="3BB5543B">
      <w:r w:rsidRPr="003D4250">
        <w:t>Hierbij bied</w:t>
      </w:r>
      <w:r w:rsidR="00477F65">
        <w:t>en wij</w:t>
      </w:r>
      <w:r w:rsidRPr="003D4250">
        <w:t xml:space="preserve"> u</w:t>
      </w:r>
      <w:r>
        <w:t xml:space="preserve"> </w:t>
      </w:r>
      <w:r w:rsidRPr="003D4250">
        <w:rPr>
          <w:color w:val="auto"/>
        </w:rPr>
        <w:t xml:space="preserve">de antwoorden aan op de schriftelijke vragen van </w:t>
      </w:r>
      <w:r w:rsidRPr="00563C76">
        <w:t>het lid Eerdmans (JA21) over de jaarlijkse medische kostenpost na terugkeer.</w:t>
      </w:r>
      <w:r>
        <w:br/>
      </w:r>
    </w:p>
    <w:p w:rsidR="00563C76" w:rsidP="00563C76" w:rsidRDefault="00563C76" w14:paraId="5228DC44" w14:textId="6E8A37E6">
      <w:r w:rsidRPr="009E1FAE">
        <w:t>Deze vragen werden ingezonden op</w:t>
      </w:r>
      <w:r>
        <w:t xml:space="preserve"> 28 augustus 2025</w:t>
      </w:r>
      <w:r w:rsidRPr="009E1FAE">
        <w:t xml:space="preserve"> met kenmerk</w:t>
      </w:r>
      <w:r>
        <w:t xml:space="preserve"> </w:t>
      </w:r>
      <w:r w:rsidRPr="00F61F5C">
        <w:t>2025Z</w:t>
      </w:r>
      <w:r>
        <w:t>15527.</w:t>
      </w:r>
    </w:p>
    <w:p w:rsidR="00D94863" w:rsidRDefault="00D94863" w14:paraId="64FA5549" w14:textId="77777777"/>
    <w:p w:rsidR="00D94863" w:rsidRDefault="00D94863" w14:paraId="72A6BB2A" w14:textId="77777777"/>
    <w:p w:rsidR="00D94863" w:rsidRDefault="00563C76" w14:paraId="70E14B1C" w14:textId="7DD6CBD8">
      <w:r>
        <w:t>De Minister voor Asiel en Migratie,</w:t>
      </w:r>
    </w:p>
    <w:p w:rsidR="00563C76" w:rsidRDefault="00563C76" w14:paraId="5079EDD7" w14:textId="77777777"/>
    <w:p w:rsidR="00563C76" w:rsidRDefault="00563C76" w14:paraId="3528B0CA" w14:textId="77777777"/>
    <w:p w:rsidR="00563C76" w:rsidRDefault="00563C76" w14:paraId="75E2DEE5" w14:textId="77777777"/>
    <w:p w:rsidR="00563C76" w:rsidRDefault="00563C76" w14:paraId="2FAC3733" w14:textId="77777777"/>
    <w:p w:rsidR="00563C76" w:rsidRDefault="00563C76" w14:paraId="15DC964D" w14:textId="5499D722">
      <w:r>
        <w:t>M.C.G. Keijzer</w:t>
      </w:r>
    </w:p>
    <w:p w:rsidR="00477F65" w:rsidRDefault="00477F65" w14:paraId="14FDE2FC" w14:textId="77777777"/>
    <w:p w:rsidR="00477F65" w:rsidRDefault="00477F65" w14:paraId="071A385E" w14:textId="77777777"/>
    <w:p w:rsidR="00477F65" w:rsidRDefault="00477F65" w14:paraId="24DD4636" w14:textId="531ADEF0">
      <w:r>
        <w:t>De Minister van Asiel en Migratie,</w:t>
      </w:r>
    </w:p>
    <w:p w:rsidR="00477F65" w:rsidRDefault="00477F65" w14:paraId="7401B6D7" w14:textId="77777777"/>
    <w:p w:rsidR="00477F65" w:rsidRDefault="00477F65" w14:paraId="4F6FD5C7" w14:textId="77777777"/>
    <w:p w:rsidR="00477F65" w:rsidRDefault="00477F65" w14:paraId="2BF56E49" w14:textId="77777777"/>
    <w:p w:rsidR="00477F65" w:rsidRDefault="00477F65" w14:paraId="42D25906" w14:textId="77777777"/>
    <w:p w:rsidR="00477F65" w:rsidRDefault="00477F65" w14:paraId="24F5EC1B" w14:textId="2A930939">
      <w:r>
        <w:t>D.M. van Weel</w:t>
      </w:r>
    </w:p>
    <w:p w:rsidR="00563C76" w:rsidRDefault="00563C76" w14:paraId="0181BF98" w14:textId="77777777"/>
    <w:p w:rsidR="00563C76" w:rsidRDefault="00563C76" w14:paraId="35D1FE49" w14:textId="77777777"/>
    <w:p w:rsidR="00563C76" w:rsidRDefault="00563C76" w14:paraId="45CB5A7C" w14:textId="77777777"/>
    <w:p w:rsidR="00563C76" w:rsidRDefault="00563C76" w14:paraId="32B92545" w14:textId="77777777"/>
    <w:p w:rsidR="00563C76" w:rsidP="00563C76" w:rsidRDefault="00563C76" w14:paraId="41CE2C2C" w14:textId="77777777"/>
    <w:p w:rsidR="00563C76" w:rsidP="00563C76" w:rsidRDefault="00563C76" w14:paraId="06C70734" w14:textId="77777777"/>
    <w:p w:rsidR="00563C76" w:rsidP="00563C76" w:rsidRDefault="00563C76" w14:paraId="768DD9E1" w14:textId="77777777"/>
    <w:p w:rsidR="00563C76" w:rsidP="00563C76" w:rsidRDefault="00563C76" w14:paraId="1EF935F6" w14:textId="77777777"/>
    <w:p w:rsidR="00563C76" w:rsidP="00563C76" w:rsidRDefault="00563C76" w14:paraId="2581BAE3" w14:textId="77777777"/>
    <w:p w:rsidR="00563C76" w:rsidP="00563C76" w:rsidRDefault="00563C76" w14:paraId="6A43EB6D" w14:textId="77777777"/>
    <w:p w:rsidR="00563C76" w:rsidP="00563C76" w:rsidRDefault="00563C76" w14:paraId="367802D6" w14:textId="77777777"/>
    <w:p w:rsidR="00563C76" w:rsidP="00563C76" w:rsidRDefault="00563C76" w14:paraId="020CCB2A" w14:textId="77777777"/>
    <w:p w:rsidR="00563C76" w:rsidP="00563C76" w:rsidRDefault="00563C76" w14:paraId="478511C3" w14:textId="77777777"/>
    <w:p w:rsidR="00563C76" w:rsidP="00563C76" w:rsidRDefault="00563C76" w14:paraId="4BF7A9D2" w14:textId="77777777"/>
    <w:p w:rsidR="00563C76" w:rsidP="00563C76" w:rsidRDefault="00563C76" w14:paraId="2602B6F6" w14:textId="77777777"/>
    <w:p w:rsidR="00563C76" w:rsidP="00563C76" w:rsidRDefault="00563C76" w14:paraId="7A1EA55D" w14:textId="77777777"/>
    <w:p w:rsidR="00563C76" w:rsidP="00563C76" w:rsidRDefault="00563C76" w14:paraId="0C90471D" w14:textId="77777777"/>
    <w:p w:rsidR="00563C76" w:rsidP="00563C76" w:rsidRDefault="00563C76" w14:paraId="543D6E4D" w14:textId="77777777"/>
    <w:p w:rsidR="00563C76" w:rsidP="00563C76" w:rsidRDefault="00563C76" w14:paraId="24F71209" w14:textId="77777777"/>
    <w:p w:rsidR="00563C76" w:rsidP="00563C76" w:rsidRDefault="00563C76" w14:paraId="2813FAB0" w14:textId="77777777"/>
    <w:p w:rsidRPr="00563C76" w:rsidR="00F20FCD" w:rsidP="00F20FCD" w:rsidRDefault="00563C76" w14:paraId="48CBEA5A" w14:textId="5230AD52">
      <w:pPr>
        <w:rPr>
          <w:b/>
          <w:bCs/>
        </w:rPr>
      </w:pPr>
      <w:r w:rsidRPr="00563C76">
        <w:rPr>
          <w:b/>
          <w:bCs/>
        </w:rPr>
        <w:t>Vragen van het lid Eerdmans (JA21) aan de minister van Asiel en Migratie over de jaarlijkse medische kostenpost na terugkeer</w:t>
      </w:r>
    </w:p>
    <w:p w:rsidRPr="00F20FCD" w:rsidR="00F20FCD" w:rsidP="00F20FCD" w:rsidRDefault="00F20FCD" w14:paraId="51EA56A9" w14:textId="4473D491">
      <w:pPr>
        <w:pBdr>
          <w:bottom w:val="single" w:color="auto" w:sz="4" w:space="1"/>
        </w:pBdr>
        <w:rPr>
          <w:b/>
          <w:bCs/>
        </w:rPr>
      </w:pPr>
      <w:r w:rsidRPr="00F20FCD">
        <w:rPr>
          <w:b/>
          <w:bCs/>
        </w:rPr>
        <w:t>(ingezonden 28 augustus 2025</w:t>
      </w:r>
      <w:r w:rsidRPr="00F20FCD">
        <w:rPr>
          <w:b/>
          <w:bCs/>
        </w:rPr>
        <w:t xml:space="preserve">, </w:t>
      </w:r>
      <w:r w:rsidRPr="00F20FCD">
        <w:rPr>
          <w:b/>
          <w:bCs/>
        </w:rPr>
        <w:t>2025Z15527)</w:t>
      </w:r>
    </w:p>
    <w:p w:rsidRPr="00563C76" w:rsidR="00563C76" w:rsidP="00563C76" w:rsidRDefault="00563C76" w14:paraId="2184EA10" w14:textId="260B74AD">
      <w:pPr>
        <w:rPr>
          <w:b/>
          <w:bCs/>
        </w:rPr>
      </w:pPr>
    </w:p>
    <w:p w:rsidRPr="00563C76" w:rsidR="00563C76" w:rsidP="00563C76" w:rsidRDefault="00563C76" w14:paraId="6FFD6376" w14:textId="77777777">
      <w:pPr>
        <w:rPr>
          <w:b/>
          <w:bCs/>
        </w:rPr>
      </w:pPr>
    </w:p>
    <w:p w:rsidRPr="00563C76" w:rsidR="00563C76" w:rsidP="00563C76" w:rsidRDefault="00563C76" w14:paraId="39220C9F" w14:textId="16E87C83">
      <w:pPr>
        <w:rPr>
          <w:b/>
          <w:bCs/>
        </w:rPr>
      </w:pPr>
      <w:r w:rsidRPr="00563C76">
        <w:rPr>
          <w:b/>
          <w:bCs/>
        </w:rPr>
        <w:t>Vraag 1</w:t>
      </w:r>
      <w:r w:rsidRPr="00563C76">
        <w:rPr>
          <w:b/>
          <w:bCs/>
        </w:rPr>
        <w:br/>
        <w:t>Hoeveel geeft de Dienst Terugkeer en Vertrek uit aan medische behandeling uitgesplitst voor en na terugkeer?</w:t>
      </w:r>
    </w:p>
    <w:p w:rsidRPr="00563C76" w:rsidR="00563C76" w:rsidP="00563C76" w:rsidRDefault="00563C76" w14:paraId="6A4AEFAD" w14:textId="77777777">
      <w:pPr>
        <w:rPr>
          <w:b/>
          <w:bCs/>
        </w:rPr>
      </w:pPr>
    </w:p>
    <w:p w:rsidRPr="00563C76" w:rsidR="00563C76" w:rsidP="00563C76" w:rsidRDefault="00563C76" w14:paraId="3F51C6F5" w14:textId="141FF4E1">
      <w:pPr>
        <w:rPr>
          <w:b/>
          <w:bCs/>
        </w:rPr>
      </w:pPr>
      <w:r w:rsidRPr="00563C76">
        <w:rPr>
          <w:b/>
          <w:bCs/>
        </w:rPr>
        <w:t>Antwoord</w:t>
      </w:r>
      <w:r w:rsidR="00F20FCD">
        <w:rPr>
          <w:b/>
          <w:bCs/>
        </w:rPr>
        <w:t xml:space="preserve"> op</w:t>
      </w:r>
      <w:r w:rsidRPr="00563C76">
        <w:rPr>
          <w:b/>
          <w:bCs/>
        </w:rPr>
        <w:t xml:space="preserve"> vraag 1</w:t>
      </w:r>
    </w:p>
    <w:p w:rsidR="00D20EA7" w:rsidP="00563C76" w:rsidRDefault="00D20EA7" w14:paraId="6A10CC99" w14:textId="4EF4F894">
      <w:r w:rsidRPr="00D20EA7">
        <w:t>Wa</w:t>
      </w:r>
      <w:r>
        <w:t>nneer een persoon in Nederland een medische behandeling nodig heeft dan worden de kosten hiervoor in de regel betaald via een zorgverzekering. Voor de bekostiging van de medische zorg voor asielzoekers en Oekraïners heeft de overheid speciale regelingen getroffen. Dat geldt ook voor de medische zorg aan onverzekerbare vreemdelingen. De kosten voor medische zorg die in Nederland wordt gegeven wordt dus niet via de Dienst Terugkeer en Vertrek (</w:t>
      </w:r>
      <w:proofErr w:type="spellStart"/>
      <w:r>
        <w:t>DTenV</w:t>
      </w:r>
      <w:proofErr w:type="spellEnd"/>
      <w:r>
        <w:t xml:space="preserve">) vergoed. </w:t>
      </w:r>
    </w:p>
    <w:p w:rsidR="00D20EA7" w:rsidP="00563C76" w:rsidRDefault="00D20EA7" w14:paraId="2B8054BB" w14:textId="77777777"/>
    <w:p w:rsidRPr="00D20EA7" w:rsidR="00563C76" w:rsidP="00563C76" w:rsidRDefault="00D20EA7" w14:paraId="18DDEB4D" w14:textId="3522DCF2">
      <w:r>
        <w:t xml:space="preserve">Het komt voor dat personen die Nederland moeten verlaten na aankomst in het land van herkomst nog medische zorg nodig hebben. In bepaalde gevallen wordt een deel </w:t>
      </w:r>
      <w:r w:rsidRPr="001F7C9D">
        <w:t xml:space="preserve">van deze kosten vergoed door de </w:t>
      </w:r>
      <w:proofErr w:type="spellStart"/>
      <w:r w:rsidRPr="001F7C9D">
        <w:t>DTenV</w:t>
      </w:r>
      <w:proofErr w:type="spellEnd"/>
      <w:r w:rsidRPr="001F7C9D">
        <w:t xml:space="preserve">. </w:t>
      </w:r>
      <w:r w:rsidRPr="001F7C9D" w:rsidR="005C5E66">
        <w:t xml:space="preserve">In de systemen van de </w:t>
      </w:r>
      <w:proofErr w:type="spellStart"/>
      <w:r w:rsidRPr="001F7C9D" w:rsidR="005C5E66">
        <w:t>DTenV</w:t>
      </w:r>
      <w:proofErr w:type="spellEnd"/>
      <w:r w:rsidRPr="001F7C9D">
        <w:t xml:space="preserve">  </w:t>
      </w:r>
      <w:r w:rsidRPr="001F7C9D" w:rsidR="005C5E66">
        <w:t>worden de kosten voor medische zorg niet apart bijgehouden. Het is dus niet mogelijk een bedrag te noemen.</w:t>
      </w:r>
      <w:r w:rsidR="005C5E66">
        <w:t xml:space="preserve"> </w:t>
      </w:r>
      <w:r>
        <w:t xml:space="preserve"> </w:t>
      </w:r>
    </w:p>
    <w:p w:rsidRPr="00563C76" w:rsidR="00D20EA7" w:rsidP="00563C76" w:rsidRDefault="00D20EA7" w14:paraId="0563308A" w14:textId="77777777">
      <w:pPr>
        <w:rPr>
          <w:b/>
          <w:bCs/>
        </w:rPr>
      </w:pPr>
    </w:p>
    <w:p w:rsidRPr="00563C76" w:rsidR="00563C76" w:rsidP="00563C76" w:rsidRDefault="00563C76" w14:paraId="57D9AE5E" w14:textId="4153DCAE">
      <w:pPr>
        <w:rPr>
          <w:b/>
          <w:bCs/>
        </w:rPr>
      </w:pPr>
      <w:r w:rsidRPr="00563C76">
        <w:rPr>
          <w:b/>
          <w:bCs/>
        </w:rPr>
        <w:t>Vraag 2</w:t>
      </w:r>
      <w:r w:rsidRPr="00563C76">
        <w:rPr>
          <w:b/>
          <w:bCs/>
        </w:rPr>
        <w:br/>
        <w:t>Hoeveel bedraagt de jaarlijkse medische kostenpost op basis van artikel 64 van de Vreemdelingenwet?</w:t>
      </w:r>
    </w:p>
    <w:p w:rsidRPr="00563C76" w:rsidR="00563C76" w:rsidP="00563C76" w:rsidRDefault="00563C76" w14:paraId="550322EA" w14:textId="77777777">
      <w:pPr>
        <w:rPr>
          <w:b/>
          <w:bCs/>
        </w:rPr>
      </w:pPr>
    </w:p>
    <w:p w:rsidRPr="00563C76" w:rsidR="00D94863" w:rsidRDefault="00563C76" w14:paraId="0E0B6F0E" w14:textId="04B602CF">
      <w:pPr>
        <w:rPr>
          <w:b/>
          <w:bCs/>
        </w:rPr>
      </w:pPr>
      <w:r w:rsidRPr="00563C76">
        <w:rPr>
          <w:b/>
          <w:bCs/>
        </w:rPr>
        <w:t>Antwoord</w:t>
      </w:r>
      <w:r w:rsidR="00F20FCD">
        <w:rPr>
          <w:b/>
          <w:bCs/>
        </w:rPr>
        <w:t xml:space="preserve"> op</w:t>
      </w:r>
      <w:r w:rsidRPr="00563C76">
        <w:rPr>
          <w:b/>
          <w:bCs/>
        </w:rPr>
        <w:t xml:space="preserve"> vraag 2</w:t>
      </w:r>
    </w:p>
    <w:p w:rsidR="00F859D0" w:rsidRDefault="002C08F4" w14:paraId="367C1050" w14:textId="77777777">
      <w:r>
        <w:t xml:space="preserve">Artikel 64 van de Vreemdelingenwet bepaalt dat iemand uitstel van vertrek kan krijgen op grond van medische omstandigheden. Het artikel zorgt zelf niet voor een medische kostenpost. In bepaalde gevallen ontstaat voor de betrokkene als gevolg van het uitstel van vertrek op grond van artikel 64 </w:t>
      </w:r>
      <w:proofErr w:type="spellStart"/>
      <w:r>
        <w:t>Vw</w:t>
      </w:r>
      <w:proofErr w:type="spellEnd"/>
      <w:r>
        <w:t xml:space="preserve"> recht op opvang. In dat geval worden de zorgkosten betaalt via de Regeling Medische zorg Asielzoekers (RMA).</w:t>
      </w:r>
      <w:r w:rsidR="00F859D0">
        <w:t xml:space="preserve"> Onder de RMA zijn de afgelopen jaren voor personen die op grond van artikel 64 </w:t>
      </w:r>
      <w:proofErr w:type="spellStart"/>
      <w:r w:rsidR="00F859D0">
        <w:t>Vw</w:t>
      </w:r>
      <w:proofErr w:type="spellEnd"/>
      <w:r w:rsidR="00F859D0">
        <w:t xml:space="preserve"> bij het COA verbleven de volgende bedragen gedeclareerd:</w:t>
      </w:r>
    </w:p>
    <w:p w:rsidR="00F859D0" w:rsidP="00F859D0" w:rsidRDefault="00F859D0" w14:paraId="5CDC6AB8" w14:textId="6B36F6F0">
      <w:pPr>
        <w:pStyle w:val="Lijstalinea"/>
        <w:numPr>
          <w:ilvl w:val="0"/>
          <w:numId w:val="7"/>
        </w:numPr>
      </w:pPr>
      <w:r>
        <w:t>2020: ca € 7,0 miljoen</w:t>
      </w:r>
    </w:p>
    <w:p w:rsidR="00F859D0" w:rsidP="00F859D0" w:rsidRDefault="00F859D0" w14:paraId="1EA353CC" w14:textId="0ACDC0AB">
      <w:pPr>
        <w:pStyle w:val="Lijstalinea"/>
        <w:numPr>
          <w:ilvl w:val="0"/>
          <w:numId w:val="7"/>
        </w:numPr>
      </w:pPr>
      <w:r>
        <w:t>2021: ca € 5,1 miljoen</w:t>
      </w:r>
    </w:p>
    <w:p w:rsidR="00F859D0" w:rsidP="00F859D0" w:rsidRDefault="00F859D0" w14:paraId="6C7A5087" w14:textId="77777777">
      <w:pPr>
        <w:pStyle w:val="Lijstalinea"/>
        <w:numPr>
          <w:ilvl w:val="0"/>
          <w:numId w:val="7"/>
        </w:numPr>
      </w:pPr>
      <w:r>
        <w:t>2022: ca € 4,1 miljoen</w:t>
      </w:r>
    </w:p>
    <w:p w:rsidR="00F859D0" w:rsidP="00F859D0" w:rsidRDefault="00F859D0" w14:paraId="381CE0A1" w14:textId="77777777">
      <w:pPr>
        <w:pStyle w:val="Lijstalinea"/>
        <w:numPr>
          <w:ilvl w:val="0"/>
          <w:numId w:val="7"/>
        </w:numPr>
      </w:pPr>
      <w:r>
        <w:t>2023: ca € 4,9 miljoen</w:t>
      </w:r>
    </w:p>
    <w:p w:rsidR="00F859D0" w:rsidP="00F859D0" w:rsidRDefault="00F859D0" w14:paraId="0DB6DE2A" w14:textId="0DC99368">
      <w:pPr>
        <w:pStyle w:val="Lijstalinea"/>
        <w:numPr>
          <w:ilvl w:val="0"/>
          <w:numId w:val="7"/>
        </w:numPr>
      </w:pPr>
      <w:r>
        <w:t>2024: ca € 7,1 miljoen</w:t>
      </w:r>
      <w:r w:rsidR="002C08F4">
        <w:t xml:space="preserve"> </w:t>
      </w:r>
    </w:p>
    <w:p w:rsidR="00F859D0" w:rsidRDefault="00F859D0" w14:paraId="2DCCF47C" w14:textId="77777777"/>
    <w:p w:rsidR="00D94863" w:rsidRDefault="002C08F4" w14:paraId="67B03118" w14:textId="240528AF">
      <w:r>
        <w:t>In de andere gevallen zullen de zorgkosten veelal worden bekostigd uit de regeling onverzekerbare vreemdelingen (</w:t>
      </w:r>
      <w:r w:rsidR="006B70FB">
        <w:t>OVV</w:t>
      </w:r>
      <w:r>
        <w:t xml:space="preserve">). </w:t>
      </w:r>
      <w:r w:rsidR="00F859D0">
        <w:t>O</w:t>
      </w:r>
      <w:r>
        <w:t xml:space="preserve">nder de </w:t>
      </w:r>
      <w:r w:rsidR="006B70FB">
        <w:t>O</w:t>
      </w:r>
      <w:r w:rsidR="00A26608">
        <w:t>V</w:t>
      </w:r>
      <w:r w:rsidR="006B70FB">
        <w:t>V</w:t>
      </w:r>
      <w:r>
        <w:t xml:space="preserve"> wordt niet bijgehouden of de zorgkosten te relateren zijn aan </w:t>
      </w:r>
      <w:r w:rsidR="00872AC6">
        <w:t xml:space="preserve">een persoon met verblijf op grond van </w:t>
      </w:r>
      <w:r>
        <w:t xml:space="preserve">artikel 64 </w:t>
      </w:r>
      <w:proofErr w:type="spellStart"/>
      <w:r>
        <w:t>Vw</w:t>
      </w:r>
      <w:proofErr w:type="spellEnd"/>
      <w:r>
        <w:t>.</w:t>
      </w:r>
    </w:p>
    <w:p w:rsidR="00D94863" w:rsidRDefault="00D94863" w14:paraId="6F376F59" w14:textId="0423B4EA"/>
    <w:sectPr w:rsidR="00D948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3B44" w14:textId="77777777" w:rsidR="00E0269A" w:rsidRDefault="00E0269A">
      <w:pPr>
        <w:spacing w:line="240" w:lineRule="auto"/>
      </w:pPr>
      <w:r>
        <w:separator/>
      </w:r>
    </w:p>
  </w:endnote>
  <w:endnote w:type="continuationSeparator" w:id="0">
    <w:p w14:paraId="5525B53F" w14:textId="77777777" w:rsidR="00E0269A" w:rsidRDefault="00E02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0986" w14:textId="77777777" w:rsidR="00D94863" w:rsidRDefault="00D9486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3B80" w14:textId="77777777" w:rsidR="00E0269A" w:rsidRDefault="00E0269A">
      <w:pPr>
        <w:spacing w:line="240" w:lineRule="auto"/>
      </w:pPr>
      <w:r>
        <w:separator/>
      </w:r>
    </w:p>
  </w:footnote>
  <w:footnote w:type="continuationSeparator" w:id="0">
    <w:p w14:paraId="5EBFDD34" w14:textId="77777777" w:rsidR="00E0269A" w:rsidRDefault="00E02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259C" w14:textId="77777777" w:rsidR="00D94863" w:rsidRDefault="008E60EB">
    <w:r>
      <w:rPr>
        <w:noProof/>
      </w:rPr>
      <mc:AlternateContent>
        <mc:Choice Requires="wps">
          <w:drawing>
            <wp:anchor distT="0" distB="0" distL="0" distR="0" simplePos="0" relativeHeight="251652608" behindDoc="0" locked="1" layoutInCell="1" allowOverlap="1" wp14:anchorId="7AB0C37E" wp14:editId="6A48B84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EB9036" w14:textId="77777777" w:rsidR="00D94863" w:rsidRDefault="008E60EB">
                          <w:pPr>
                            <w:pStyle w:val="Referentiegegevensbold"/>
                          </w:pPr>
                          <w:r>
                            <w:t>Directoraat-Generaal Migratie</w:t>
                          </w:r>
                        </w:p>
                        <w:p w14:paraId="30085CA8" w14:textId="77777777" w:rsidR="00D94863" w:rsidRDefault="008E60EB">
                          <w:pPr>
                            <w:pStyle w:val="Referentiegegevens"/>
                          </w:pPr>
                          <w:r>
                            <w:t>Directie Migratiebeleid</w:t>
                          </w:r>
                        </w:p>
                        <w:p w14:paraId="4BD7683B" w14:textId="77777777" w:rsidR="00D94863" w:rsidRDefault="008E60EB">
                          <w:pPr>
                            <w:pStyle w:val="Referentiegegevens"/>
                          </w:pPr>
                          <w:r>
                            <w:t>Asiel, Opvang en Terugkeer</w:t>
                          </w:r>
                        </w:p>
                        <w:p w14:paraId="21C6790D" w14:textId="77777777" w:rsidR="00D94863" w:rsidRDefault="00D94863">
                          <w:pPr>
                            <w:pStyle w:val="WitregelW2"/>
                          </w:pPr>
                        </w:p>
                        <w:p w14:paraId="561EA47D" w14:textId="77777777" w:rsidR="00D94863" w:rsidRDefault="008E60EB">
                          <w:pPr>
                            <w:pStyle w:val="Referentiegegevensbold"/>
                          </w:pPr>
                          <w:r>
                            <w:t>Datum</w:t>
                          </w:r>
                        </w:p>
                        <w:p w14:paraId="70993529" w14:textId="5B327E1E" w:rsidR="00D94863" w:rsidRDefault="008E60EB">
                          <w:pPr>
                            <w:pStyle w:val="Referentiegegevens"/>
                          </w:pPr>
                          <w:sdt>
                            <w:sdtPr>
                              <w:id w:val="1864396972"/>
                              <w:date w:fullDate="2025-11-12T00:00:00Z">
                                <w:dateFormat w:val="d MMMM yyyy"/>
                                <w:lid w:val="nl"/>
                                <w:storeMappedDataAs w:val="dateTime"/>
                                <w:calendar w:val="gregorian"/>
                              </w:date>
                            </w:sdtPr>
                            <w:sdtEndPr/>
                            <w:sdtContent>
                              <w:r w:rsidR="00F20FCD">
                                <w:t>12 november 2025</w:t>
                              </w:r>
                            </w:sdtContent>
                          </w:sdt>
                        </w:p>
                        <w:p w14:paraId="4099595C" w14:textId="77777777" w:rsidR="00D94863" w:rsidRDefault="00D94863">
                          <w:pPr>
                            <w:pStyle w:val="WitregelW1"/>
                          </w:pPr>
                        </w:p>
                        <w:p w14:paraId="5605F4D0" w14:textId="77777777" w:rsidR="00D94863" w:rsidRDefault="008E60EB">
                          <w:pPr>
                            <w:pStyle w:val="Referentiegegevensbold"/>
                          </w:pPr>
                          <w:r>
                            <w:t>Onze referentie</w:t>
                          </w:r>
                        </w:p>
                        <w:p w14:paraId="3D8DB9F6" w14:textId="77777777" w:rsidR="00D94863" w:rsidRDefault="008E60EB">
                          <w:pPr>
                            <w:pStyle w:val="Referentiegegevens"/>
                          </w:pPr>
                          <w:r>
                            <w:t>6699630</w:t>
                          </w:r>
                        </w:p>
                      </w:txbxContent>
                    </wps:txbx>
                    <wps:bodyPr vert="horz" wrap="square" lIns="0" tIns="0" rIns="0" bIns="0" anchor="t" anchorCtr="0"/>
                  </wps:wsp>
                </a:graphicData>
              </a:graphic>
            </wp:anchor>
          </w:drawing>
        </mc:Choice>
        <mc:Fallback>
          <w:pict>
            <v:shapetype w14:anchorId="7AB0C37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EB9036" w14:textId="77777777" w:rsidR="00D94863" w:rsidRDefault="008E60EB">
                    <w:pPr>
                      <w:pStyle w:val="Referentiegegevensbold"/>
                    </w:pPr>
                    <w:r>
                      <w:t>Directoraat-Generaal Migratie</w:t>
                    </w:r>
                  </w:p>
                  <w:p w14:paraId="30085CA8" w14:textId="77777777" w:rsidR="00D94863" w:rsidRDefault="008E60EB">
                    <w:pPr>
                      <w:pStyle w:val="Referentiegegevens"/>
                    </w:pPr>
                    <w:r>
                      <w:t>Directie Migratiebeleid</w:t>
                    </w:r>
                  </w:p>
                  <w:p w14:paraId="4BD7683B" w14:textId="77777777" w:rsidR="00D94863" w:rsidRDefault="008E60EB">
                    <w:pPr>
                      <w:pStyle w:val="Referentiegegevens"/>
                    </w:pPr>
                    <w:r>
                      <w:t>Asiel, Opvang en Terugkeer</w:t>
                    </w:r>
                  </w:p>
                  <w:p w14:paraId="21C6790D" w14:textId="77777777" w:rsidR="00D94863" w:rsidRDefault="00D94863">
                    <w:pPr>
                      <w:pStyle w:val="WitregelW2"/>
                    </w:pPr>
                  </w:p>
                  <w:p w14:paraId="561EA47D" w14:textId="77777777" w:rsidR="00D94863" w:rsidRDefault="008E60EB">
                    <w:pPr>
                      <w:pStyle w:val="Referentiegegevensbold"/>
                    </w:pPr>
                    <w:r>
                      <w:t>Datum</w:t>
                    </w:r>
                  </w:p>
                  <w:p w14:paraId="70993529" w14:textId="5B327E1E" w:rsidR="00D94863" w:rsidRDefault="008E60EB">
                    <w:pPr>
                      <w:pStyle w:val="Referentiegegevens"/>
                    </w:pPr>
                    <w:sdt>
                      <w:sdtPr>
                        <w:id w:val="1864396972"/>
                        <w:date w:fullDate="2025-11-12T00:00:00Z">
                          <w:dateFormat w:val="d MMMM yyyy"/>
                          <w:lid w:val="nl"/>
                          <w:storeMappedDataAs w:val="dateTime"/>
                          <w:calendar w:val="gregorian"/>
                        </w:date>
                      </w:sdtPr>
                      <w:sdtEndPr/>
                      <w:sdtContent>
                        <w:r w:rsidR="00F20FCD">
                          <w:t>12 november 2025</w:t>
                        </w:r>
                      </w:sdtContent>
                    </w:sdt>
                  </w:p>
                  <w:p w14:paraId="4099595C" w14:textId="77777777" w:rsidR="00D94863" w:rsidRDefault="00D94863">
                    <w:pPr>
                      <w:pStyle w:val="WitregelW1"/>
                    </w:pPr>
                  </w:p>
                  <w:p w14:paraId="5605F4D0" w14:textId="77777777" w:rsidR="00D94863" w:rsidRDefault="008E60EB">
                    <w:pPr>
                      <w:pStyle w:val="Referentiegegevensbold"/>
                    </w:pPr>
                    <w:r>
                      <w:t>Onze referentie</w:t>
                    </w:r>
                  </w:p>
                  <w:p w14:paraId="3D8DB9F6" w14:textId="77777777" w:rsidR="00D94863" w:rsidRDefault="008E60EB">
                    <w:pPr>
                      <w:pStyle w:val="Referentiegegevens"/>
                    </w:pPr>
                    <w:r>
                      <w:t>6699630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2D341CF" wp14:editId="7D9061E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C20395" w14:textId="77777777" w:rsidR="001C2C71" w:rsidRDefault="001C2C71"/>
                      </w:txbxContent>
                    </wps:txbx>
                    <wps:bodyPr vert="horz" wrap="square" lIns="0" tIns="0" rIns="0" bIns="0" anchor="t" anchorCtr="0"/>
                  </wps:wsp>
                </a:graphicData>
              </a:graphic>
            </wp:anchor>
          </w:drawing>
        </mc:Choice>
        <mc:Fallback>
          <w:pict>
            <v:shape w14:anchorId="02D341C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C20395" w14:textId="77777777" w:rsidR="001C2C71" w:rsidRDefault="001C2C7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082A72" wp14:editId="7F510DE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5E04CD" w14:textId="2FCD437B" w:rsidR="00D94863" w:rsidRDefault="008E60EB">
                          <w:pPr>
                            <w:pStyle w:val="Referentiegegevens"/>
                          </w:pPr>
                          <w:r>
                            <w:t xml:space="preserve">Pagina </w:t>
                          </w:r>
                          <w:r>
                            <w:fldChar w:fldCharType="begin"/>
                          </w:r>
                          <w:r>
                            <w:instrText>PAGE</w:instrText>
                          </w:r>
                          <w:r>
                            <w:fldChar w:fldCharType="separate"/>
                          </w:r>
                          <w:r w:rsidR="00563C76">
                            <w:rPr>
                              <w:noProof/>
                            </w:rPr>
                            <w:t>2</w:t>
                          </w:r>
                          <w:r>
                            <w:fldChar w:fldCharType="end"/>
                          </w:r>
                          <w:r>
                            <w:t xml:space="preserve"> van </w:t>
                          </w:r>
                          <w:r>
                            <w:fldChar w:fldCharType="begin"/>
                          </w:r>
                          <w:r>
                            <w:instrText>NUMPAGES</w:instrText>
                          </w:r>
                          <w:r>
                            <w:fldChar w:fldCharType="separate"/>
                          </w:r>
                          <w:r w:rsidR="00563C76">
                            <w:rPr>
                              <w:noProof/>
                            </w:rPr>
                            <w:t>2</w:t>
                          </w:r>
                          <w:r>
                            <w:fldChar w:fldCharType="end"/>
                          </w:r>
                        </w:p>
                      </w:txbxContent>
                    </wps:txbx>
                    <wps:bodyPr vert="horz" wrap="square" lIns="0" tIns="0" rIns="0" bIns="0" anchor="t" anchorCtr="0"/>
                  </wps:wsp>
                </a:graphicData>
              </a:graphic>
            </wp:anchor>
          </w:drawing>
        </mc:Choice>
        <mc:Fallback>
          <w:pict>
            <v:shape w14:anchorId="27082A7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15E04CD" w14:textId="2FCD437B" w:rsidR="00D94863" w:rsidRDefault="008E60EB">
                    <w:pPr>
                      <w:pStyle w:val="Referentiegegevens"/>
                    </w:pPr>
                    <w:r>
                      <w:t xml:space="preserve">Pagina </w:t>
                    </w:r>
                    <w:r>
                      <w:fldChar w:fldCharType="begin"/>
                    </w:r>
                    <w:r>
                      <w:instrText>PAGE</w:instrText>
                    </w:r>
                    <w:r>
                      <w:fldChar w:fldCharType="separate"/>
                    </w:r>
                    <w:r w:rsidR="00563C76">
                      <w:rPr>
                        <w:noProof/>
                      </w:rPr>
                      <w:t>2</w:t>
                    </w:r>
                    <w:r>
                      <w:fldChar w:fldCharType="end"/>
                    </w:r>
                    <w:r>
                      <w:t xml:space="preserve"> van </w:t>
                    </w:r>
                    <w:r>
                      <w:fldChar w:fldCharType="begin"/>
                    </w:r>
                    <w:r>
                      <w:instrText>NUMPAGES</w:instrText>
                    </w:r>
                    <w:r>
                      <w:fldChar w:fldCharType="separate"/>
                    </w:r>
                    <w:r w:rsidR="00563C7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9D08" w14:textId="77777777" w:rsidR="00D94863" w:rsidRDefault="008E60EB">
    <w:pPr>
      <w:spacing w:after="6377" w:line="14" w:lineRule="exact"/>
    </w:pPr>
    <w:r>
      <w:rPr>
        <w:noProof/>
      </w:rPr>
      <mc:AlternateContent>
        <mc:Choice Requires="wps">
          <w:drawing>
            <wp:anchor distT="0" distB="0" distL="0" distR="0" simplePos="0" relativeHeight="251655680" behindDoc="0" locked="1" layoutInCell="1" allowOverlap="1" wp14:anchorId="638E9953" wp14:editId="709CF9A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128317" w14:textId="17E88902" w:rsidR="00D94863" w:rsidRDefault="008E60EB">
                          <w:r>
                            <w:t>Aan de Voorzitter van de Tweede Kamer</w:t>
                          </w:r>
                          <w:r w:rsidR="00F20FCD">
                            <w:br/>
                          </w:r>
                          <w:r>
                            <w:t>der Staten-Generaal</w:t>
                          </w:r>
                        </w:p>
                        <w:p w14:paraId="483BC479" w14:textId="77777777" w:rsidR="00D94863" w:rsidRDefault="008E60EB">
                          <w:r>
                            <w:t xml:space="preserve">Postbus 20018 </w:t>
                          </w:r>
                        </w:p>
                        <w:p w14:paraId="37ED3BDC" w14:textId="77777777" w:rsidR="00D94863" w:rsidRDefault="008E60EB">
                          <w:r>
                            <w:t>2500 EA  DEN HAAG</w:t>
                          </w:r>
                        </w:p>
                      </w:txbxContent>
                    </wps:txbx>
                    <wps:bodyPr vert="horz" wrap="square" lIns="0" tIns="0" rIns="0" bIns="0" anchor="t" anchorCtr="0"/>
                  </wps:wsp>
                </a:graphicData>
              </a:graphic>
            </wp:anchor>
          </w:drawing>
        </mc:Choice>
        <mc:Fallback>
          <w:pict>
            <v:shapetype w14:anchorId="638E995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128317" w14:textId="17E88902" w:rsidR="00D94863" w:rsidRDefault="008E60EB">
                    <w:r>
                      <w:t>Aan de Voorzitter van de Tweede Kamer</w:t>
                    </w:r>
                    <w:r w:rsidR="00F20FCD">
                      <w:br/>
                    </w:r>
                    <w:r>
                      <w:t>der Staten-Generaal</w:t>
                    </w:r>
                  </w:p>
                  <w:p w14:paraId="483BC479" w14:textId="77777777" w:rsidR="00D94863" w:rsidRDefault="008E60EB">
                    <w:r>
                      <w:t xml:space="preserve">Postbus 20018 </w:t>
                    </w:r>
                  </w:p>
                  <w:p w14:paraId="37ED3BDC" w14:textId="77777777" w:rsidR="00D94863" w:rsidRDefault="008E60E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22D9E8" wp14:editId="4BE36AEF">
              <wp:simplePos x="0" y="0"/>
              <wp:positionH relativeFrom="page">
                <wp:posOffset>1009650</wp:posOffset>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94863" w14:paraId="61DADAA7" w14:textId="77777777">
                            <w:trPr>
                              <w:trHeight w:val="240"/>
                            </w:trPr>
                            <w:tc>
                              <w:tcPr>
                                <w:tcW w:w="1140" w:type="dxa"/>
                              </w:tcPr>
                              <w:p w14:paraId="5AD54871" w14:textId="77777777" w:rsidR="00D94863" w:rsidRDefault="008E60EB">
                                <w:r>
                                  <w:t>Datum</w:t>
                                </w:r>
                              </w:p>
                            </w:tc>
                            <w:tc>
                              <w:tcPr>
                                <w:tcW w:w="5918" w:type="dxa"/>
                              </w:tcPr>
                              <w:p w14:paraId="4348FB3B" w14:textId="7C919642" w:rsidR="00D94863" w:rsidRDefault="008E60EB">
                                <w:sdt>
                                  <w:sdtPr>
                                    <w:id w:val="-1982690043"/>
                                    <w:date w:fullDate="2025-11-12T00:00:00Z">
                                      <w:dateFormat w:val="d MMMM yyyy"/>
                                      <w:lid w:val="nl"/>
                                      <w:storeMappedDataAs w:val="dateTime"/>
                                      <w:calendar w:val="gregorian"/>
                                    </w:date>
                                  </w:sdtPr>
                                  <w:sdtEndPr/>
                                  <w:sdtContent>
                                    <w:r w:rsidR="00F20FCD">
                                      <w:t>12 november</w:t>
                                    </w:r>
                                    <w:r>
                                      <w:t xml:space="preserve"> 2025</w:t>
                                    </w:r>
                                  </w:sdtContent>
                                </w:sdt>
                              </w:p>
                            </w:tc>
                          </w:tr>
                          <w:tr w:rsidR="00D94863" w14:paraId="6900CDC2" w14:textId="77777777">
                            <w:trPr>
                              <w:trHeight w:val="240"/>
                            </w:trPr>
                            <w:tc>
                              <w:tcPr>
                                <w:tcW w:w="1140" w:type="dxa"/>
                              </w:tcPr>
                              <w:p w14:paraId="240318CE" w14:textId="77777777" w:rsidR="00D94863" w:rsidRDefault="008E60EB">
                                <w:r>
                                  <w:t>Betreft</w:t>
                                </w:r>
                              </w:p>
                            </w:tc>
                            <w:tc>
                              <w:tcPr>
                                <w:tcW w:w="5918" w:type="dxa"/>
                              </w:tcPr>
                              <w:p w14:paraId="25DB4C09" w14:textId="77777777" w:rsidR="00D94863" w:rsidRDefault="008E60EB">
                                <w:r>
                                  <w:t>Antwoorden Kamervragen over de jaarlijkse medische kostenpost na terugkeer</w:t>
                                </w:r>
                              </w:p>
                            </w:tc>
                          </w:tr>
                        </w:tbl>
                        <w:p w14:paraId="5EE2792C" w14:textId="77777777" w:rsidR="001C2C71" w:rsidRDefault="001C2C7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122D9E8" id="46feebd0-aa3c-11ea-a756-beb5f67e67be" o:spid="_x0000_s1030" type="#_x0000_t202" style="position:absolute;margin-left:79.5pt;margin-top:263.95pt;width:377pt;height:38.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94863" w14:paraId="61DADAA7" w14:textId="77777777">
                      <w:trPr>
                        <w:trHeight w:val="240"/>
                      </w:trPr>
                      <w:tc>
                        <w:tcPr>
                          <w:tcW w:w="1140" w:type="dxa"/>
                        </w:tcPr>
                        <w:p w14:paraId="5AD54871" w14:textId="77777777" w:rsidR="00D94863" w:rsidRDefault="008E60EB">
                          <w:r>
                            <w:t>Datum</w:t>
                          </w:r>
                        </w:p>
                      </w:tc>
                      <w:tc>
                        <w:tcPr>
                          <w:tcW w:w="5918" w:type="dxa"/>
                        </w:tcPr>
                        <w:p w14:paraId="4348FB3B" w14:textId="7C919642" w:rsidR="00D94863" w:rsidRDefault="008E60EB">
                          <w:sdt>
                            <w:sdtPr>
                              <w:id w:val="-1982690043"/>
                              <w:date w:fullDate="2025-11-12T00:00:00Z">
                                <w:dateFormat w:val="d MMMM yyyy"/>
                                <w:lid w:val="nl"/>
                                <w:storeMappedDataAs w:val="dateTime"/>
                                <w:calendar w:val="gregorian"/>
                              </w:date>
                            </w:sdtPr>
                            <w:sdtEndPr/>
                            <w:sdtContent>
                              <w:r w:rsidR="00F20FCD">
                                <w:t>12 november</w:t>
                              </w:r>
                              <w:r>
                                <w:t xml:space="preserve"> 2025</w:t>
                              </w:r>
                            </w:sdtContent>
                          </w:sdt>
                        </w:p>
                      </w:tc>
                    </w:tr>
                    <w:tr w:rsidR="00D94863" w14:paraId="6900CDC2" w14:textId="77777777">
                      <w:trPr>
                        <w:trHeight w:val="240"/>
                      </w:trPr>
                      <w:tc>
                        <w:tcPr>
                          <w:tcW w:w="1140" w:type="dxa"/>
                        </w:tcPr>
                        <w:p w14:paraId="240318CE" w14:textId="77777777" w:rsidR="00D94863" w:rsidRDefault="008E60EB">
                          <w:r>
                            <w:t>Betreft</w:t>
                          </w:r>
                        </w:p>
                      </w:tc>
                      <w:tc>
                        <w:tcPr>
                          <w:tcW w:w="5918" w:type="dxa"/>
                        </w:tcPr>
                        <w:p w14:paraId="25DB4C09" w14:textId="77777777" w:rsidR="00D94863" w:rsidRDefault="008E60EB">
                          <w:r>
                            <w:t>Antwoorden Kamervragen over de jaarlijkse medische kostenpost na terugkeer</w:t>
                          </w:r>
                        </w:p>
                      </w:tc>
                    </w:tr>
                  </w:tbl>
                  <w:p w14:paraId="5EE2792C" w14:textId="77777777" w:rsidR="001C2C71" w:rsidRDefault="001C2C7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0F34E7C" wp14:editId="7116E13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B5837F" w14:textId="77777777" w:rsidR="00D94863" w:rsidRDefault="008E60EB">
                          <w:pPr>
                            <w:pStyle w:val="Referentiegegevensbold"/>
                          </w:pPr>
                          <w:r>
                            <w:t>Directoraat-Generaal Migratie</w:t>
                          </w:r>
                        </w:p>
                        <w:p w14:paraId="478283EA" w14:textId="77777777" w:rsidR="00D94863" w:rsidRDefault="008E60EB">
                          <w:pPr>
                            <w:pStyle w:val="Referentiegegevens"/>
                          </w:pPr>
                          <w:r>
                            <w:t>Directie Migratiebeleid</w:t>
                          </w:r>
                        </w:p>
                        <w:p w14:paraId="750B8D9C" w14:textId="77777777" w:rsidR="00D94863" w:rsidRDefault="008E60EB">
                          <w:pPr>
                            <w:pStyle w:val="Referentiegegevens"/>
                          </w:pPr>
                          <w:r>
                            <w:t>Asiel, Opvang en Terugkeer</w:t>
                          </w:r>
                        </w:p>
                        <w:p w14:paraId="57447F33" w14:textId="77777777" w:rsidR="00D94863" w:rsidRDefault="00D94863">
                          <w:pPr>
                            <w:pStyle w:val="WitregelW1"/>
                          </w:pPr>
                        </w:p>
                        <w:p w14:paraId="79D0A629" w14:textId="77777777" w:rsidR="00D94863" w:rsidRPr="001F7C9D" w:rsidRDefault="008E60EB">
                          <w:pPr>
                            <w:pStyle w:val="Referentiegegevens"/>
                            <w:rPr>
                              <w:lang w:val="de-DE"/>
                            </w:rPr>
                          </w:pPr>
                          <w:r w:rsidRPr="001F7C9D">
                            <w:rPr>
                              <w:lang w:val="de-DE"/>
                            </w:rPr>
                            <w:t>Turfmarkt 147</w:t>
                          </w:r>
                        </w:p>
                        <w:p w14:paraId="54835C8B" w14:textId="77777777" w:rsidR="00D94863" w:rsidRPr="001F7C9D" w:rsidRDefault="008E60EB">
                          <w:pPr>
                            <w:pStyle w:val="Referentiegegevens"/>
                            <w:rPr>
                              <w:lang w:val="de-DE"/>
                            </w:rPr>
                          </w:pPr>
                          <w:r w:rsidRPr="001F7C9D">
                            <w:rPr>
                              <w:lang w:val="de-DE"/>
                            </w:rPr>
                            <w:t>2511 DP   Den Haag</w:t>
                          </w:r>
                        </w:p>
                        <w:p w14:paraId="4E821ED5" w14:textId="77777777" w:rsidR="00D94863" w:rsidRPr="001F7C9D" w:rsidRDefault="008E60EB">
                          <w:pPr>
                            <w:pStyle w:val="Referentiegegevens"/>
                            <w:rPr>
                              <w:lang w:val="de-DE"/>
                            </w:rPr>
                          </w:pPr>
                          <w:r w:rsidRPr="001F7C9D">
                            <w:rPr>
                              <w:lang w:val="de-DE"/>
                            </w:rPr>
                            <w:t>Postbus 20011</w:t>
                          </w:r>
                        </w:p>
                        <w:p w14:paraId="70E59F27" w14:textId="77777777" w:rsidR="00D94863" w:rsidRPr="001F7C9D" w:rsidRDefault="008E60EB">
                          <w:pPr>
                            <w:pStyle w:val="Referentiegegevens"/>
                            <w:rPr>
                              <w:lang w:val="de-DE"/>
                            </w:rPr>
                          </w:pPr>
                          <w:r w:rsidRPr="001F7C9D">
                            <w:rPr>
                              <w:lang w:val="de-DE"/>
                            </w:rPr>
                            <w:t>2500 EH   Den Haag</w:t>
                          </w:r>
                        </w:p>
                        <w:p w14:paraId="341789D7" w14:textId="77777777" w:rsidR="00D94863" w:rsidRPr="001F7C9D" w:rsidRDefault="008E60EB">
                          <w:pPr>
                            <w:pStyle w:val="Referentiegegevens"/>
                            <w:rPr>
                              <w:lang w:val="de-DE"/>
                            </w:rPr>
                          </w:pPr>
                          <w:r w:rsidRPr="001F7C9D">
                            <w:rPr>
                              <w:lang w:val="de-DE"/>
                            </w:rPr>
                            <w:t>www.rijksoverheid.nl/jenv</w:t>
                          </w:r>
                        </w:p>
                        <w:p w14:paraId="060FBB86" w14:textId="77777777" w:rsidR="00D94863" w:rsidRPr="001F7C9D" w:rsidRDefault="00D94863">
                          <w:pPr>
                            <w:pStyle w:val="WitregelW2"/>
                            <w:rPr>
                              <w:lang w:val="de-DE"/>
                            </w:rPr>
                          </w:pPr>
                        </w:p>
                        <w:p w14:paraId="2499C2EC" w14:textId="77777777" w:rsidR="00D94863" w:rsidRDefault="008E60EB">
                          <w:pPr>
                            <w:pStyle w:val="Referentiegegevensbold"/>
                          </w:pPr>
                          <w:r>
                            <w:t>Onze referentie</w:t>
                          </w:r>
                        </w:p>
                        <w:p w14:paraId="39D796E6" w14:textId="77777777" w:rsidR="00D94863" w:rsidRDefault="008E60EB">
                          <w:pPr>
                            <w:pStyle w:val="Referentiegegevens"/>
                          </w:pPr>
                          <w:r>
                            <w:t>6699630</w:t>
                          </w:r>
                        </w:p>
                        <w:p w14:paraId="1EC4D41E" w14:textId="77777777" w:rsidR="00D94863" w:rsidRDefault="00D94863">
                          <w:pPr>
                            <w:pStyle w:val="WitregelW1"/>
                          </w:pPr>
                        </w:p>
                        <w:p w14:paraId="000A3F38" w14:textId="77777777" w:rsidR="00D94863" w:rsidRDefault="008E60EB">
                          <w:pPr>
                            <w:pStyle w:val="Referentiegegevensbold"/>
                          </w:pPr>
                          <w:r>
                            <w:t>Uw referentie</w:t>
                          </w:r>
                        </w:p>
                        <w:p w14:paraId="2428034A" w14:textId="77777777" w:rsidR="00D94863" w:rsidRDefault="008E60EB">
                          <w:pPr>
                            <w:pStyle w:val="Referentiegegevens"/>
                          </w:pPr>
                          <w:sdt>
                            <w:sdtPr>
                              <w:id w:val="1685017904"/>
                              <w:dataBinding w:prefixMappings="xmlns:ns0='docgen-assistant'" w:xpath="/ns0:CustomXml[1]/ns0:Variables[1]/ns0:Variable[1]/ns0:Value[1]" w:storeItemID="{69D6EEC8-C9E1-4904-8281-341938F2DEB0}"/>
                              <w:text/>
                            </w:sdtPr>
                            <w:sdtEndPr/>
                            <w:sdtContent>
                              <w:r w:rsidR="00563C76">
                                <w:t>2025Z15527</w:t>
                              </w:r>
                            </w:sdtContent>
                          </w:sdt>
                        </w:p>
                      </w:txbxContent>
                    </wps:txbx>
                    <wps:bodyPr vert="horz" wrap="square" lIns="0" tIns="0" rIns="0" bIns="0" anchor="t" anchorCtr="0"/>
                  </wps:wsp>
                </a:graphicData>
              </a:graphic>
            </wp:anchor>
          </w:drawing>
        </mc:Choice>
        <mc:Fallback>
          <w:pict>
            <v:shape w14:anchorId="60F34E7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B5837F" w14:textId="77777777" w:rsidR="00D94863" w:rsidRDefault="008E60EB">
                    <w:pPr>
                      <w:pStyle w:val="Referentiegegevensbold"/>
                    </w:pPr>
                    <w:r>
                      <w:t>Directoraat-Generaal Migratie</w:t>
                    </w:r>
                  </w:p>
                  <w:p w14:paraId="478283EA" w14:textId="77777777" w:rsidR="00D94863" w:rsidRDefault="008E60EB">
                    <w:pPr>
                      <w:pStyle w:val="Referentiegegevens"/>
                    </w:pPr>
                    <w:r>
                      <w:t>Directie Migratiebeleid</w:t>
                    </w:r>
                  </w:p>
                  <w:p w14:paraId="750B8D9C" w14:textId="77777777" w:rsidR="00D94863" w:rsidRDefault="008E60EB">
                    <w:pPr>
                      <w:pStyle w:val="Referentiegegevens"/>
                    </w:pPr>
                    <w:r>
                      <w:t>Asiel, Opvang en Terugkeer</w:t>
                    </w:r>
                  </w:p>
                  <w:p w14:paraId="57447F33" w14:textId="77777777" w:rsidR="00D94863" w:rsidRDefault="00D94863">
                    <w:pPr>
                      <w:pStyle w:val="WitregelW1"/>
                    </w:pPr>
                  </w:p>
                  <w:p w14:paraId="79D0A629" w14:textId="77777777" w:rsidR="00D94863" w:rsidRPr="001F7C9D" w:rsidRDefault="008E60EB">
                    <w:pPr>
                      <w:pStyle w:val="Referentiegegevens"/>
                      <w:rPr>
                        <w:lang w:val="de-DE"/>
                      </w:rPr>
                    </w:pPr>
                    <w:r w:rsidRPr="001F7C9D">
                      <w:rPr>
                        <w:lang w:val="de-DE"/>
                      </w:rPr>
                      <w:t>Turfmarkt 147</w:t>
                    </w:r>
                  </w:p>
                  <w:p w14:paraId="54835C8B" w14:textId="77777777" w:rsidR="00D94863" w:rsidRPr="001F7C9D" w:rsidRDefault="008E60EB">
                    <w:pPr>
                      <w:pStyle w:val="Referentiegegevens"/>
                      <w:rPr>
                        <w:lang w:val="de-DE"/>
                      </w:rPr>
                    </w:pPr>
                    <w:r w:rsidRPr="001F7C9D">
                      <w:rPr>
                        <w:lang w:val="de-DE"/>
                      </w:rPr>
                      <w:t>2511 DP   Den Haag</w:t>
                    </w:r>
                  </w:p>
                  <w:p w14:paraId="4E821ED5" w14:textId="77777777" w:rsidR="00D94863" w:rsidRPr="001F7C9D" w:rsidRDefault="008E60EB">
                    <w:pPr>
                      <w:pStyle w:val="Referentiegegevens"/>
                      <w:rPr>
                        <w:lang w:val="de-DE"/>
                      </w:rPr>
                    </w:pPr>
                    <w:r w:rsidRPr="001F7C9D">
                      <w:rPr>
                        <w:lang w:val="de-DE"/>
                      </w:rPr>
                      <w:t>Postbus 20011</w:t>
                    </w:r>
                  </w:p>
                  <w:p w14:paraId="70E59F27" w14:textId="77777777" w:rsidR="00D94863" w:rsidRPr="001F7C9D" w:rsidRDefault="008E60EB">
                    <w:pPr>
                      <w:pStyle w:val="Referentiegegevens"/>
                      <w:rPr>
                        <w:lang w:val="de-DE"/>
                      </w:rPr>
                    </w:pPr>
                    <w:r w:rsidRPr="001F7C9D">
                      <w:rPr>
                        <w:lang w:val="de-DE"/>
                      </w:rPr>
                      <w:t>2500 EH   Den Haag</w:t>
                    </w:r>
                  </w:p>
                  <w:p w14:paraId="341789D7" w14:textId="77777777" w:rsidR="00D94863" w:rsidRPr="001F7C9D" w:rsidRDefault="008E60EB">
                    <w:pPr>
                      <w:pStyle w:val="Referentiegegevens"/>
                      <w:rPr>
                        <w:lang w:val="de-DE"/>
                      </w:rPr>
                    </w:pPr>
                    <w:r w:rsidRPr="001F7C9D">
                      <w:rPr>
                        <w:lang w:val="de-DE"/>
                      </w:rPr>
                      <w:t>www.rijksoverheid.nl/jenv</w:t>
                    </w:r>
                  </w:p>
                  <w:p w14:paraId="060FBB86" w14:textId="77777777" w:rsidR="00D94863" w:rsidRPr="001F7C9D" w:rsidRDefault="00D94863">
                    <w:pPr>
                      <w:pStyle w:val="WitregelW2"/>
                      <w:rPr>
                        <w:lang w:val="de-DE"/>
                      </w:rPr>
                    </w:pPr>
                  </w:p>
                  <w:p w14:paraId="2499C2EC" w14:textId="77777777" w:rsidR="00D94863" w:rsidRDefault="008E60EB">
                    <w:pPr>
                      <w:pStyle w:val="Referentiegegevensbold"/>
                    </w:pPr>
                    <w:r>
                      <w:t>Onze referentie</w:t>
                    </w:r>
                  </w:p>
                  <w:p w14:paraId="39D796E6" w14:textId="77777777" w:rsidR="00D94863" w:rsidRDefault="008E60EB">
                    <w:pPr>
                      <w:pStyle w:val="Referentiegegevens"/>
                    </w:pPr>
                    <w:r>
                      <w:t>6699630</w:t>
                    </w:r>
                  </w:p>
                  <w:p w14:paraId="1EC4D41E" w14:textId="77777777" w:rsidR="00D94863" w:rsidRDefault="00D94863">
                    <w:pPr>
                      <w:pStyle w:val="WitregelW1"/>
                    </w:pPr>
                  </w:p>
                  <w:p w14:paraId="000A3F38" w14:textId="77777777" w:rsidR="00D94863" w:rsidRDefault="008E60EB">
                    <w:pPr>
                      <w:pStyle w:val="Referentiegegevensbold"/>
                    </w:pPr>
                    <w:r>
                      <w:t>Uw referentie</w:t>
                    </w:r>
                  </w:p>
                  <w:p w14:paraId="2428034A" w14:textId="77777777" w:rsidR="00D94863" w:rsidRDefault="008E60EB">
                    <w:pPr>
                      <w:pStyle w:val="Referentiegegevens"/>
                    </w:pPr>
                    <w:sdt>
                      <w:sdtPr>
                        <w:id w:val="1685017904"/>
                        <w:dataBinding w:prefixMappings="xmlns:ns0='docgen-assistant'" w:xpath="/ns0:CustomXml[1]/ns0:Variables[1]/ns0:Variable[1]/ns0:Value[1]" w:storeItemID="{69D6EEC8-C9E1-4904-8281-341938F2DEB0}"/>
                        <w:text/>
                      </w:sdtPr>
                      <w:sdtEndPr/>
                      <w:sdtContent>
                        <w:r w:rsidR="00563C76">
                          <w:t>2025Z15527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CA9941" wp14:editId="186614C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28510A" w14:textId="77777777" w:rsidR="001C2C71" w:rsidRDefault="001C2C71"/>
                      </w:txbxContent>
                    </wps:txbx>
                    <wps:bodyPr vert="horz" wrap="square" lIns="0" tIns="0" rIns="0" bIns="0" anchor="t" anchorCtr="0"/>
                  </wps:wsp>
                </a:graphicData>
              </a:graphic>
            </wp:anchor>
          </w:drawing>
        </mc:Choice>
        <mc:Fallback>
          <w:pict>
            <v:shape w14:anchorId="15CA994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728510A" w14:textId="77777777" w:rsidR="001C2C71" w:rsidRDefault="001C2C7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F37D8AF" wp14:editId="3C80628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30EAF2" w14:textId="77777777" w:rsidR="00D94863" w:rsidRDefault="008E60EB">
                          <w:pPr>
                            <w:pStyle w:val="Referentiegegevens"/>
                          </w:pPr>
                          <w:r>
                            <w:t xml:space="preserve">Pagina </w:t>
                          </w:r>
                          <w:r>
                            <w:fldChar w:fldCharType="begin"/>
                          </w:r>
                          <w:r>
                            <w:instrText>PAGE</w:instrText>
                          </w:r>
                          <w:r>
                            <w:fldChar w:fldCharType="separate"/>
                          </w:r>
                          <w:r w:rsidR="00563C76">
                            <w:rPr>
                              <w:noProof/>
                            </w:rPr>
                            <w:t>1</w:t>
                          </w:r>
                          <w:r>
                            <w:fldChar w:fldCharType="end"/>
                          </w:r>
                          <w:r>
                            <w:t xml:space="preserve"> van </w:t>
                          </w:r>
                          <w:r>
                            <w:fldChar w:fldCharType="begin"/>
                          </w:r>
                          <w:r>
                            <w:instrText>NUMPAGES</w:instrText>
                          </w:r>
                          <w:r>
                            <w:fldChar w:fldCharType="separate"/>
                          </w:r>
                          <w:r w:rsidR="00563C76">
                            <w:rPr>
                              <w:noProof/>
                            </w:rPr>
                            <w:t>1</w:t>
                          </w:r>
                          <w:r>
                            <w:fldChar w:fldCharType="end"/>
                          </w:r>
                        </w:p>
                      </w:txbxContent>
                    </wps:txbx>
                    <wps:bodyPr vert="horz" wrap="square" lIns="0" tIns="0" rIns="0" bIns="0" anchor="t" anchorCtr="0"/>
                  </wps:wsp>
                </a:graphicData>
              </a:graphic>
            </wp:anchor>
          </w:drawing>
        </mc:Choice>
        <mc:Fallback>
          <w:pict>
            <v:shape w14:anchorId="1F37D8A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30EAF2" w14:textId="77777777" w:rsidR="00D94863" w:rsidRDefault="008E60EB">
                    <w:pPr>
                      <w:pStyle w:val="Referentiegegevens"/>
                    </w:pPr>
                    <w:r>
                      <w:t xml:space="preserve">Pagina </w:t>
                    </w:r>
                    <w:r>
                      <w:fldChar w:fldCharType="begin"/>
                    </w:r>
                    <w:r>
                      <w:instrText>PAGE</w:instrText>
                    </w:r>
                    <w:r>
                      <w:fldChar w:fldCharType="separate"/>
                    </w:r>
                    <w:r w:rsidR="00563C76">
                      <w:rPr>
                        <w:noProof/>
                      </w:rPr>
                      <w:t>1</w:t>
                    </w:r>
                    <w:r>
                      <w:fldChar w:fldCharType="end"/>
                    </w:r>
                    <w:r>
                      <w:t xml:space="preserve"> van </w:t>
                    </w:r>
                    <w:r>
                      <w:fldChar w:fldCharType="begin"/>
                    </w:r>
                    <w:r>
                      <w:instrText>NUMPAGES</w:instrText>
                    </w:r>
                    <w:r>
                      <w:fldChar w:fldCharType="separate"/>
                    </w:r>
                    <w:r w:rsidR="00563C7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4FB9CB" wp14:editId="21976CC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21155D" w14:textId="77777777" w:rsidR="00D94863" w:rsidRDefault="008E60EB">
                          <w:pPr>
                            <w:spacing w:line="240" w:lineRule="auto"/>
                          </w:pPr>
                          <w:r>
                            <w:rPr>
                              <w:noProof/>
                            </w:rPr>
                            <w:drawing>
                              <wp:inline distT="0" distB="0" distL="0" distR="0" wp14:anchorId="18EC8B2F" wp14:editId="45A44B6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4FB9C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21155D" w14:textId="77777777" w:rsidR="00D94863" w:rsidRDefault="008E60EB">
                    <w:pPr>
                      <w:spacing w:line="240" w:lineRule="auto"/>
                    </w:pPr>
                    <w:r>
                      <w:rPr>
                        <w:noProof/>
                      </w:rPr>
                      <w:drawing>
                        <wp:inline distT="0" distB="0" distL="0" distR="0" wp14:anchorId="18EC8B2F" wp14:editId="45A44B6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35B5F6" wp14:editId="2C926EC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4C89F9" w14:textId="77777777" w:rsidR="00D94863" w:rsidRDefault="008E60EB">
                          <w:pPr>
                            <w:spacing w:line="240" w:lineRule="auto"/>
                          </w:pPr>
                          <w:r>
                            <w:rPr>
                              <w:noProof/>
                            </w:rPr>
                            <w:drawing>
                              <wp:inline distT="0" distB="0" distL="0" distR="0" wp14:anchorId="4AEDE3F8" wp14:editId="234F7F5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35B5F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B4C89F9" w14:textId="77777777" w:rsidR="00D94863" w:rsidRDefault="008E60EB">
                    <w:pPr>
                      <w:spacing w:line="240" w:lineRule="auto"/>
                    </w:pPr>
                    <w:r>
                      <w:rPr>
                        <w:noProof/>
                      </w:rPr>
                      <w:drawing>
                        <wp:inline distT="0" distB="0" distL="0" distR="0" wp14:anchorId="4AEDE3F8" wp14:editId="234F7F5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B02B39" wp14:editId="6976F14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2018E4" w14:textId="77777777" w:rsidR="00D94863" w:rsidRDefault="008E60E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8B02B3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72018E4" w14:textId="77777777" w:rsidR="00D94863" w:rsidRDefault="008E60E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A04A00"/>
    <w:multiLevelType w:val="multilevel"/>
    <w:tmpl w:val="958E4C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4F181F3"/>
    <w:multiLevelType w:val="multilevel"/>
    <w:tmpl w:val="D358F9E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F99BEA9"/>
    <w:multiLevelType w:val="multilevel"/>
    <w:tmpl w:val="A23B8D2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747CCBF"/>
    <w:multiLevelType w:val="multilevel"/>
    <w:tmpl w:val="FAFE78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0A3480F"/>
    <w:multiLevelType w:val="multilevel"/>
    <w:tmpl w:val="39C774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44AECB2"/>
    <w:multiLevelType w:val="multilevel"/>
    <w:tmpl w:val="4DB25C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E0A1AAA"/>
    <w:multiLevelType w:val="hybridMultilevel"/>
    <w:tmpl w:val="BFEAF036"/>
    <w:lvl w:ilvl="0" w:tplc="842289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7481665">
    <w:abstractNumId w:val="1"/>
  </w:num>
  <w:num w:numId="2" w16cid:durableId="336621051">
    <w:abstractNumId w:val="3"/>
  </w:num>
  <w:num w:numId="3" w16cid:durableId="613875737">
    <w:abstractNumId w:val="0"/>
  </w:num>
  <w:num w:numId="4" w16cid:durableId="890921673">
    <w:abstractNumId w:val="5"/>
  </w:num>
  <w:num w:numId="5" w16cid:durableId="1717272123">
    <w:abstractNumId w:val="2"/>
  </w:num>
  <w:num w:numId="6" w16cid:durableId="1956865036">
    <w:abstractNumId w:val="4"/>
  </w:num>
  <w:num w:numId="7" w16cid:durableId="21365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63"/>
    <w:rsid w:val="00015D51"/>
    <w:rsid w:val="000743FD"/>
    <w:rsid w:val="001C2C71"/>
    <w:rsid w:val="001F7C9D"/>
    <w:rsid w:val="002C08F4"/>
    <w:rsid w:val="002E5C7D"/>
    <w:rsid w:val="0031083E"/>
    <w:rsid w:val="00343EDB"/>
    <w:rsid w:val="00344974"/>
    <w:rsid w:val="003E4E08"/>
    <w:rsid w:val="00477F65"/>
    <w:rsid w:val="00562B4D"/>
    <w:rsid w:val="00563C76"/>
    <w:rsid w:val="005C5E66"/>
    <w:rsid w:val="006070AE"/>
    <w:rsid w:val="00663AC0"/>
    <w:rsid w:val="006B70FB"/>
    <w:rsid w:val="007258A9"/>
    <w:rsid w:val="00810911"/>
    <w:rsid w:val="00817B3D"/>
    <w:rsid w:val="00833A72"/>
    <w:rsid w:val="00872AC6"/>
    <w:rsid w:val="0089713A"/>
    <w:rsid w:val="008E60EB"/>
    <w:rsid w:val="00924587"/>
    <w:rsid w:val="009358E8"/>
    <w:rsid w:val="00A24193"/>
    <w:rsid w:val="00A26608"/>
    <w:rsid w:val="00A3195E"/>
    <w:rsid w:val="00B66E9F"/>
    <w:rsid w:val="00B87D72"/>
    <w:rsid w:val="00BA1E4C"/>
    <w:rsid w:val="00BE73B7"/>
    <w:rsid w:val="00C86A73"/>
    <w:rsid w:val="00D20EA7"/>
    <w:rsid w:val="00D2469F"/>
    <w:rsid w:val="00D94863"/>
    <w:rsid w:val="00E0269A"/>
    <w:rsid w:val="00E26618"/>
    <w:rsid w:val="00E50E28"/>
    <w:rsid w:val="00E85BDD"/>
    <w:rsid w:val="00F20FCD"/>
    <w:rsid w:val="00F331F6"/>
    <w:rsid w:val="00F859D0"/>
    <w:rsid w:val="00FF5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3C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3C76"/>
    <w:rPr>
      <w:rFonts w:ascii="Verdana" w:hAnsi="Verdana"/>
      <w:color w:val="000000"/>
      <w:sz w:val="18"/>
      <w:szCs w:val="18"/>
    </w:rPr>
  </w:style>
  <w:style w:type="character" w:styleId="Verwijzingopmerking">
    <w:name w:val="annotation reference"/>
    <w:basedOn w:val="Standaardalinea-lettertype"/>
    <w:uiPriority w:val="99"/>
    <w:semiHidden/>
    <w:unhideWhenUsed/>
    <w:rsid w:val="003E4E08"/>
    <w:rPr>
      <w:sz w:val="16"/>
      <w:szCs w:val="16"/>
    </w:rPr>
  </w:style>
  <w:style w:type="paragraph" w:styleId="Tekstopmerking">
    <w:name w:val="annotation text"/>
    <w:basedOn w:val="Standaard"/>
    <w:link w:val="TekstopmerkingChar"/>
    <w:uiPriority w:val="99"/>
    <w:unhideWhenUsed/>
    <w:rsid w:val="003E4E08"/>
    <w:pPr>
      <w:spacing w:line="240" w:lineRule="auto"/>
    </w:pPr>
    <w:rPr>
      <w:sz w:val="20"/>
      <w:szCs w:val="20"/>
    </w:rPr>
  </w:style>
  <w:style w:type="character" w:customStyle="1" w:styleId="TekstopmerkingChar">
    <w:name w:val="Tekst opmerking Char"/>
    <w:basedOn w:val="Standaardalinea-lettertype"/>
    <w:link w:val="Tekstopmerking"/>
    <w:uiPriority w:val="99"/>
    <w:rsid w:val="003E4E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E4E08"/>
    <w:rPr>
      <w:b/>
      <w:bCs/>
    </w:rPr>
  </w:style>
  <w:style w:type="character" w:customStyle="1" w:styleId="OnderwerpvanopmerkingChar">
    <w:name w:val="Onderwerp van opmerking Char"/>
    <w:basedOn w:val="TekstopmerkingChar"/>
    <w:link w:val="Onderwerpvanopmerking"/>
    <w:uiPriority w:val="99"/>
    <w:semiHidden/>
    <w:rsid w:val="003E4E08"/>
    <w:rPr>
      <w:rFonts w:ascii="Verdana" w:hAnsi="Verdana"/>
      <w:b/>
      <w:bCs/>
      <w:color w:val="000000"/>
    </w:rPr>
  </w:style>
  <w:style w:type="paragraph" w:styleId="Lijstalinea">
    <w:name w:val="List Paragraph"/>
    <w:basedOn w:val="Standaard"/>
    <w:uiPriority w:val="34"/>
    <w:semiHidden/>
    <w:rsid w:val="00F85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385</ap:Words>
  <ap:Characters>2121</ap:Characters>
  <ap:DocSecurity>0</ap:DocSecurity>
  <ap:Lines>17</ap:Lines>
  <ap:Paragraphs>5</ap:Paragraphs>
  <ap:ScaleCrop>false</ap:ScaleCrop>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2025-11-12T16:27:00.0000000Z</dcterms:created>
  <dcterms:modified xsi:type="dcterms:W3CDTF">2025-11-12T16:28:00.0000000Z</dcterms:modified>
  <dc:description>------------------------</dc:description>
  <dc:subject/>
  <keywords/>
  <version/>
  <category/>
</coreProperties>
</file>