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4451A" w:rsidR="00CB3578" w:rsidTr="00F13442" w14:paraId="6CDC1D66" w14:textId="77777777">
        <w:trPr>
          <w:cantSplit/>
        </w:trPr>
        <w:tc>
          <w:tcPr>
            <w:tcW w:w="9142" w:type="dxa"/>
            <w:gridSpan w:val="2"/>
            <w:tcBorders>
              <w:top w:val="nil"/>
              <w:left w:val="nil"/>
              <w:bottom w:val="nil"/>
              <w:right w:val="nil"/>
            </w:tcBorders>
          </w:tcPr>
          <w:p w:rsidRPr="00F5730F" w:rsidR="00CB3578" w:rsidP="00F5730F" w:rsidRDefault="006B24CC" w14:paraId="3EF234B0" w14:textId="3FC15436">
            <w:pPr>
              <w:pStyle w:val="Amendement"/>
              <w:rPr>
                <w:rFonts w:ascii="Times New Roman" w:hAnsi="Times New Roman" w:cs="Times New Roman"/>
                <w:b w:val="0"/>
                <w:bCs w:val="0"/>
              </w:rPr>
            </w:pPr>
            <w:r>
              <w:rPr>
                <w:rFonts w:ascii="Times New Roman" w:hAnsi="Times New Roman" w:cs="Times New Roman"/>
                <w:b w:val="0"/>
                <w:bCs w:val="0"/>
              </w:rPr>
              <w:t>B</w:t>
            </w:r>
            <w:r w:rsidR="00F5730F">
              <w:rPr>
                <w:rFonts w:ascii="Times New Roman" w:hAnsi="Times New Roman" w:cs="Times New Roman"/>
                <w:b w:val="0"/>
                <w:bCs w:val="0"/>
              </w:rPr>
              <w:t>ij</w:t>
            </w:r>
            <w:r>
              <w:rPr>
                <w:rFonts w:ascii="Times New Roman" w:hAnsi="Times New Roman" w:cs="Times New Roman"/>
                <w:b w:val="0"/>
                <w:bCs w:val="0"/>
              </w:rPr>
              <w:t xml:space="preserve">gewerkt t/m </w:t>
            </w:r>
            <w:r w:rsidR="00C23437">
              <w:rPr>
                <w:rFonts w:ascii="Times New Roman" w:hAnsi="Times New Roman" w:cs="Times New Roman"/>
                <w:b w:val="0"/>
                <w:bCs w:val="0"/>
              </w:rPr>
              <w:t xml:space="preserve">nr. 7 (NvW d.d. </w:t>
            </w:r>
            <w:r w:rsidR="00DF541B">
              <w:rPr>
                <w:rFonts w:ascii="Times New Roman" w:hAnsi="Times New Roman" w:cs="Times New Roman"/>
                <w:b w:val="0"/>
                <w:bCs w:val="0"/>
              </w:rPr>
              <w:t>12 november 2025)</w:t>
            </w:r>
          </w:p>
        </w:tc>
      </w:tr>
      <w:tr w:rsidRPr="0054451A" w:rsidR="00CB3578" w:rsidTr="00A11E73" w14:paraId="3C479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51A" w:rsidR="00CB3578" w:rsidP="0054451A" w:rsidRDefault="00CB3578" w14:paraId="5360CD9C" w14:textId="77777777">
            <w:pPr>
              <w:pStyle w:val="Amendement"/>
              <w:rPr>
                <w:rFonts w:ascii="Times New Roman" w:hAnsi="Times New Roman" w:cs="Times New Roman"/>
              </w:rPr>
            </w:pPr>
          </w:p>
        </w:tc>
        <w:tc>
          <w:tcPr>
            <w:tcW w:w="6590" w:type="dxa"/>
            <w:tcBorders>
              <w:top w:val="nil"/>
              <w:left w:val="nil"/>
              <w:bottom w:val="nil"/>
              <w:right w:val="nil"/>
            </w:tcBorders>
          </w:tcPr>
          <w:p w:rsidRPr="0054451A" w:rsidR="00CB3578" w:rsidP="0054451A" w:rsidRDefault="00CB3578" w14:paraId="43BCC7BE" w14:textId="77777777">
            <w:pPr>
              <w:tabs>
                <w:tab w:val="left" w:pos="-1440"/>
                <w:tab w:val="left" w:pos="-720"/>
              </w:tabs>
              <w:suppressAutoHyphens/>
              <w:rPr>
                <w:rFonts w:ascii="Times New Roman" w:hAnsi="Times New Roman"/>
                <w:b/>
                <w:bCs/>
              </w:rPr>
            </w:pPr>
          </w:p>
        </w:tc>
      </w:tr>
      <w:tr w:rsidRPr="0054451A" w:rsidR="002A727C" w:rsidTr="00A11E73" w14:paraId="511FB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51A" w:rsidR="002A727C" w:rsidP="0054451A" w:rsidRDefault="0054451A" w14:paraId="2185E436" w14:textId="3D412FD7">
            <w:pPr>
              <w:rPr>
                <w:rFonts w:ascii="Times New Roman" w:hAnsi="Times New Roman"/>
                <w:b/>
                <w:bCs/>
                <w:sz w:val="24"/>
              </w:rPr>
            </w:pPr>
            <w:r w:rsidRPr="0054451A">
              <w:rPr>
                <w:rFonts w:ascii="Times New Roman" w:hAnsi="Times New Roman"/>
                <w:b/>
                <w:bCs/>
                <w:sz w:val="24"/>
              </w:rPr>
              <w:t>36 782</w:t>
            </w:r>
          </w:p>
        </w:tc>
        <w:tc>
          <w:tcPr>
            <w:tcW w:w="6590" w:type="dxa"/>
            <w:tcBorders>
              <w:top w:val="nil"/>
              <w:left w:val="nil"/>
              <w:bottom w:val="nil"/>
              <w:right w:val="nil"/>
            </w:tcBorders>
          </w:tcPr>
          <w:p w:rsidRPr="0054451A" w:rsidR="002A727C" w:rsidP="0054451A" w:rsidRDefault="0054451A" w14:paraId="2890ABE8" w14:textId="64DBC06D">
            <w:pPr>
              <w:spacing w:line="276" w:lineRule="auto"/>
              <w:rPr>
                <w:rFonts w:ascii="Times New Roman" w:hAnsi="Times New Roman"/>
                <w:b/>
                <w:bCs/>
                <w:sz w:val="24"/>
              </w:rPr>
            </w:pPr>
            <w:r w:rsidRPr="0054451A">
              <w:rPr>
                <w:rFonts w:ascii="Times New Roman" w:hAnsi="Times New Roman"/>
                <w:b/>
                <w:bCs/>
                <w:sz w:val="24"/>
              </w:rPr>
              <w:t>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(PbEU L 2023/2226) (Wet implementatie EU-richtlijn gegevensuitwisseling cryptoactiva)</w:t>
            </w:r>
          </w:p>
        </w:tc>
      </w:tr>
      <w:tr w:rsidRPr="0054451A" w:rsidR="00CB3578" w:rsidTr="00A11E73" w14:paraId="0AD8B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51A" w:rsidR="00CB3578" w:rsidP="0054451A" w:rsidRDefault="00CB3578" w14:paraId="48C6EA05" w14:textId="77777777">
            <w:pPr>
              <w:pStyle w:val="Amendement"/>
              <w:rPr>
                <w:rFonts w:ascii="Times New Roman" w:hAnsi="Times New Roman" w:cs="Times New Roman"/>
              </w:rPr>
            </w:pPr>
          </w:p>
        </w:tc>
        <w:tc>
          <w:tcPr>
            <w:tcW w:w="6590" w:type="dxa"/>
            <w:tcBorders>
              <w:top w:val="nil"/>
              <w:left w:val="nil"/>
              <w:bottom w:val="nil"/>
              <w:right w:val="nil"/>
            </w:tcBorders>
          </w:tcPr>
          <w:p w:rsidRPr="0054451A" w:rsidR="00CB3578" w:rsidP="0054451A" w:rsidRDefault="00CB3578" w14:paraId="120CA9BF" w14:textId="77777777">
            <w:pPr>
              <w:pStyle w:val="Amendement"/>
              <w:rPr>
                <w:rFonts w:ascii="Times New Roman" w:hAnsi="Times New Roman" w:cs="Times New Roman"/>
              </w:rPr>
            </w:pPr>
          </w:p>
        </w:tc>
      </w:tr>
      <w:tr w:rsidRPr="0054451A" w:rsidR="00CB3578" w:rsidTr="00A11E73" w14:paraId="565E24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51A" w:rsidR="00CB3578" w:rsidP="0054451A" w:rsidRDefault="00CB3578" w14:paraId="36B38F3A" w14:textId="77777777">
            <w:pPr>
              <w:pStyle w:val="Amendement"/>
              <w:rPr>
                <w:rFonts w:ascii="Times New Roman" w:hAnsi="Times New Roman" w:cs="Times New Roman"/>
              </w:rPr>
            </w:pPr>
          </w:p>
        </w:tc>
        <w:tc>
          <w:tcPr>
            <w:tcW w:w="6590" w:type="dxa"/>
            <w:tcBorders>
              <w:top w:val="nil"/>
              <w:left w:val="nil"/>
              <w:bottom w:val="nil"/>
              <w:right w:val="nil"/>
            </w:tcBorders>
          </w:tcPr>
          <w:p w:rsidRPr="0054451A" w:rsidR="00CB3578" w:rsidP="0054451A" w:rsidRDefault="00CB3578" w14:paraId="218A6C01" w14:textId="77777777">
            <w:pPr>
              <w:pStyle w:val="Amendement"/>
              <w:rPr>
                <w:rFonts w:ascii="Times New Roman" w:hAnsi="Times New Roman" w:cs="Times New Roman"/>
              </w:rPr>
            </w:pPr>
          </w:p>
        </w:tc>
      </w:tr>
      <w:tr w:rsidRPr="0054451A" w:rsidR="00CB3578" w:rsidTr="00A11E73" w14:paraId="1484C7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51A" w:rsidR="00CB3578" w:rsidP="0054451A" w:rsidRDefault="00CB3578" w14:paraId="74A091F2" w14:textId="77777777">
            <w:pPr>
              <w:pStyle w:val="Amendement"/>
              <w:rPr>
                <w:rFonts w:ascii="Times New Roman" w:hAnsi="Times New Roman" w:cs="Times New Roman"/>
              </w:rPr>
            </w:pPr>
            <w:r w:rsidRPr="0054451A">
              <w:rPr>
                <w:rFonts w:ascii="Times New Roman" w:hAnsi="Times New Roman" w:cs="Times New Roman"/>
              </w:rPr>
              <w:t>Nr. 2</w:t>
            </w:r>
          </w:p>
        </w:tc>
        <w:tc>
          <w:tcPr>
            <w:tcW w:w="6590" w:type="dxa"/>
            <w:tcBorders>
              <w:top w:val="nil"/>
              <w:left w:val="nil"/>
              <w:bottom w:val="nil"/>
              <w:right w:val="nil"/>
            </w:tcBorders>
          </w:tcPr>
          <w:p w:rsidRPr="0054451A" w:rsidR="00CB3578" w:rsidP="0054451A" w:rsidRDefault="00CB3578" w14:paraId="4F0BD8B0" w14:textId="77777777">
            <w:pPr>
              <w:pStyle w:val="Amendement"/>
              <w:rPr>
                <w:rFonts w:ascii="Times New Roman" w:hAnsi="Times New Roman" w:cs="Times New Roman"/>
              </w:rPr>
            </w:pPr>
            <w:r w:rsidRPr="0054451A">
              <w:rPr>
                <w:rFonts w:ascii="Times New Roman" w:hAnsi="Times New Roman" w:cs="Times New Roman"/>
              </w:rPr>
              <w:t>VOORSTEL VAN WET</w:t>
            </w:r>
          </w:p>
        </w:tc>
      </w:tr>
      <w:tr w:rsidRPr="0054451A" w:rsidR="00CB3578" w:rsidTr="00A11E73" w14:paraId="0C5148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51A" w:rsidR="00CB3578" w:rsidP="0054451A" w:rsidRDefault="00CB3578" w14:paraId="44F20AF1" w14:textId="77777777">
            <w:pPr>
              <w:pStyle w:val="Amendement"/>
              <w:rPr>
                <w:rFonts w:ascii="Times New Roman" w:hAnsi="Times New Roman" w:cs="Times New Roman"/>
              </w:rPr>
            </w:pPr>
          </w:p>
        </w:tc>
        <w:tc>
          <w:tcPr>
            <w:tcW w:w="6590" w:type="dxa"/>
            <w:tcBorders>
              <w:top w:val="nil"/>
              <w:left w:val="nil"/>
              <w:bottom w:val="nil"/>
              <w:right w:val="nil"/>
            </w:tcBorders>
          </w:tcPr>
          <w:p w:rsidRPr="0054451A" w:rsidR="00CB3578" w:rsidP="0054451A" w:rsidRDefault="00CB3578" w14:paraId="149AA8FA" w14:textId="77777777">
            <w:pPr>
              <w:pStyle w:val="Amendement"/>
              <w:rPr>
                <w:rFonts w:ascii="Times New Roman" w:hAnsi="Times New Roman" w:cs="Times New Roman"/>
              </w:rPr>
            </w:pPr>
          </w:p>
        </w:tc>
      </w:tr>
    </w:tbl>
    <w:p w:rsidRPr="0054451A" w:rsidR="0054451A" w:rsidP="0054451A" w:rsidRDefault="0054451A" w14:paraId="3C3D550B" w14:textId="0CE243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Wij Willem-Alexander, bij de gratie Gods, Koning der Nederlanden, Prins van Oranje-Nassau, enz. enz. enz. </w:t>
      </w:r>
    </w:p>
    <w:p w:rsidR="0054451A" w:rsidP="0054451A" w:rsidRDefault="0054451A" w14:paraId="70263FB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00E40BE2" w:rsidP="0054451A" w:rsidRDefault="00E40BE2" w14:paraId="7106E6E3" w14:textId="1F21B5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sidR="0054451A">
        <w:rPr>
          <w:rFonts w:ascii="Times New Roman" w:hAnsi="Times New Roman"/>
          <w:sz w:val="24"/>
          <w:szCs w:val="20"/>
        </w:rPr>
        <w:t xml:space="preserve">Allen, die deze zullen zien of horen lezen, saluut! doen te weten: </w:t>
      </w:r>
      <w:r w:rsidRPr="0054451A" w:rsidR="0054451A">
        <w:rPr>
          <w:rFonts w:ascii="Times New Roman" w:hAnsi="Times New Roman"/>
          <w:sz w:val="24"/>
          <w:szCs w:val="20"/>
        </w:rPr>
        <w:br/>
      </w:r>
      <w:r w:rsidR="00BE151D">
        <w:rPr>
          <w:rFonts w:ascii="Times New Roman" w:hAnsi="Times New Roman"/>
          <w:sz w:val="24"/>
          <w:szCs w:val="20"/>
        </w:rPr>
        <w:tab/>
      </w:r>
      <w:r w:rsidRPr="0054451A" w:rsidR="0054451A">
        <w:rPr>
          <w:rFonts w:ascii="Times New Roman" w:hAnsi="Times New Roman"/>
          <w:sz w:val="24"/>
          <w:szCs w:val="20"/>
        </w:rPr>
        <w:t>Alzo Wij in overweging genomen hebben, dat het noodzakelijk is de Wet op de internationale bijstandsverlening bij de heffing van belastingen en de Algemene wet inzake rijksbelastingen aan te passen in verband met de implementatie van Richtlijn (EU) 2023/2226 van de Raad van 17 oktober 2023 tot wijziging van Richtlijn 2011/16/EU betreffende de administratieve samenwerking op het gebied van de belastingen (PbEU L 2023/2226);</w:t>
      </w:r>
    </w:p>
    <w:p w:rsidR="0054451A" w:rsidP="0054451A" w:rsidRDefault="00E40BE2" w14:paraId="17F464F5" w14:textId="30D480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sidR="0054451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4451A" w:rsidP="0054451A" w:rsidRDefault="0054451A" w14:paraId="2A21D15E" w14:textId="77777777">
      <w:pPr>
        <w:tabs>
          <w:tab w:val="left" w:pos="284"/>
          <w:tab w:val="left" w:pos="567"/>
          <w:tab w:val="left" w:pos="851"/>
        </w:tabs>
        <w:rPr>
          <w:rFonts w:ascii="Times New Roman" w:hAnsi="Times New Roman"/>
          <w:sz w:val="24"/>
          <w:szCs w:val="20"/>
        </w:rPr>
      </w:pPr>
    </w:p>
    <w:p w:rsidR="0054451A" w:rsidP="0054451A" w:rsidRDefault="0054451A" w14:paraId="6C38FFA2" w14:textId="77777777">
      <w:pPr>
        <w:tabs>
          <w:tab w:val="left" w:pos="284"/>
          <w:tab w:val="left" w:pos="567"/>
          <w:tab w:val="left" w:pos="851"/>
        </w:tabs>
        <w:rPr>
          <w:rFonts w:ascii="Times New Roman" w:hAnsi="Times New Roman"/>
          <w:sz w:val="24"/>
          <w:szCs w:val="20"/>
        </w:rPr>
      </w:pPr>
    </w:p>
    <w:p w:rsidRPr="0054451A" w:rsidR="0054451A" w:rsidP="0054451A" w:rsidRDefault="0054451A" w14:paraId="6E544F90"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 xml:space="preserve">ARTIKEL I </w:t>
      </w:r>
    </w:p>
    <w:p w:rsidRPr="0054451A" w:rsidR="0054451A" w:rsidP="0054451A" w:rsidRDefault="0054451A" w14:paraId="337D2A25" w14:textId="77777777">
      <w:pPr>
        <w:tabs>
          <w:tab w:val="left" w:pos="284"/>
          <w:tab w:val="left" w:pos="567"/>
          <w:tab w:val="left" w:pos="851"/>
        </w:tabs>
        <w:rPr>
          <w:rFonts w:ascii="Times New Roman" w:hAnsi="Times New Roman"/>
          <w:sz w:val="24"/>
          <w:szCs w:val="20"/>
        </w:rPr>
      </w:pPr>
    </w:p>
    <w:p w:rsidRPr="0054451A" w:rsidR="0054451A" w:rsidP="0054451A" w:rsidRDefault="0054451A" w14:paraId="63C69765" w14:textId="451C68C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De Wet op de internationale bijstandsverlening bij de heffing van belastingen wordt als volgt gewijzigd: </w:t>
      </w:r>
    </w:p>
    <w:p w:rsidRPr="0054451A" w:rsidR="0054451A" w:rsidP="0054451A" w:rsidRDefault="0054451A" w14:paraId="54AAE23F" w14:textId="77777777">
      <w:pPr>
        <w:tabs>
          <w:tab w:val="left" w:pos="284"/>
          <w:tab w:val="left" w:pos="567"/>
          <w:tab w:val="left" w:pos="851"/>
        </w:tabs>
        <w:rPr>
          <w:rFonts w:ascii="Times New Roman" w:hAnsi="Times New Roman"/>
          <w:sz w:val="24"/>
          <w:szCs w:val="20"/>
        </w:rPr>
      </w:pPr>
    </w:p>
    <w:p w:rsidRPr="0054451A" w:rsidR="0054451A" w:rsidP="0054451A" w:rsidRDefault="0054451A" w14:paraId="3AB65B96"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A</w:t>
      </w:r>
    </w:p>
    <w:p w:rsidRPr="0054451A" w:rsidR="0054451A" w:rsidP="0054451A" w:rsidRDefault="0054451A" w14:paraId="00E45506" w14:textId="77777777">
      <w:pPr>
        <w:tabs>
          <w:tab w:val="left" w:pos="284"/>
          <w:tab w:val="left" w:pos="567"/>
          <w:tab w:val="left" w:pos="851"/>
        </w:tabs>
        <w:rPr>
          <w:rFonts w:ascii="Times New Roman" w:hAnsi="Times New Roman"/>
          <w:sz w:val="24"/>
          <w:szCs w:val="20"/>
        </w:rPr>
      </w:pPr>
    </w:p>
    <w:p w:rsidRPr="0054451A" w:rsidR="0054451A" w:rsidP="0054451A" w:rsidRDefault="0054451A" w14:paraId="529E7E40" w14:textId="6DED75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Aan artikel 2, eerste lid, worden, onder vervanging van de punt aan het slot van onderdeel s door een puntkomma, drie onderdelen toegevoegd, luidende:</w:t>
      </w:r>
    </w:p>
    <w:p w:rsidRPr="0054451A" w:rsidR="0054451A" w:rsidP="0054451A" w:rsidRDefault="0054451A" w14:paraId="255E4A80" w14:textId="49B0B2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t. bewaarrekening: een bewaarrekening als bedoeld in bijlage I, sectie VIII, onderdeel C, onder 3, van Richtlijn 2011/16/EU;</w:t>
      </w:r>
    </w:p>
    <w:p w:rsidRPr="0054451A" w:rsidR="0054451A" w:rsidP="0054451A" w:rsidRDefault="0054451A" w14:paraId="2D5CC8FF" w14:textId="1ABF30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u. inkomsten uit dividenden zonder bewaarneming: dividenden of andere inkomsten die in de lidstaat van de betaler als dividenden worden behandeld en die worden betaald of bijgeschreven op een andere rekening dan een bewaarrekening;</w:t>
      </w:r>
    </w:p>
    <w:p w:rsidRPr="0054451A" w:rsidR="0054451A" w:rsidP="0054451A" w:rsidRDefault="0054451A" w14:paraId="5B97B6D3" w14:textId="33BD37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v. levensverzekeringsproducten die niet onder andere rechtsinstrumenten van de Europese Unie inzake inlichtingenuitwisseling en andere soortgelijke maatregelen vallen: verzekeringscontracten, met uitzondering van kapitaalverzekeringen die op grond van bijlage I, deel I, van Richtlijn 2011/16/EU moeten worden gerapporteerd, waarbij uitkeringen uit hoofde van de overeenkomsten verschuldigd zijn bij overlijden van een polishouder.</w:t>
      </w:r>
    </w:p>
    <w:p w:rsidRPr="0054451A" w:rsidR="0054451A" w:rsidP="0054451A" w:rsidRDefault="0054451A" w14:paraId="664DB4D6" w14:textId="77777777">
      <w:pPr>
        <w:tabs>
          <w:tab w:val="left" w:pos="284"/>
          <w:tab w:val="left" w:pos="567"/>
          <w:tab w:val="left" w:pos="851"/>
        </w:tabs>
        <w:rPr>
          <w:rFonts w:ascii="Times New Roman" w:hAnsi="Times New Roman"/>
          <w:sz w:val="24"/>
          <w:szCs w:val="20"/>
        </w:rPr>
      </w:pPr>
    </w:p>
    <w:p w:rsidRPr="0054451A" w:rsidR="0054451A" w:rsidP="0054451A" w:rsidRDefault="0054451A" w14:paraId="4E1F5D11"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lastRenderedPageBreak/>
        <w:t>B</w:t>
      </w:r>
    </w:p>
    <w:p w:rsidRPr="0054451A" w:rsidR="0054451A" w:rsidP="0054451A" w:rsidRDefault="0054451A" w14:paraId="24424186" w14:textId="77777777">
      <w:pPr>
        <w:tabs>
          <w:tab w:val="left" w:pos="284"/>
          <w:tab w:val="left" w:pos="567"/>
          <w:tab w:val="left" w:pos="851"/>
        </w:tabs>
        <w:rPr>
          <w:rFonts w:ascii="Times New Roman" w:hAnsi="Times New Roman"/>
          <w:sz w:val="24"/>
          <w:szCs w:val="20"/>
        </w:rPr>
      </w:pPr>
    </w:p>
    <w:p w:rsidRPr="0054451A" w:rsidR="0054451A" w:rsidP="0054451A" w:rsidRDefault="0054451A" w14:paraId="1CD87E2F" w14:textId="7D03FAA1">
      <w:pPr>
        <w:tabs>
          <w:tab w:val="left" w:pos="284"/>
          <w:tab w:val="left" w:pos="567"/>
          <w:tab w:val="left" w:pos="851"/>
        </w:tabs>
        <w:rPr>
          <w:rFonts w:ascii="Times New Roman" w:hAnsi="Times New Roman"/>
          <w:sz w:val="24"/>
          <w:szCs w:val="20"/>
        </w:rPr>
      </w:pPr>
      <w:bookmarkStart w:name="_Hlk172630414" w:id="0"/>
      <w:r>
        <w:rPr>
          <w:rFonts w:ascii="Times New Roman" w:hAnsi="Times New Roman"/>
          <w:sz w:val="24"/>
          <w:szCs w:val="20"/>
        </w:rPr>
        <w:tab/>
      </w:r>
      <w:r w:rsidRPr="0054451A">
        <w:rPr>
          <w:rFonts w:ascii="Times New Roman" w:hAnsi="Times New Roman"/>
          <w:sz w:val="24"/>
          <w:szCs w:val="20"/>
        </w:rPr>
        <w:t>Artikel 2a wordt als volgt gewijzigd:</w:t>
      </w:r>
    </w:p>
    <w:bookmarkEnd w:id="0"/>
    <w:p w:rsidRPr="0054451A" w:rsidR="0054451A" w:rsidP="0054451A" w:rsidRDefault="0054451A" w14:paraId="386D9602" w14:textId="77777777">
      <w:pPr>
        <w:tabs>
          <w:tab w:val="left" w:pos="284"/>
          <w:tab w:val="left" w:pos="567"/>
          <w:tab w:val="left" w:pos="851"/>
        </w:tabs>
        <w:rPr>
          <w:rFonts w:ascii="Times New Roman" w:hAnsi="Times New Roman"/>
          <w:sz w:val="24"/>
          <w:szCs w:val="20"/>
        </w:rPr>
      </w:pPr>
    </w:p>
    <w:p w:rsidRPr="0054451A" w:rsidR="0054451A" w:rsidP="0054451A" w:rsidRDefault="0054451A" w14:paraId="5F20A8C3" w14:textId="1CB2EE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Het eerste lid wordt als volgt gewijzigd:</w:t>
      </w:r>
    </w:p>
    <w:p w:rsidR="0054451A" w:rsidP="0054451A" w:rsidRDefault="0054451A" w14:paraId="0A89AE6D" w14:textId="77777777">
      <w:pPr>
        <w:tabs>
          <w:tab w:val="left" w:pos="284"/>
          <w:tab w:val="left" w:pos="567"/>
          <w:tab w:val="left" w:pos="851"/>
        </w:tabs>
        <w:rPr>
          <w:rFonts w:ascii="Times New Roman" w:hAnsi="Times New Roman"/>
          <w:sz w:val="24"/>
          <w:szCs w:val="20"/>
        </w:rPr>
      </w:pPr>
    </w:p>
    <w:p w:rsidRPr="0054451A" w:rsidR="0054451A" w:rsidP="0054451A" w:rsidRDefault="0054451A" w14:paraId="02F7191C" w14:textId="5EF546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In de onderdelen c, d, g, h en i wordt “sectie” telkens vervangen door “deel”.</w:t>
      </w:r>
    </w:p>
    <w:p w:rsidR="0054451A" w:rsidP="0054451A" w:rsidRDefault="0054451A" w14:paraId="522F4AA3" w14:textId="77777777">
      <w:pPr>
        <w:tabs>
          <w:tab w:val="left" w:pos="284"/>
          <w:tab w:val="left" w:pos="567"/>
          <w:tab w:val="left" w:pos="851"/>
        </w:tabs>
        <w:rPr>
          <w:rFonts w:ascii="Times New Roman" w:hAnsi="Times New Roman"/>
          <w:sz w:val="24"/>
          <w:szCs w:val="20"/>
        </w:rPr>
      </w:pPr>
    </w:p>
    <w:p w:rsidRPr="0054451A" w:rsidR="0054451A" w:rsidP="0054451A" w:rsidRDefault="0054451A" w14:paraId="5C8AF999" w14:textId="7B4F43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Onderdeel j vervalt.</w:t>
      </w:r>
    </w:p>
    <w:p w:rsidR="0054451A" w:rsidP="0054451A" w:rsidRDefault="0054451A" w14:paraId="43C84B85" w14:textId="77777777">
      <w:pPr>
        <w:tabs>
          <w:tab w:val="left" w:pos="284"/>
          <w:tab w:val="left" w:pos="567"/>
          <w:tab w:val="left" w:pos="851"/>
        </w:tabs>
        <w:rPr>
          <w:rFonts w:ascii="Times New Roman" w:hAnsi="Times New Roman"/>
          <w:sz w:val="24"/>
          <w:szCs w:val="20"/>
        </w:rPr>
      </w:pPr>
    </w:p>
    <w:p w:rsidRPr="0054451A" w:rsidR="0054451A" w:rsidP="0054451A" w:rsidRDefault="0054451A" w14:paraId="5A9645CA" w14:textId="76060C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c. In de onderdelen k en l wordt “sectie” vervangen door “deel”.</w:t>
      </w:r>
    </w:p>
    <w:p w:rsidR="0054451A" w:rsidP="0054451A" w:rsidRDefault="0054451A" w14:paraId="6ED46E59" w14:textId="77777777">
      <w:pPr>
        <w:tabs>
          <w:tab w:val="left" w:pos="284"/>
          <w:tab w:val="left" w:pos="567"/>
          <w:tab w:val="left" w:pos="851"/>
        </w:tabs>
        <w:rPr>
          <w:rFonts w:ascii="Times New Roman" w:hAnsi="Times New Roman"/>
          <w:sz w:val="24"/>
          <w:szCs w:val="20"/>
        </w:rPr>
      </w:pPr>
    </w:p>
    <w:p w:rsidRPr="0054451A" w:rsidR="0054451A" w:rsidP="0054451A" w:rsidRDefault="0054451A" w14:paraId="520033BE" w14:textId="6124F1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In onderdeel m vervallen het eerste subonderdeel en de aanduiding "2°.". Voorts wordt "sectie" vervangen door "deel" en vervalt “onderdeel b,”.</w:t>
      </w:r>
    </w:p>
    <w:p w:rsidR="0054451A" w:rsidP="0054451A" w:rsidRDefault="0054451A" w14:paraId="2C91710F" w14:textId="77777777">
      <w:pPr>
        <w:tabs>
          <w:tab w:val="left" w:pos="284"/>
          <w:tab w:val="left" w:pos="567"/>
          <w:tab w:val="left" w:pos="851"/>
        </w:tabs>
        <w:rPr>
          <w:rFonts w:ascii="Times New Roman" w:hAnsi="Times New Roman"/>
          <w:sz w:val="24"/>
          <w:szCs w:val="20"/>
        </w:rPr>
      </w:pPr>
    </w:p>
    <w:p w:rsidRPr="0054451A" w:rsidR="0054451A" w:rsidP="0054451A" w:rsidRDefault="0054451A" w14:paraId="6CCDE64C" w14:textId="62AB1A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e. In de onderdelen n en o wordt “sectie” vervangen door “deel”.</w:t>
      </w:r>
    </w:p>
    <w:p w:rsidR="0054451A" w:rsidP="0054451A" w:rsidRDefault="0054451A" w14:paraId="45B75E1B" w14:textId="77777777">
      <w:pPr>
        <w:tabs>
          <w:tab w:val="left" w:pos="284"/>
          <w:tab w:val="left" w:pos="567"/>
          <w:tab w:val="left" w:pos="851"/>
        </w:tabs>
        <w:rPr>
          <w:rFonts w:ascii="Times New Roman" w:hAnsi="Times New Roman"/>
          <w:sz w:val="24"/>
          <w:szCs w:val="20"/>
        </w:rPr>
      </w:pPr>
    </w:p>
    <w:p w:rsidRPr="0054451A" w:rsidR="0054451A" w:rsidP="0054451A" w:rsidRDefault="0054451A" w14:paraId="3208EF7D" w14:textId="26A213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f. In onderdeel p wordt “vennootschap” telkens vervangen door “entiteit” en wordt “sectie” telkens vervangen door “deel”.</w:t>
      </w:r>
    </w:p>
    <w:p w:rsidR="0054451A" w:rsidP="0054451A" w:rsidRDefault="0054451A" w14:paraId="1738FE76" w14:textId="77777777">
      <w:pPr>
        <w:tabs>
          <w:tab w:val="left" w:pos="284"/>
          <w:tab w:val="left" w:pos="567"/>
          <w:tab w:val="left" w:pos="851"/>
        </w:tabs>
        <w:rPr>
          <w:rFonts w:ascii="Times New Roman" w:hAnsi="Times New Roman"/>
          <w:sz w:val="24"/>
          <w:szCs w:val="20"/>
        </w:rPr>
      </w:pPr>
    </w:p>
    <w:p w:rsidRPr="0054451A" w:rsidR="0054451A" w:rsidP="0054451A" w:rsidRDefault="0054451A" w14:paraId="1BD86E3F" w14:textId="0086C0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g. In de onderdelen r, s en u tot en met y wordt “sectie” vervangen door “deel”.</w:t>
      </w:r>
    </w:p>
    <w:p w:rsidRPr="0054451A" w:rsidR="0054451A" w:rsidP="0054451A" w:rsidRDefault="0054451A" w14:paraId="590A2693" w14:textId="77777777">
      <w:pPr>
        <w:tabs>
          <w:tab w:val="left" w:pos="284"/>
          <w:tab w:val="left" w:pos="567"/>
          <w:tab w:val="left" w:pos="851"/>
        </w:tabs>
        <w:rPr>
          <w:rFonts w:ascii="Times New Roman" w:hAnsi="Times New Roman"/>
          <w:sz w:val="24"/>
          <w:szCs w:val="20"/>
        </w:rPr>
      </w:pPr>
    </w:p>
    <w:p w:rsidRPr="0054451A" w:rsidR="0054451A" w:rsidP="0054451A" w:rsidRDefault="0054451A" w14:paraId="7576BE60" w14:textId="59256AD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2. In het zesde lid wordt </w:t>
      </w:r>
      <w:bookmarkStart w:name="_Hlk163824531" w:id="1"/>
      <w:r w:rsidRPr="0054451A">
        <w:rPr>
          <w:rFonts w:ascii="Times New Roman" w:hAnsi="Times New Roman"/>
          <w:sz w:val="24"/>
          <w:szCs w:val="20"/>
        </w:rPr>
        <w:t xml:space="preserve">“10j en 10l” </w:t>
      </w:r>
      <w:bookmarkEnd w:id="1"/>
      <w:r w:rsidRPr="0054451A">
        <w:rPr>
          <w:rFonts w:ascii="Times New Roman" w:hAnsi="Times New Roman"/>
          <w:sz w:val="24"/>
          <w:szCs w:val="20"/>
        </w:rPr>
        <w:t>vervangen door “10i, 10j, 10l, 10oa, 10ob en 10od”.</w:t>
      </w:r>
    </w:p>
    <w:p w:rsidRPr="0054451A" w:rsidR="0054451A" w:rsidP="0054451A" w:rsidRDefault="0054451A" w14:paraId="67725512" w14:textId="77777777">
      <w:pPr>
        <w:tabs>
          <w:tab w:val="left" w:pos="284"/>
          <w:tab w:val="left" w:pos="567"/>
          <w:tab w:val="left" w:pos="851"/>
        </w:tabs>
        <w:rPr>
          <w:rFonts w:ascii="Times New Roman" w:hAnsi="Times New Roman"/>
          <w:sz w:val="24"/>
          <w:szCs w:val="20"/>
        </w:rPr>
      </w:pPr>
    </w:p>
    <w:p w:rsidRPr="0054451A" w:rsidR="0054451A" w:rsidP="0054451A" w:rsidRDefault="0054451A" w14:paraId="28367878"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C</w:t>
      </w:r>
    </w:p>
    <w:p w:rsidRPr="0054451A" w:rsidR="0054451A" w:rsidP="0054451A" w:rsidRDefault="0054451A" w14:paraId="4CB860C5" w14:textId="77777777">
      <w:pPr>
        <w:tabs>
          <w:tab w:val="left" w:pos="284"/>
          <w:tab w:val="left" w:pos="567"/>
          <w:tab w:val="left" w:pos="851"/>
        </w:tabs>
        <w:rPr>
          <w:rFonts w:ascii="Times New Roman" w:hAnsi="Times New Roman"/>
          <w:sz w:val="24"/>
          <w:szCs w:val="20"/>
        </w:rPr>
      </w:pPr>
    </w:p>
    <w:p w:rsidRPr="0054451A" w:rsidR="0054451A" w:rsidP="0054451A" w:rsidRDefault="0054451A" w14:paraId="586542DA" w14:textId="0B814E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2b, eerste lid, onderdeel c, wordt “of op de” vervangen door “, op de” en aan dat onderdeel wordt toegevoegd “of op een natuurlijk persoon die op grond van een door de inspecteur dan wel Onze Minister afgegeven ruling al dan niet fiscaal ingezetene van Nederland is”.</w:t>
      </w:r>
    </w:p>
    <w:p w:rsidRPr="0054451A" w:rsidR="0054451A" w:rsidP="0054451A" w:rsidRDefault="0054451A" w14:paraId="3FC28481" w14:textId="77777777">
      <w:pPr>
        <w:tabs>
          <w:tab w:val="left" w:pos="284"/>
          <w:tab w:val="left" w:pos="567"/>
          <w:tab w:val="left" w:pos="851"/>
        </w:tabs>
        <w:rPr>
          <w:rFonts w:ascii="Times New Roman" w:hAnsi="Times New Roman"/>
          <w:sz w:val="24"/>
          <w:szCs w:val="20"/>
        </w:rPr>
      </w:pPr>
    </w:p>
    <w:p w:rsidRPr="0054451A" w:rsidR="0054451A" w:rsidP="0054451A" w:rsidRDefault="0054451A" w14:paraId="24622481"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D</w:t>
      </w:r>
    </w:p>
    <w:p w:rsidRPr="0054451A" w:rsidR="0054451A" w:rsidP="0054451A" w:rsidRDefault="0054451A" w14:paraId="641F21F5" w14:textId="77777777">
      <w:pPr>
        <w:tabs>
          <w:tab w:val="left" w:pos="284"/>
          <w:tab w:val="left" w:pos="567"/>
          <w:tab w:val="left" w:pos="851"/>
        </w:tabs>
        <w:rPr>
          <w:rFonts w:ascii="Times New Roman" w:hAnsi="Times New Roman"/>
          <w:sz w:val="24"/>
          <w:szCs w:val="20"/>
        </w:rPr>
      </w:pPr>
    </w:p>
    <w:p w:rsidRPr="0054451A" w:rsidR="0054451A" w:rsidP="0054451A" w:rsidRDefault="0054451A" w14:paraId="19669D95" w14:textId="7A9F9B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Aan artikel 2d, eerste lid, wordt, onder vervanging van de punt aan het slot van onderdeel h door een puntkomma, een onderdeel toegevoegd, luidende:</w:t>
      </w:r>
    </w:p>
    <w:p w:rsidRPr="0054451A" w:rsidR="0054451A" w:rsidP="0054451A" w:rsidRDefault="0054451A" w14:paraId="10B80DFC" w14:textId="581242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i. </w:t>
      </w:r>
      <w:r w:rsidRPr="0054451A">
        <w:rPr>
          <w:rFonts w:ascii="Times New Roman" w:hAnsi="Times New Roman"/>
          <w:i/>
          <w:iCs/>
          <w:sz w:val="24"/>
          <w:szCs w:val="20"/>
        </w:rPr>
        <w:t>cliënt:</w:t>
      </w:r>
      <w:r w:rsidRPr="0054451A">
        <w:rPr>
          <w:rFonts w:ascii="Times New Roman" w:hAnsi="Times New Roman"/>
          <w:sz w:val="24"/>
          <w:szCs w:val="20"/>
        </w:rPr>
        <w:t xml:space="preserve"> een persoon als bedoeld in artikel 3, onder 31, van Richtlijn 2011/16/EU.</w:t>
      </w:r>
    </w:p>
    <w:p w:rsidRPr="0054451A" w:rsidR="0054451A" w:rsidP="0054451A" w:rsidRDefault="0054451A" w14:paraId="7FFD4081" w14:textId="77777777">
      <w:pPr>
        <w:tabs>
          <w:tab w:val="left" w:pos="284"/>
          <w:tab w:val="left" w:pos="567"/>
          <w:tab w:val="left" w:pos="851"/>
        </w:tabs>
        <w:rPr>
          <w:rFonts w:ascii="Times New Roman" w:hAnsi="Times New Roman"/>
          <w:sz w:val="24"/>
          <w:szCs w:val="20"/>
        </w:rPr>
      </w:pPr>
    </w:p>
    <w:p w:rsidRPr="0054451A" w:rsidR="0054451A" w:rsidP="0054451A" w:rsidRDefault="0054451A" w14:paraId="31A08B67"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E</w:t>
      </w:r>
    </w:p>
    <w:p w:rsidRPr="0054451A" w:rsidR="0054451A" w:rsidP="0054451A" w:rsidRDefault="0054451A" w14:paraId="7710AFAD" w14:textId="77777777">
      <w:pPr>
        <w:tabs>
          <w:tab w:val="left" w:pos="284"/>
          <w:tab w:val="left" w:pos="567"/>
          <w:tab w:val="left" w:pos="851"/>
        </w:tabs>
        <w:rPr>
          <w:rFonts w:ascii="Times New Roman" w:hAnsi="Times New Roman"/>
          <w:sz w:val="24"/>
          <w:szCs w:val="20"/>
        </w:rPr>
      </w:pPr>
    </w:p>
    <w:p w:rsidRPr="0054451A" w:rsidR="0054451A" w:rsidP="0054451A" w:rsidRDefault="0054451A" w14:paraId="56308811" w14:textId="4F81B7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Aan artikel 2e wordt, onder vervanging van de punt aan het slot van onderdeel y door een puntkomma, een onderdeel toegevoegd, luidende:</w:t>
      </w:r>
    </w:p>
    <w:p w:rsidRPr="0054451A" w:rsidR="0054451A" w:rsidP="0054451A" w:rsidRDefault="0054451A" w14:paraId="1EE0D6B5" w14:textId="3E63CC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z. </w:t>
      </w:r>
      <w:r w:rsidRPr="0054451A">
        <w:rPr>
          <w:rFonts w:ascii="Times New Roman" w:hAnsi="Times New Roman"/>
          <w:i/>
          <w:iCs/>
          <w:sz w:val="24"/>
          <w:szCs w:val="20"/>
        </w:rPr>
        <w:t>identificatiedienst voor rapporterende platformexploitanten:</w:t>
      </w:r>
      <w:r w:rsidRPr="0054451A">
        <w:rPr>
          <w:rFonts w:ascii="Times New Roman" w:hAnsi="Times New Roman"/>
          <w:sz w:val="24"/>
          <w:szCs w:val="20"/>
        </w:rPr>
        <w:t xml:space="preserve"> een elektronisch proces als bedoeld in bijlage V, deel I, onderdeel C, onder 10, van Richtlijn 2011/16/EU.</w:t>
      </w:r>
    </w:p>
    <w:p w:rsidRPr="0054451A" w:rsidR="0054451A" w:rsidP="0054451A" w:rsidRDefault="0054451A" w14:paraId="3299B220" w14:textId="77777777">
      <w:pPr>
        <w:tabs>
          <w:tab w:val="left" w:pos="284"/>
          <w:tab w:val="left" w:pos="567"/>
          <w:tab w:val="left" w:pos="851"/>
        </w:tabs>
        <w:rPr>
          <w:rFonts w:ascii="Times New Roman" w:hAnsi="Times New Roman"/>
          <w:sz w:val="24"/>
          <w:szCs w:val="20"/>
        </w:rPr>
      </w:pPr>
    </w:p>
    <w:p w:rsidRPr="0054451A" w:rsidR="0054451A" w:rsidP="0054451A" w:rsidRDefault="0054451A" w14:paraId="4D533D55"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F</w:t>
      </w:r>
    </w:p>
    <w:p w:rsidRPr="0054451A" w:rsidR="0054451A" w:rsidP="0054451A" w:rsidRDefault="0054451A" w14:paraId="0D64B934" w14:textId="77777777">
      <w:pPr>
        <w:tabs>
          <w:tab w:val="left" w:pos="284"/>
          <w:tab w:val="left" w:pos="567"/>
          <w:tab w:val="left" w:pos="851"/>
        </w:tabs>
        <w:rPr>
          <w:rFonts w:ascii="Times New Roman" w:hAnsi="Times New Roman"/>
          <w:sz w:val="24"/>
          <w:szCs w:val="20"/>
        </w:rPr>
      </w:pPr>
    </w:p>
    <w:p w:rsidRPr="0054451A" w:rsidR="0054451A" w:rsidP="0054451A" w:rsidRDefault="0054451A" w14:paraId="6C21B2C4" w14:textId="15BAEE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Na artikel 2e wordt een artikel ingevoegd, luidende:</w:t>
      </w:r>
    </w:p>
    <w:p w:rsidRPr="0054451A" w:rsidR="0054451A" w:rsidP="0054451A" w:rsidRDefault="0054451A" w14:paraId="63D3EFDA" w14:textId="77777777">
      <w:pPr>
        <w:tabs>
          <w:tab w:val="left" w:pos="284"/>
          <w:tab w:val="left" w:pos="567"/>
          <w:tab w:val="left" w:pos="851"/>
        </w:tabs>
        <w:rPr>
          <w:rFonts w:ascii="Times New Roman" w:hAnsi="Times New Roman"/>
          <w:sz w:val="24"/>
          <w:szCs w:val="20"/>
        </w:rPr>
      </w:pPr>
    </w:p>
    <w:p w:rsidRPr="0054451A" w:rsidR="0054451A" w:rsidP="0054451A" w:rsidRDefault="0054451A" w14:paraId="54A578B4"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2f</w:t>
      </w:r>
    </w:p>
    <w:p w:rsidRPr="0054451A" w:rsidR="0054451A" w:rsidP="0054451A" w:rsidRDefault="0054451A" w14:paraId="6B146A8E"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0948A946" w14:textId="3F55FB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Voor de toepassing van dit artikel, artikel 6h, artikel 8, eerste lid, hoofdstuk II, afdeling 4aca, en de daarop berustende bepalingen, artikel 10r en artikel 11 wordt verstaan onder:</w:t>
      </w:r>
    </w:p>
    <w:p w:rsidRPr="0054451A" w:rsidR="0054451A" w:rsidP="0054451A" w:rsidRDefault="0054451A" w14:paraId="43929442" w14:textId="608F3EE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aanbieder van cryptoactivadiensten:</w:t>
      </w:r>
      <w:r w:rsidRPr="0054451A">
        <w:rPr>
          <w:rFonts w:ascii="Times New Roman" w:hAnsi="Times New Roman"/>
          <w:sz w:val="24"/>
          <w:szCs w:val="20"/>
        </w:rPr>
        <w:t xml:space="preserve"> een aanbieder van cryptoactivadiensten als bedoeld in artikel 3, eerste lid, onder 15, van Verordening (EU) 2023/1114;</w:t>
      </w:r>
    </w:p>
    <w:p w:rsidRPr="0054451A" w:rsidR="0054451A" w:rsidP="0054451A" w:rsidRDefault="0054451A" w14:paraId="694E79CC" w14:textId="61659B8B">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 xml:space="preserve">Autoriteit Financiële Markten: </w:t>
      </w:r>
      <w:r w:rsidRPr="0054451A">
        <w:rPr>
          <w:rFonts w:ascii="Times New Roman" w:hAnsi="Times New Roman"/>
          <w:sz w:val="24"/>
          <w:szCs w:val="20"/>
        </w:rPr>
        <w:t xml:space="preserve">Stichting Autoriteit Financiële Markten; </w:t>
      </w:r>
    </w:p>
    <w:p w:rsidRPr="0054451A" w:rsidR="0054451A" w:rsidP="0054451A" w:rsidRDefault="0054451A" w14:paraId="02A36E71" w14:textId="726D2D09">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bijkantoor:</w:t>
      </w:r>
      <w:r w:rsidRPr="0054451A">
        <w:rPr>
          <w:rFonts w:ascii="Times New Roman" w:hAnsi="Times New Roman"/>
          <w:sz w:val="24"/>
          <w:szCs w:val="20"/>
        </w:rPr>
        <w:t xml:space="preserve"> een bijkantoor als bedoeld in bijlage VI, deel IV, onderdeel F, onder 4, van Richtlijn 2011/16/EU;</w:t>
      </w:r>
    </w:p>
    <w:p w:rsidRPr="0054451A" w:rsidR="0054451A" w:rsidP="0054451A" w:rsidRDefault="0054451A" w14:paraId="52D084AB" w14:textId="120D054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sidDel="00E639A7">
        <w:rPr>
          <w:rFonts w:ascii="Times New Roman" w:hAnsi="Times New Roman"/>
          <w:i/>
          <w:iCs/>
          <w:sz w:val="24"/>
          <w:szCs w:val="20"/>
        </w:rPr>
        <w:t>CARF:</w:t>
      </w:r>
      <w:r w:rsidRPr="0054451A" w:rsidDel="00E639A7">
        <w:rPr>
          <w:rFonts w:ascii="Times New Roman" w:hAnsi="Times New Roman"/>
          <w:sz w:val="24"/>
          <w:szCs w:val="20"/>
        </w:rPr>
        <w:t xml:space="preserve"> het Crypto-Asset Reporting Framework, zoals opgenomen in de publicatie </w:t>
      </w:r>
      <w:r w:rsidRPr="0054451A">
        <w:rPr>
          <w:rFonts w:ascii="Times New Roman" w:hAnsi="Times New Roman"/>
          <w:sz w:val="24"/>
          <w:szCs w:val="20"/>
        </w:rPr>
        <w:t xml:space="preserve">van de Organisatie voor Economische Samenwerking en Ontwikkeling </w:t>
      </w:r>
      <w:r w:rsidRPr="0054451A" w:rsidDel="00E639A7">
        <w:rPr>
          <w:rFonts w:ascii="Times New Roman" w:hAnsi="Times New Roman"/>
          <w:sz w:val="24"/>
          <w:szCs w:val="20"/>
        </w:rPr>
        <w:t>met als citeertitel: ‘OECD (2023), International Standards for Automatic Exchange of Information in Tax Matters: Crypto-Asset Reporting Framework and 2023 update to the Common Reporting Standard, OECD Publishing’</w:t>
      </w:r>
      <w:r w:rsidRPr="0054451A">
        <w:rPr>
          <w:rFonts w:ascii="Times New Roman" w:hAnsi="Times New Roman"/>
          <w:sz w:val="24"/>
          <w:szCs w:val="20"/>
        </w:rPr>
        <w:t>.</w:t>
      </w:r>
    </w:p>
    <w:p w:rsidRPr="0054451A" w:rsidR="0054451A" w:rsidP="0054451A" w:rsidRDefault="0054451A" w14:paraId="247E86FE" w14:textId="18905035">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cryptoactivadiensten:</w:t>
      </w:r>
      <w:r w:rsidRPr="0054451A">
        <w:rPr>
          <w:rFonts w:ascii="Times New Roman" w:hAnsi="Times New Roman"/>
          <w:sz w:val="24"/>
          <w:szCs w:val="20"/>
        </w:rPr>
        <w:t xml:space="preserve"> cryptoactivadiensten als bedoeld in artikel 3, eerste lid, onder 16, van Verordening (EU) 2023/1114, met inbegrip van diensten en activiteiten die verband houden met staking en uitlenen van een cryptoactivum;</w:t>
      </w:r>
    </w:p>
    <w:p w:rsidRPr="0054451A" w:rsidR="0054451A" w:rsidP="0054451A" w:rsidRDefault="0054451A" w14:paraId="250D73D9" w14:textId="7361CBCE">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cryptoactivum:</w:t>
      </w:r>
      <w:r w:rsidRPr="0054451A">
        <w:rPr>
          <w:rFonts w:ascii="Times New Roman" w:hAnsi="Times New Roman"/>
          <w:sz w:val="24"/>
          <w:szCs w:val="20"/>
        </w:rPr>
        <w:t xml:space="preserve"> een cryptoactivum als bedoeld in artikel 3, eerste lid, onder 5, van Verordening (EU) 2023/1114;</w:t>
      </w:r>
    </w:p>
    <w:p w:rsidRPr="0054451A" w:rsidR="0054451A" w:rsidP="0054451A" w:rsidRDefault="0054451A" w14:paraId="102220CE" w14:textId="09D493C7">
      <w:pPr>
        <w:tabs>
          <w:tab w:val="left" w:pos="284"/>
          <w:tab w:val="left" w:pos="567"/>
          <w:tab w:val="left" w:pos="851"/>
        </w:tabs>
        <w:rPr>
          <w:rFonts w:ascii="Times New Roman" w:hAnsi="Times New Roman"/>
          <w:sz w:val="24"/>
          <w:szCs w:val="20"/>
        </w:rPr>
      </w:pPr>
      <w:r>
        <w:rPr>
          <w:rFonts w:ascii="Times New Roman" w:hAnsi="Times New Roman"/>
          <w:i/>
          <w:sz w:val="24"/>
          <w:szCs w:val="20"/>
        </w:rPr>
        <w:tab/>
      </w:r>
      <w:r w:rsidRPr="0054451A">
        <w:rPr>
          <w:rFonts w:ascii="Times New Roman" w:hAnsi="Times New Roman"/>
          <w:i/>
          <w:sz w:val="24"/>
          <w:szCs w:val="20"/>
        </w:rPr>
        <w:t>distributed-ledger-adres</w:t>
      </w:r>
      <w:r w:rsidRPr="0054451A">
        <w:rPr>
          <w:rFonts w:ascii="Times New Roman" w:hAnsi="Times New Roman"/>
          <w:sz w:val="24"/>
          <w:szCs w:val="20"/>
        </w:rPr>
        <w:t>: distributed-ledger-adres als bedoeld in Verordening (EU) 2023/1114 van het Europees Parlement en de Raad van de Europese Unie;</w:t>
      </w:r>
    </w:p>
    <w:p w:rsidRPr="0054451A" w:rsidR="0054451A" w:rsidP="0054451A" w:rsidRDefault="0054451A" w14:paraId="08513191" w14:textId="3B35E92C">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entiteit:</w:t>
      </w:r>
      <w:r w:rsidRPr="0054451A">
        <w:rPr>
          <w:rFonts w:ascii="Times New Roman" w:hAnsi="Times New Roman"/>
          <w:sz w:val="24"/>
          <w:szCs w:val="20"/>
        </w:rPr>
        <w:t xml:space="preserve"> een entiteit als bedoeld in bijlage VI, deel IV, onderdeel F, onder 2, van Richtlijn 2011/16/EU;</w:t>
      </w:r>
    </w:p>
    <w:p w:rsidRPr="0054451A" w:rsidR="0054451A" w:rsidP="0054451A" w:rsidRDefault="0054451A" w14:paraId="2DE73A07" w14:textId="1E3F1973">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exploitant van cryptoactiva:</w:t>
      </w:r>
      <w:r w:rsidRPr="0054451A">
        <w:rPr>
          <w:rFonts w:ascii="Times New Roman" w:hAnsi="Times New Roman"/>
          <w:sz w:val="24"/>
          <w:szCs w:val="20"/>
        </w:rPr>
        <w:t xml:space="preserve"> een aanbieder van cryptoactivadiensten als bedoeld in bijlage VI, deel IV, onderdeel B, onder 2, van Richtlijn 2011/16/EU;</w:t>
      </w:r>
    </w:p>
    <w:p w:rsidRPr="0054451A" w:rsidR="0054451A" w:rsidP="0054451A" w:rsidRDefault="0054451A" w14:paraId="1AA9FAC8" w14:textId="75C009CB">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 xml:space="preserve">fiduciaire valuta: </w:t>
      </w:r>
      <w:r w:rsidRPr="0054451A">
        <w:rPr>
          <w:rFonts w:ascii="Times New Roman" w:hAnsi="Times New Roman"/>
          <w:sz w:val="24"/>
          <w:szCs w:val="20"/>
        </w:rPr>
        <w:t>valuta als bedoeld in bijlage VI, deel IV, onderdeel C, onder 5, van Richtlijn 2011/16/EU.</w:t>
      </w:r>
    </w:p>
    <w:p w:rsidRPr="0054451A" w:rsidR="0054451A" w:rsidP="0054451A" w:rsidRDefault="0054451A" w14:paraId="06069524" w14:textId="6344B9B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financiële activa:</w:t>
      </w:r>
      <w:r w:rsidRPr="0054451A">
        <w:rPr>
          <w:rFonts w:ascii="Times New Roman" w:hAnsi="Times New Roman"/>
          <w:sz w:val="24"/>
          <w:szCs w:val="20"/>
        </w:rPr>
        <w:t xml:space="preserve"> activa als bedoeld in bijlage VI, deel IV, onderdeel E, onder 9, van Richtlijn 2011/16/EU;</w:t>
      </w:r>
    </w:p>
    <w:p w:rsidRPr="0054451A" w:rsidR="0054451A" w:rsidP="0054451A" w:rsidRDefault="0054451A" w14:paraId="45942852" w14:textId="5E957CD1">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 xml:space="preserve">financiële instelling: </w:t>
      </w:r>
      <w:r w:rsidRPr="0054451A">
        <w:rPr>
          <w:rFonts w:ascii="Times New Roman" w:hAnsi="Times New Roman"/>
          <w:sz w:val="24"/>
          <w:szCs w:val="20"/>
        </w:rPr>
        <w:t>een instelling als bedoeld in bijlage VI, deel IV, onderdeel E, onder 2, van Richtlijn 2011/16/EU;</w:t>
      </w:r>
    </w:p>
    <w:p w:rsidRPr="0054451A" w:rsidR="0054451A" w:rsidP="0054451A" w:rsidRDefault="0054451A" w14:paraId="5FDBAC00" w14:textId="27E247E0">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 xml:space="preserve">gebruiker van cryptoactiva: </w:t>
      </w:r>
      <w:r w:rsidRPr="0054451A">
        <w:rPr>
          <w:rFonts w:ascii="Times New Roman" w:hAnsi="Times New Roman"/>
          <w:sz w:val="24"/>
          <w:szCs w:val="20"/>
        </w:rPr>
        <w:t>een natuurlijke persoon of een entiteit als bedoeld in bijlage VI, deel IV, onderdeel D, onder 2, van Richtlijn 2011/16/EU;</w:t>
      </w:r>
    </w:p>
    <w:p w:rsidRPr="0054451A" w:rsidR="0054451A" w:rsidP="0054451A" w:rsidRDefault="0054451A" w14:paraId="09627084" w14:textId="2EEC3012">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gekwalificeerd niet-Unierechtsgebied:</w:t>
      </w:r>
      <w:r w:rsidRPr="0054451A">
        <w:rPr>
          <w:rFonts w:ascii="Times New Roman" w:hAnsi="Times New Roman"/>
          <w:sz w:val="24"/>
          <w:szCs w:val="20"/>
        </w:rPr>
        <w:t xml:space="preserve"> een niet-Unierechtsgebied als bedoeld in bijlage VI, deel IV, onderdeel F, onder 6, van Richtlijn 2011/16/EU; </w:t>
      </w:r>
    </w:p>
    <w:p w:rsidRPr="0054451A" w:rsidR="0054451A" w:rsidP="0054451A" w:rsidRDefault="0054451A" w14:paraId="20833CBD" w14:textId="35FCF842">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identificatiedienst voor rapporterende aanbieders van cryptoactivadiensten:</w:t>
      </w:r>
      <w:r w:rsidRPr="0054451A">
        <w:rPr>
          <w:rFonts w:ascii="Times New Roman" w:hAnsi="Times New Roman"/>
          <w:sz w:val="24"/>
          <w:szCs w:val="20"/>
        </w:rPr>
        <w:t xml:space="preserve"> een elektronisch proces als bedoeld in bijlage VI, deel IV, onderdeel F, onder 8, van Richtlijn 2011/16/EU;</w:t>
      </w:r>
    </w:p>
    <w:p w:rsidRPr="0054451A" w:rsidR="0054451A" w:rsidP="0054451A" w:rsidRDefault="0054451A" w14:paraId="65BDEEC2" w14:textId="44CCCE0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instelling die deposito’s neemt:</w:t>
      </w:r>
      <w:r w:rsidRPr="0054451A">
        <w:rPr>
          <w:rFonts w:ascii="Times New Roman" w:hAnsi="Times New Roman"/>
          <w:sz w:val="24"/>
          <w:szCs w:val="20"/>
        </w:rPr>
        <w:t xml:space="preserve"> een entiteit als bedoeld in bijlage VI, deel IV, onderdeel E, onder 4, van Richtlijn 2011/16/EU;</w:t>
      </w:r>
    </w:p>
    <w:p w:rsidRPr="0054451A" w:rsidR="0054451A" w:rsidP="0054451A" w:rsidRDefault="0054451A" w14:paraId="427D68FC" w14:textId="0008920D">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overdracht:</w:t>
      </w:r>
      <w:r w:rsidRPr="0054451A">
        <w:rPr>
          <w:rFonts w:ascii="Times New Roman" w:hAnsi="Times New Roman"/>
          <w:sz w:val="24"/>
          <w:szCs w:val="20"/>
        </w:rPr>
        <w:t xml:space="preserve"> een transactie als bedoeld in bijlage VI, deel IV, onderdeel C, onder 4, van Richtlijn 2011/16/EU;</w:t>
      </w:r>
    </w:p>
    <w:p w:rsidRPr="0054451A" w:rsidR="0054451A" w:rsidP="0054451A" w:rsidRDefault="0054451A" w14:paraId="60316396" w14:textId="63D7B65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persoon van een lidstaat:</w:t>
      </w:r>
      <w:r w:rsidRPr="0054451A">
        <w:rPr>
          <w:rFonts w:ascii="Times New Roman" w:hAnsi="Times New Roman"/>
          <w:sz w:val="24"/>
          <w:szCs w:val="20"/>
        </w:rPr>
        <w:t xml:space="preserve"> een entiteit of een natuurlijke persoon als bedoeld in bijlage VI, deel IV, onderdeel D, onder 8, van Richtlijn 2011/16/EU;</w:t>
      </w:r>
    </w:p>
    <w:p w:rsidRPr="0054451A" w:rsidR="0054451A" w:rsidP="0054451A" w:rsidRDefault="0054451A" w14:paraId="61C65BBD" w14:textId="657B1B9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rapporterende aanbieder van cryptoactivadiensten:</w:t>
      </w:r>
      <w:r w:rsidRPr="0054451A">
        <w:rPr>
          <w:rFonts w:ascii="Times New Roman" w:hAnsi="Times New Roman"/>
          <w:sz w:val="24"/>
          <w:szCs w:val="20"/>
        </w:rPr>
        <w:t xml:space="preserve"> een aanbieder van cryptoactivadiensten als bedoeld in bijlage VI, deel IV, onderdeel B, onder 3, van Richtlijn 2011/16/EU;</w:t>
      </w:r>
    </w:p>
    <w:p w:rsidRPr="0054451A" w:rsidR="0054451A" w:rsidP="0054451A" w:rsidRDefault="0054451A" w14:paraId="11BA513B" w14:textId="3EDE849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te rapporteren cryptoactivum:</w:t>
      </w:r>
      <w:r w:rsidRPr="0054451A">
        <w:rPr>
          <w:rFonts w:ascii="Times New Roman" w:hAnsi="Times New Roman"/>
          <w:sz w:val="24"/>
          <w:szCs w:val="20"/>
        </w:rPr>
        <w:t xml:space="preserve"> een cryptoactivum als bedoeld in bijlage VI, deel IV, onderdeel A, onder 4, van Richtlijn 2011/16/EU;</w:t>
      </w:r>
    </w:p>
    <w:p w:rsidRPr="0054451A" w:rsidR="0054451A" w:rsidP="0054451A" w:rsidRDefault="0054451A" w14:paraId="33CB09AB" w14:textId="79915DAF">
      <w:pPr>
        <w:tabs>
          <w:tab w:val="left" w:pos="284"/>
          <w:tab w:val="left" w:pos="567"/>
          <w:tab w:val="left" w:pos="851"/>
        </w:tabs>
        <w:rPr>
          <w:rFonts w:ascii="Times New Roman" w:hAnsi="Times New Roman"/>
          <w:i/>
          <w:iCs/>
          <w:sz w:val="24"/>
          <w:szCs w:val="20"/>
        </w:rPr>
      </w:pPr>
      <w:r>
        <w:rPr>
          <w:rFonts w:ascii="Times New Roman" w:hAnsi="Times New Roman"/>
          <w:i/>
          <w:iCs/>
          <w:sz w:val="24"/>
          <w:szCs w:val="20"/>
        </w:rPr>
        <w:tab/>
      </w:r>
      <w:r w:rsidRPr="0054451A">
        <w:rPr>
          <w:rFonts w:ascii="Times New Roman" w:hAnsi="Times New Roman"/>
          <w:i/>
          <w:iCs/>
          <w:sz w:val="24"/>
          <w:szCs w:val="20"/>
        </w:rPr>
        <w:t xml:space="preserve">te rapporteren gebruiker: </w:t>
      </w:r>
    </w:p>
    <w:p w:rsidRPr="0054451A" w:rsidR="0054451A" w:rsidP="0054451A" w:rsidRDefault="0054451A" w14:paraId="0F3EB8AB" w14:textId="58C3F1B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1°.</w:t>
      </w:r>
      <w:r w:rsidRPr="0054451A">
        <w:rPr>
          <w:rFonts w:ascii="Times New Roman" w:hAnsi="Times New Roman"/>
          <w:i/>
          <w:iCs/>
          <w:sz w:val="24"/>
          <w:szCs w:val="20"/>
        </w:rPr>
        <w:t xml:space="preserve"> te rapporteren gebruiker onder Richtlijn 2011/16/EU</w:t>
      </w:r>
      <w:r w:rsidRPr="0054451A">
        <w:rPr>
          <w:rFonts w:ascii="Times New Roman" w:hAnsi="Times New Roman"/>
          <w:sz w:val="24"/>
          <w:szCs w:val="20"/>
        </w:rPr>
        <w:t>: een gebruiker van cryptoactiva als bedoeld in bijlage VI, deel IV, onderdeel D, onder 1, van Richtlijn 2011/16/EU;</w:t>
      </w:r>
    </w:p>
    <w:p w:rsidRPr="0054451A" w:rsidR="0054451A" w:rsidP="0054451A" w:rsidRDefault="0054451A" w14:paraId="743F3FE6" w14:textId="701BFB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w:t>
      </w:r>
      <w:r w:rsidRPr="0054451A">
        <w:rPr>
          <w:rFonts w:ascii="Times New Roman" w:hAnsi="Times New Roman"/>
          <w:i/>
          <w:iCs/>
          <w:sz w:val="24"/>
          <w:szCs w:val="20"/>
        </w:rPr>
        <w:t xml:space="preserve"> te rapporteren gebruiker onder CARF</w:t>
      </w:r>
      <w:r w:rsidRPr="0054451A">
        <w:rPr>
          <w:rFonts w:ascii="Times New Roman" w:hAnsi="Times New Roman"/>
          <w:sz w:val="24"/>
          <w:szCs w:val="20"/>
        </w:rPr>
        <w:t>: een gebruiker van cryptoactiva als bedoeld in deel IV, paragraaf D, van het CARF die ingezetene is als bedoeld in deel IV, paragraaf D, onder 8, van het CARF van een niet-Unierechtsgebied dat een van kracht zijnde adequate overeenkomst met Nederland heeft die voorziet in de wederkerige uitwisseling van gelijkwaardige gegevens en inlichtingen tussen Nederland en die staat;</w:t>
      </w:r>
    </w:p>
    <w:p w:rsidRPr="0054451A" w:rsidR="0054451A" w:rsidP="0054451A" w:rsidRDefault="0054451A" w14:paraId="39835B35" w14:textId="580A04DE">
      <w:pPr>
        <w:tabs>
          <w:tab w:val="left" w:pos="284"/>
          <w:tab w:val="left" w:pos="567"/>
          <w:tab w:val="left" w:pos="851"/>
        </w:tabs>
        <w:rPr>
          <w:rFonts w:ascii="Times New Roman" w:hAnsi="Times New Roman"/>
          <w:i/>
          <w:iCs/>
          <w:sz w:val="24"/>
          <w:szCs w:val="20"/>
        </w:rPr>
      </w:pPr>
      <w:r>
        <w:rPr>
          <w:rFonts w:ascii="Times New Roman" w:hAnsi="Times New Roman"/>
          <w:i/>
          <w:iCs/>
          <w:sz w:val="24"/>
          <w:szCs w:val="20"/>
        </w:rPr>
        <w:tab/>
      </w:r>
      <w:r w:rsidRPr="0054451A">
        <w:rPr>
          <w:rFonts w:ascii="Times New Roman" w:hAnsi="Times New Roman"/>
          <w:i/>
          <w:iCs/>
          <w:sz w:val="24"/>
          <w:szCs w:val="20"/>
        </w:rPr>
        <w:t xml:space="preserve">te rapporteren persoon: </w:t>
      </w:r>
    </w:p>
    <w:p w:rsidRPr="0054451A" w:rsidR="0054451A" w:rsidP="0054451A" w:rsidRDefault="0054451A" w14:paraId="7F4ED572" w14:textId="7C8D36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1°. </w:t>
      </w:r>
      <w:r w:rsidRPr="0054451A">
        <w:rPr>
          <w:rFonts w:ascii="Times New Roman" w:hAnsi="Times New Roman"/>
          <w:i/>
          <w:iCs/>
          <w:sz w:val="24"/>
          <w:szCs w:val="20"/>
        </w:rPr>
        <w:t>te rapporteren persoon onder Richtlijn 2011/16/EU</w:t>
      </w:r>
      <w:r w:rsidRPr="0054451A">
        <w:rPr>
          <w:rFonts w:ascii="Times New Roman" w:hAnsi="Times New Roman"/>
          <w:sz w:val="24"/>
          <w:szCs w:val="20"/>
        </w:rPr>
        <w:t xml:space="preserve">: een persoon als bedoeld in bijlage VI,  deel IV, onderdeel D, onder 7, van Richtlijn 2011/16/EU; </w:t>
      </w:r>
    </w:p>
    <w:p w:rsidRPr="0054451A" w:rsidR="0054451A" w:rsidP="0054451A" w:rsidRDefault="0054451A" w14:paraId="0E5F646A" w14:textId="5080BD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2°. </w:t>
      </w:r>
      <w:r w:rsidRPr="0054451A">
        <w:rPr>
          <w:rFonts w:ascii="Times New Roman" w:hAnsi="Times New Roman"/>
          <w:i/>
          <w:iCs/>
          <w:sz w:val="24"/>
          <w:szCs w:val="20"/>
        </w:rPr>
        <w:t>te rapporteren persoon onder CARF</w:t>
      </w:r>
      <w:r w:rsidRPr="0054451A">
        <w:rPr>
          <w:rFonts w:ascii="Times New Roman" w:hAnsi="Times New Roman"/>
          <w:sz w:val="24"/>
          <w:szCs w:val="20"/>
        </w:rPr>
        <w:t>: een persoon als bedoeld in deel IV, paragraaf D, onder 7, van het CARF die ingezetene is als bedoeld in deel IV, paragraaf D, onder 8, van het CARF van een niet-Unierechtsgebied dat een van kracht zijnde adequate overeenkomst met Nederland heeft die voorziet in de wederkerige uitwisseling van gelijkwaardige gegevens en inlichtingen tussen Nederland en die staat;</w:t>
      </w:r>
    </w:p>
    <w:p w:rsidRPr="0054451A" w:rsidR="0054451A" w:rsidP="0054451A" w:rsidRDefault="0054451A" w14:paraId="7C9BDC7E" w14:textId="75EAE40C">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 xml:space="preserve">te rapporteren retailbetalingstransactie: </w:t>
      </w:r>
      <w:r w:rsidRPr="0054451A">
        <w:rPr>
          <w:rFonts w:ascii="Times New Roman" w:hAnsi="Times New Roman"/>
          <w:sz w:val="24"/>
          <w:szCs w:val="20"/>
        </w:rPr>
        <w:t>een transactie als bedoeld in bijlage VI, deel IV, onderdeel C, onder 3, van Richtlijn 2011/16/EU;</w:t>
      </w:r>
    </w:p>
    <w:p w:rsidRPr="0054451A" w:rsidR="0054451A" w:rsidP="0054451A" w:rsidRDefault="0054451A" w14:paraId="0266D180" w14:textId="4F3B9F96">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 xml:space="preserve">te rapporteren transactie: </w:t>
      </w:r>
      <w:r w:rsidRPr="0054451A">
        <w:rPr>
          <w:rFonts w:ascii="Times New Roman" w:hAnsi="Times New Roman"/>
          <w:sz w:val="24"/>
          <w:szCs w:val="20"/>
        </w:rPr>
        <w:t>een transactie als bedoeld in bijlage VI, deel IV, onderdeel C, onder 1, van Richtlijn 2011/16/EU;</w:t>
      </w:r>
    </w:p>
    <w:p w:rsidRPr="0054451A" w:rsidR="0054451A" w:rsidP="0054451A" w:rsidRDefault="0054451A" w14:paraId="3D7FDB90" w14:textId="3D6627D1">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uiteindelijk belanghebbenden:</w:t>
      </w:r>
      <w:r w:rsidRPr="0054451A">
        <w:rPr>
          <w:rFonts w:ascii="Times New Roman" w:hAnsi="Times New Roman"/>
          <w:sz w:val="24"/>
          <w:szCs w:val="20"/>
        </w:rPr>
        <w:t xml:space="preserve"> de natuurlijke personen als bedoeld in bijlage VI, deel IV, onderdeel D, onder 9, van Richtlijn 2011/16/EU;</w:t>
      </w:r>
    </w:p>
    <w:p w:rsidRPr="0054451A" w:rsidR="0054451A" w:rsidP="0054451A" w:rsidRDefault="0054451A" w14:paraId="6D1708C4" w14:textId="13124D1A">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van kracht zijnde adequate overeenkomst</w:t>
      </w:r>
      <w:r w:rsidRPr="0054451A">
        <w:rPr>
          <w:rFonts w:ascii="Times New Roman" w:hAnsi="Times New Roman"/>
          <w:sz w:val="24"/>
          <w:szCs w:val="20"/>
        </w:rPr>
        <w:t>: een overeenkomst als bedoeld in bijlage VI, deel IV, onderdeel F, onder 5, van Richtlijn 2011/16/EU;</w:t>
      </w:r>
    </w:p>
    <w:p w:rsidRPr="0054451A" w:rsidR="0054451A" w:rsidP="0054451A" w:rsidRDefault="0054451A" w14:paraId="27B835CD" w14:textId="40249F8F">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54451A">
        <w:rPr>
          <w:rFonts w:ascii="Times New Roman" w:hAnsi="Times New Roman"/>
          <w:i/>
          <w:iCs/>
          <w:sz w:val="24"/>
          <w:szCs w:val="20"/>
        </w:rPr>
        <w:t>Verordening (EU) 2023/1114</w:t>
      </w:r>
      <w:r w:rsidRPr="0054451A">
        <w:rPr>
          <w:rFonts w:ascii="Times New Roman" w:hAnsi="Times New Roman"/>
          <w:sz w:val="24"/>
          <w:szCs w:val="20"/>
        </w:rPr>
        <w:t>: Verordening (EU) 2023/1114 van het Europees Parlement en de Raad van 31 mei 2023 betreffende cryptoactivamarkten en tot wijziging van Verordeningen (EU) nr. 1093/2010 en (EU) nr. 1095/2010 en Richtlijnen 2013/36/EU en (EU) 2019/1937.</w:t>
      </w:r>
    </w:p>
    <w:p w:rsidRPr="0054451A" w:rsidR="0054451A" w:rsidP="0054451A" w:rsidRDefault="0054451A" w14:paraId="60F4B0D8" w14:textId="77777777">
      <w:pPr>
        <w:tabs>
          <w:tab w:val="left" w:pos="284"/>
          <w:tab w:val="left" w:pos="567"/>
          <w:tab w:val="left" w:pos="851"/>
        </w:tabs>
        <w:rPr>
          <w:rFonts w:ascii="Times New Roman" w:hAnsi="Times New Roman"/>
          <w:sz w:val="24"/>
          <w:szCs w:val="20"/>
        </w:rPr>
      </w:pPr>
    </w:p>
    <w:p w:rsidRPr="0054451A" w:rsidR="0054451A" w:rsidP="0054451A" w:rsidRDefault="0054451A" w14:paraId="2631313A"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G</w:t>
      </w:r>
    </w:p>
    <w:p w:rsidRPr="0054451A" w:rsidR="0054451A" w:rsidP="0054451A" w:rsidRDefault="0054451A" w14:paraId="483A40FB" w14:textId="77777777">
      <w:pPr>
        <w:tabs>
          <w:tab w:val="left" w:pos="284"/>
          <w:tab w:val="left" w:pos="567"/>
          <w:tab w:val="left" w:pos="851"/>
        </w:tabs>
        <w:rPr>
          <w:rFonts w:ascii="Times New Roman" w:hAnsi="Times New Roman"/>
          <w:sz w:val="24"/>
          <w:szCs w:val="20"/>
        </w:rPr>
      </w:pPr>
    </w:p>
    <w:p w:rsidRPr="0054451A" w:rsidR="0054451A" w:rsidP="0054451A" w:rsidRDefault="0054451A" w14:paraId="7DDBBEE3" w14:textId="1369A3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Aan artikel 6b, eerste lid, wordt, onder vervanging van de punt aan het slot van onderdeel f door een puntkomma, een onderdeel toegevoegd, luidende:</w:t>
      </w:r>
    </w:p>
    <w:p w:rsidRPr="0054451A" w:rsidR="0054451A" w:rsidP="0054451A" w:rsidRDefault="0054451A" w14:paraId="72370545" w14:textId="56A97A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g. inkomsten uit dividenden zonder bewaarneming, met uitzondering van inkomsten uit dividenden die zijn vrijgesteld van vennootschapsbelasting overeenkomstig artikel 4, 5 of 6 van Richtlijn 2011/96/EU van de Raad van 30 november 2011 betreffende de gemeenschappelijke fiscale regeling voor moedermaatschappijen en dochterondernemingen uit verschillende lidstaten (PbEU 2011, L 345).</w:t>
      </w:r>
    </w:p>
    <w:p w:rsidRPr="0054451A" w:rsidR="0054451A" w:rsidP="0054451A" w:rsidRDefault="0054451A" w14:paraId="43D21D2E" w14:textId="77777777">
      <w:pPr>
        <w:tabs>
          <w:tab w:val="left" w:pos="284"/>
          <w:tab w:val="left" w:pos="567"/>
          <w:tab w:val="left" w:pos="851"/>
        </w:tabs>
        <w:rPr>
          <w:rFonts w:ascii="Times New Roman" w:hAnsi="Times New Roman"/>
          <w:sz w:val="24"/>
          <w:szCs w:val="20"/>
        </w:rPr>
      </w:pPr>
    </w:p>
    <w:p w:rsidRPr="0054451A" w:rsidR="0054451A" w:rsidP="0054451A" w:rsidRDefault="0054451A" w14:paraId="6EB643F3" w14:textId="77777777">
      <w:pPr>
        <w:tabs>
          <w:tab w:val="left" w:pos="284"/>
          <w:tab w:val="left" w:pos="567"/>
          <w:tab w:val="left" w:pos="851"/>
        </w:tabs>
        <w:rPr>
          <w:rFonts w:ascii="Times New Roman" w:hAnsi="Times New Roman"/>
          <w:bCs/>
          <w:sz w:val="24"/>
          <w:szCs w:val="20"/>
        </w:rPr>
      </w:pPr>
      <w:bookmarkStart w:name="_Hlk169015272" w:id="2"/>
      <w:r w:rsidRPr="0054451A">
        <w:rPr>
          <w:rFonts w:ascii="Times New Roman" w:hAnsi="Times New Roman"/>
          <w:bCs/>
          <w:sz w:val="24"/>
          <w:szCs w:val="20"/>
        </w:rPr>
        <w:t>H</w:t>
      </w:r>
    </w:p>
    <w:p w:rsidRPr="0054451A" w:rsidR="0054451A" w:rsidP="0054451A" w:rsidRDefault="0054451A" w14:paraId="6159C41A" w14:textId="77777777">
      <w:pPr>
        <w:tabs>
          <w:tab w:val="left" w:pos="284"/>
          <w:tab w:val="left" w:pos="567"/>
          <w:tab w:val="left" w:pos="851"/>
        </w:tabs>
        <w:rPr>
          <w:rFonts w:ascii="Times New Roman" w:hAnsi="Times New Roman"/>
          <w:sz w:val="24"/>
          <w:szCs w:val="20"/>
        </w:rPr>
      </w:pPr>
    </w:p>
    <w:p w:rsidRPr="0054451A" w:rsidR="0054451A" w:rsidP="0054451A" w:rsidRDefault="0054451A" w14:paraId="4BC4F8FA" w14:textId="2B25C8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6d wordt als volgt gewijzigd:</w:t>
      </w:r>
    </w:p>
    <w:p w:rsidRPr="0054451A" w:rsidR="0054451A" w:rsidP="0054451A" w:rsidRDefault="0054451A" w14:paraId="5E907F5C" w14:textId="77777777">
      <w:pPr>
        <w:tabs>
          <w:tab w:val="left" w:pos="284"/>
          <w:tab w:val="left" w:pos="567"/>
          <w:tab w:val="left" w:pos="851"/>
        </w:tabs>
        <w:rPr>
          <w:rFonts w:ascii="Times New Roman" w:hAnsi="Times New Roman"/>
          <w:sz w:val="24"/>
          <w:szCs w:val="20"/>
        </w:rPr>
      </w:pPr>
    </w:p>
    <w:p w:rsidRPr="0054451A" w:rsidR="0054451A" w:rsidP="0054451A" w:rsidRDefault="0054451A" w14:paraId="6872E5E1" w14:textId="3616FE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Het eerste lid wordt als volgt gewijzigd:</w:t>
      </w:r>
    </w:p>
    <w:p w:rsidR="0054451A" w:rsidP="0054451A" w:rsidRDefault="0054451A" w14:paraId="22B43434" w14:textId="77777777">
      <w:pPr>
        <w:tabs>
          <w:tab w:val="left" w:pos="284"/>
          <w:tab w:val="left" w:pos="567"/>
          <w:tab w:val="left" w:pos="851"/>
        </w:tabs>
        <w:rPr>
          <w:rFonts w:ascii="Times New Roman" w:hAnsi="Times New Roman"/>
          <w:sz w:val="24"/>
          <w:szCs w:val="20"/>
        </w:rPr>
      </w:pPr>
    </w:p>
    <w:p w:rsidRPr="0054451A" w:rsidR="0054451A" w:rsidP="0054451A" w:rsidRDefault="0054451A" w14:paraId="1AE9D370" w14:textId="764381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In onderdeel a wordt na “</w:t>
      </w:r>
      <w:r w:rsidRPr="0054451A" w:rsidDel="001F0C16">
        <w:rPr>
          <w:rFonts w:ascii="Times New Roman" w:hAnsi="Times New Roman"/>
          <w:sz w:val="24"/>
          <w:szCs w:val="20"/>
        </w:rPr>
        <w:t>natuurlijke persoon</w:t>
      </w:r>
      <w:r w:rsidRPr="0054451A">
        <w:rPr>
          <w:rFonts w:ascii="Times New Roman" w:hAnsi="Times New Roman"/>
          <w:sz w:val="24"/>
          <w:szCs w:val="20"/>
        </w:rPr>
        <w:t>” ingevoegd “, tenzij de voorafgaande grensoverschrijdende ruling betrekking heeft op een natuurlijk persoon en overeenkomstig het derde lid wordt verstrekt”.</w:t>
      </w:r>
    </w:p>
    <w:p w:rsidR="0054451A" w:rsidP="0054451A" w:rsidRDefault="0054451A" w14:paraId="4743C5DA" w14:textId="77777777">
      <w:pPr>
        <w:tabs>
          <w:tab w:val="left" w:pos="284"/>
          <w:tab w:val="left" w:pos="567"/>
          <w:tab w:val="left" w:pos="851"/>
        </w:tabs>
        <w:rPr>
          <w:rFonts w:ascii="Times New Roman" w:hAnsi="Times New Roman"/>
          <w:sz w:val="24"/>
          <w:szCs w:val="20"/>
        </w:rPr>
      </w:pPr>
    </w:p>
    <w:p w:rsidRPr="0054451A" w:rsidR="0054451A" w:rsidP="0054451A" w:rsidRDefault="0054451A" w14:paraId="17613C58" w14:textId="0E0A0A9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b. In onderdeel k wordt na “natuurlijke personen” ingevoegd “, tenzij de voorafgaande grensoverschrijdende ruling betrekking heeft op een natuurlijk persoon en overeenkomstig het derde lid wordt verstrekt”.</w:t>
      </w:r>
    </w:p>
    <w:p w:rsidRPr="0054451A" w:rsidR="0054451A" w:rsidP="0054451A" w:rsidRDefault="0054451A" w14:paraId="0854A87B" w14:textId="77777777">
      <w:pPr>
        <w:tabs>
          <w:tab w:val="left" w:pos="284"/>
          <w:tab w:val="left" w:pos="567"/>
          <w:tab w:val="left" w:pos="851"/>
        </w:tabs>
        <w:rPr>
          <w:rFonts w:ascii="Times New Roman" w:hAnsi="Times New Roman"/>
          <w:sz w:val="24"/>
          <w:szCs w:val="20"/>
        </w:rPr>
      </w:pPr>
    </w:p>
    <w:p w:rsidRPr="0054451A" w:rsidR="0054451A" w:rsidP="0054451A" w:rsidRDefault="0054451A" w14:paraId="32D0261D" w14:textId="414109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Aan het derde lid worden, onder vervanging van de punt aan het slot door “, tenzij:”, twee onderdelen toegevoegd, luidende:</w:t>
      </w:r>
    </w:p>
    <w:p w:rsidRPr="0054451A" w:rsidR="0054451A" w:rsidP="0054451A" w:rsidRDefault="0054451A" w14:paraId="7652FF8C" w14:textId="770513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het bedrag van de transactie of reeks van transacties van de voorafgaande grensoverschrijdende ruling groter is dan € 1.500.000 of het equivalent daarvan in een andere valuta, indien dat bedrag wordt vermeld in de voorafgaande grensoverschrijdende ruling; of</w:t>
      </w:r>
    </w:p>
    <w:p w:rsidRPr="0054451A" w:rsidR="0054451A" w:rsidP="0054451A" w:rsidRDefault="0054451A" w14:paraId="692295F8" w14:textId="18C76F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de voorafgaande grensoverschrijdende ruling bepaalt of een persoon al dan niet fiscaal ingezetene van Nederland is.</w:t>
      </w:r>
    </w:p>
    <w:p w:rsidRPr="0054451A" w:rsidR="0054451A" w:rsidP="0054451A" w:rsidRDefault="0054451A" w14:paraId="6EE02B86" w14:textId="77777777">
      <w:pPr>
        <w:tabs>
          <w:tab w:val="left" w:pos="284"/>
          <w:tab w:val="left" w:pos="567"/>
          <w:tab w:val="left" w:pos="851"/>
        </w:tabs>
        <w:rPr>
          <w:rFonts w:ascii="Times New Roman" w:hAnsi="Times New Roman"/>
          <w:sz w:val="24"/>
          <w:szCs w:val="20"/>
        </w:rPr>
      </w:pPr>
    </w:p>
    <w:p w:rsidRPr="0054451A" w:rsidR="0054451A" w:rsidP="0054451A" w:rsidRDefault="0054451A" w14:paraId="28F2AB1E" w14:textId="0651A4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Er wordt een lid toegevoegd, luidende:</w:t>
      </w:r>
    </w:p>
    <w:p w:rsidRPr="0054451A" w:rsidR="0054451A" w:rsidP="0054451A" w:rsidRDefault="0054451A" w14:paraId="009B660F" w14:textId="051CE9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6. Het derde lid, onderdeel b, is niet van toepassing op voorafgaande grensoverschrijdende rulings inzake bronbelasting op door niet-ingezetenen genoten inkomsten als bedoeld in artikel 6b, eerste lid, onderdelen a, b en d.</w:t>
      </w:r>
    </w:p>
    <w:bookmarkEnd w:id="2"/>
    <w:p w:rsidRPr="0054451A" w:rsidR="0054451A" w:rsidP="0054451A" w:rsidRDefault="0054451A" w14:paraId="64A6FDDA" w14:textId="77777777">
      <w:pPr>
        <w:tabs>
          <w:tab w:val="left" w:pos="284"/>
          <w:tab w:val="left" w:pos="567"/>
          <w:tab w:val="left" w:pos="851"/>
        </w:tabs>
        <w:rPr>
          <w:rFonts w:ascii="Times New Roman" w:hAnsi="Times New Roman"/>
          <w:sz w:val="24"/>
          <w:szCs w:val="20"/>
        </w:rPr>
      </w:pPr>
    </w:p>
    <w:p w:rsidRPr="0054451A" w:rsidR="0054451A" w:rsidP="0054451A" w:rsidRDefault="0054451A" w14:paraId="75657B12" w14:textId="77777777">
      <w:pPr>
        <w:tabs>
          <w:tab w:val="left" w:pos="284"/>
          <w:tab w:val="left" w:pos="567"/>
          <w:tab w:val="left" w:pos="851"/>
        </w:tabs>
        <w:rPr>
          <w:rFonts w:ascii="Times New Roman" w:hAnsi="Times New Roman"/>
          <w:sz w:val="24"/>
          <w:szCs w:val="20"/>
        </w:rPr>
      </w:pPr>
      <w:bookmarkStart w:name="_Hlk176270910" w:id="3"/>
      <w:r w:rsidRPr="0054451A">
        <w:rPr>
          <w:rFonts w:ascii="Times New Roman" w:hAnsi="Times New Roman"/>
          <w:sz w:val="24"/>
          <w:szCs w:val="20"/>
        </w:rPr>
        <w:t>I</w:t>
      </w:r>
    </w:p>
    <w:p w:rsidRPr="0054451A" w:rsidR="0054451A" w:rsidP="0054451A" w:rsidRDefault="0054451A" w14:paraId="512F55E7" w14:textId="77777777">
      <w:pPr>
        <w:tabs>
          <w:tab w:val="left" w:pos="284"/>
          <w:tab w:val="left" w:pos="567"/>
          <w:tab w:val="left" w:pos="851"/>
        </w:tabs>
        <w:rPr>
          <w:rFonts w:ascii="Times New Roman" w:hAnsi="Times New Roman"/>
          <w:sz w:val="24"/>
          <w:szCs w:val="20"/>
        </w:rPr>
      </w:pPr>
    </w:p>
    <w:bookmarkEnd w:id="3"/>
    <w:p w:rsidRPr="0054451A" w:rsidR="0054451A" w:rsidP="0054451A" w:rsidRDefault="0054451A" w14:paraId="1FFF5C35" w14:textId="2D7BED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6g, eerste lid, wordt “tweede, derde en vijfde lid” vervangen door “tweede, derde, vijfde en negende lid”.</w:t>
      </w:r>
    </w:p>
    <w:p w:rsidRPr="0054451A" w:rsidR="0054451A" w:rsidP="0054451A" w:rsidRDefault="0054451A" w14:paraId="22811634" w14:textId="77777777">
      <w:pPr>
        <w:tabs>
          <w:tab w:val="left" w:pos="284"/>
          <w:tab w:val="left" w:pos="567"/>
          <w:tab w:val="left" w:pos="851"/>
        </w:tabs>
        <w:rPr>
          <w:rFonts w:ascii="Times New Roman" w:hAnsi="Times New Roman"/>
          <w:sz w:val="24"/>
          <w:szCs w:val="20"/>
        </w:rPr>
      </w:pPr>
    </w:p>
    <w:p w:rsidRPr="0054451A" w:rsidR="0054451A" w:rsidP="0054451A" w:rsidRDefault="0054451A" w14:paraId="4D3D7E2A"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J</w:t>
      </w:r>
    </w:p>
    <w:p w:rsidRPr="0054451A" w:rsidR="0054451A" w:rsidP="0054451A" w:rsidRDefault="0054451A" w14:paraId="4B1DF0B7" w14:textId="77777777">
      <w:pPr>
        <w:tabs>
          <w:tab w:val="left" w:pos="284"/>
          <w:tab w:val="left" w:pos="567"/>
          <w:tab w:val="left" w:pos="851"/>
        </w:tabs>
        <w:rPr>
          <w:rFonts w:ascii="Times New Roman" w:hAnsi="Times New Roman"/>
          <w:sz w:val="24"/>
          <w:szCs w:val="20"/>
        </w:rPr>
      </w:pPr>
    </w:p>
    <w:p w:rsidRPr="0054451A" w:rsidR="0054451A" w:rsidP="0054451A" w:rsidRDefault="0054451A" w14:paraId="56A8860E" w14:textId="3EBE81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Aan hoofdstuk II, afdeling 2, wordt een artikel toegevoegd, luidende:</w:t>
      </w:r>
    </w:p>
    <w:p w:rsidRPr="0054451A" w:rsidR="0054451A" w:rsidP="0054451A" w:rsidRDefault="0054451A" w14:paraId="1A2B9E4E" w14:textId="77777777">
      <w:pPr>
        <w:tabs>
          <w:tab w:val="left" w:pos="284"/>
          <w:tab w:val="left" w:pos="567"/>
          <w:tab w:val="left" w:pos="851"/>
        </w:tabs>
        <w:rPr>
          <w:rFonts w:ascii="Times New Roman" w:hAnsi="Times New Roman"/>
          <w:sz w:val="24"/>
          <w:szCs w:val="20"/>
        </w:rPr>
      </w:pPr>
    </w:p>
    <w:p w:rsidR="0054451A" w:rsidP="0054451A" w:rsidRDefault="0054451A" w14:paraId="1664DA4C"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6h</w:t>
      </w:r>
    </w:p>
    <w:p w:rsidRPr="0054451A" w:rsidR="0054451A" w:rsidP="0054451A" w:rsidRDefault="0054451A" w14:paraId="03A635AC"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361765C9" w14:textId="1A65C2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1. Onze Minister verstrekt op grond van Richtlijn 2011/16/EU met betrekking tot een persoon van een lidstaat aan de bevoegde autoriteit van de betreffende lidstaat automatisch de gegevens en inlichtingen, bedoeld in de artikelen 10ob, derde, vierde en vijfde lid, en 10od, vierde en vijfde lid. </w:t>
      </w:r>
    </w:p>
    <w:p w:rsidRPr="0054451A" w:rsidR="0054451A" w:rsidP="0054451A" w:rsidRDefault="0054451A" w14:paraId="3AA89122" w14:textId="4CED33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Onze Minister verstrekt de gegevens en inlichtingen jaarlijks binnen negen maanden na het einde van het kalenderjaar waarop de gegevens en inlichtingen betrekking hebben.</w:t>
      </w:r>
    </w:p>
    <w:p w:rsidRPr="0054451A" w:rsidR="0054451A" w:rsidP="0054451A" w:rsidRDefault="0054451A" w14:paraId="6FD49945" w14:textId="77777777">
      <w:pPr>
        <w:tabs>
          <w:tab w:val="left" w:pos="284"/>
          <w:tab w:val="left" w:pos="567"/>
          <w:tab w:val="left" w:pos="851"/>
        </w:tabs>
        <w:rPr>
          <w:rFonts w:ascii="Times New Roman" w:hAnsi="Times New Roman"/>
          <w:sz w:val="24"/>
          <w:szCs w:val="20"/>
        </w:rPr>
      </w:pPr>
    </w:p>
    <w:p w:rsidRPr="0054451A" w:rsidR="0054451A" w:rsidP="0054451A" w:rsidRDefault="0054451A" w14:paraId="4A08D6B0" w14:textId="77777777">
      <w:pPr>
        <w:tabs>
          <w:tab w:val="left" w:pos="284"/>
          <w:tab w:val="left" w:pos="567"/>
          <w:tab w:val="left" w:pos="851"/>
        </w:tabs>
        <w:rPr>
          <w:rFonts w:ascii="Times New Roman" w:hAnsi="Times New Roman"/>
          <w:sz w:val="24"/>
          <w:szCs w:val="20"/>
        </w:rPr>
      </w:pPr>
      <w:bookmarkStart w:name="_Hlk172296627" w:id="4"/>
      <w:r w:rsidRPr="0054451A">
        <w:rPr>
          <w:rFonts w:ascii="Times New Roman" w:hAnsi="Times New Roman"/>
          <w:sz w:val="24"/>
          <w:szCs w:val="20"/>
        </w:rPr>
        <w:t>K</w:t>
      </w:r>
    </w:p>
    <w:p w:rsidRPr="0054451A" w:rsidR="0054451A" w:rsidP="0054451A" w:rsidRDefault="0054451A" w14:paraId="50210A0F" w14:textId="77777777">
      <w:pPr>
        <w:tabs>
          <w:tab w:val="left" w:pos="284"/>
          <w:tab w:val="left" w:pos="567"/>
          <w:tab w:val="left" w:pos="851"/>
        </w:tabs>
        <w:rPr>
          <w:rFonts w:ascii="Times New Roman" w:hAnsi="Times New Roman"/>
          <w:sz w:val="24"/>
          <w:szCs w:val="20"/>
        </w:rPr>
      </w:pPr>
    </w:p>
    <w:p w:rsidRPr="0054451A" w:rsidR="0054451A" w:rsidP="0054451A" w:rsidRDefault="0054451A" w14:paraId="1E8BBF69" w14:textId="42E0FA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In artikel 8, eerste lid, wordt na “6g” ingevoegd “, 6h”. </w:t>
      </w:r>
    </w:p>
    <w:bookmarkEnd w:id="4"/>
    <w:p w:rsidRPr="0054451A" w:rsidR="0054451A" w:rsidP="0054451A" w:rsidRDefault="0054451A" w14:paraId="723AF070" w14:textId="77777777">
      <w:pPr>
        <w:tabs>
          <w:tab w:val="left" w:pos="284"/>
          <w:tab w:val="left" w:pos="567"/>
          <w:tab w:val="left" w:pos="851"/>
        </w:tabs>
        <w:rPr>
          <w:rFonts w:ascii="Times New Roman" w:hAnsi="Times New Roman"/>
          <w:sz w:val="24"/>
          <w:szCs w:val="20"/>
        </w:rPr>
      </w:pPr>
    </w:p>
    <w:p w:rsidRPr="0054451A" w:rsidR="0054451A" w:rsidP="0054451A" w:rsidRDefault="0054451A" w14:paraId="5A26FBF6" w14:textId="77777777">
      <w:pPr>
        <w:tabs>
          <w:tab w:val="left" w:pos="284"/>
          <w:tab w:val="left" w:pos="567"/>
          <w:tab w:val="left" w:pos="851"/>
        </w:tabs>
        <w:rPr>
          <w:rFonts w:ascii="Times New Roman" w:hAnsi="Times New Roman"/>
          <w:sz w:val="24"/>
          <w:szCs w:val="20"/>
        </w:rPr>
      </w:pPr>
      <w:bookmarkStart w:name="_Hlk171094517" w:id="5"/>
      <w:r w:rsidRPr="0054451A">
        <w:rPr>
          <w:rFonts w:ascii="Times New Roman" w:hAnsi="Times New Roman"/>
          <w:sz w:val="24"/>
          <w:szCs w:val="20"/>
        </w:rPr>
        <w:t>L</w:t>
      </w:r>
    </w:p>
    <w:p w:rsidRPr="0054451A" w:rsidR="0054451A" w:rsidP="0054451A" w:rsidRDefault="0054451A" w14:paraId="249CEF33" w14:textId="77777777">
      <w:pPr>
        <w:tabs>
          <w:tab w:val="left" w:pos="284"/>
          <w:tab w:val="left" w:pos="567"/>
          <w:tab w:val="left" w:pos="851"/>
        </w:tabs>
        <w:rPr>
          <w:rFonts w:ascii="Times New Roman" w:hAnsi="Times New Roman"/>
          <w:sz w:val="24"/>
          <w:szCs w:val="20"/>
        </w:rPr>
      </w:pPr>
    </w:p>
    <w:p w:rsidRPr="0054451A" w:rsidR="0054451A" w:rsidP="0054451A" w:rsidRDefault="0054451A" w14:paraId="33914168" w14:textId="4BFCA7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10b wordt als volgt gewijzigd:</w:t>
      </w:r>
    </w:p>
    <w:p w:rsidRPr="0054451A" w:rsidR="0054451A" w:rsidP="0054451A" w:rsidRDefault="0054451A" w14:paraId="6687105D" w14:textId="77777777">
      <w:pPr>
        <w:tabs>
          <w:tab w:val="left" w:pos="284"/>
          <w:tab w:val="left" w:pos="567"/>
          <w:tab w:val="left" w:pos="851"/>
        </w:tabs>
        <w:rPr>
          <w:rFonts w:ascii="Times New Roman" w:hAnsi="Times New Roman"/>
          <w:sz w:val="24"/>
          <w:szCs w:val="20"/>
        </w:rPr>
      </w:pPr>
    </w:p>
    <w:p w:rsidRPr="0054451A" w:rsidR="0054451A" w:rsidP="0054451A" w:rsidRDefault="0054451A" w14:paraId="668BBAF7" w14:textId="36B269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Het eerste lid wordt als volgt gewijzigd:</w:t>
      </w:r>
    </w:p>
    <w:p w:rsidR="0054451A" w:rsidP="0054451A" w:rsidRDefault="0054451A" w14:paraId="11E63A56" w14:textId="77777777">
      <w:pPr>
        <w:tabs>
          <w:tab w:val="left" w:pos="284"/>
          <w:tab w:val="left" w:pos="567"/>
          <w:tab w:val="left" w:pos="851"/>
        </w:tabs>
        <w:rPr>
          <w:rFonts w:ascii="Times New Roman" w:hAnsi="Times New Roman"/>
          <w:sz w:val="24"/>
          <w:szCs w:val="20"/>
        </w:rPr>
      </w:pPr>
    </w:p>
    <w:p w:rsidRPr="0054451A" w:rsidR="0054451A" w:rsidP="0054451A" w:rsidRDefault="0054451A" w14:paraId="19908740" w14:textId="4858AD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In onderdeel b wordt na “die persoon” ingevoegd “en of die persoon een geldige eigen verklaring heeft verstrekt”.</w:t>
      </w:r>
    </w:p>
    <w:p w:rsidR="0054451A" w:rsidP="0054451A" w:rsidRDefault="0054451A" w14:paraId="7F702A1F" w14:textId="77777777">
      <w:pPr>
        <w:tabs>
          <w:tab w:val="left" w:pos="284"/>
          <w:tab w:val="left" w:pos="567"/>
          <w:tab w:val="left" w:pos="851"/>
        </w:tabs>
        <w:rPr>
          <w:rFonts w:ascii="Times New Roman" w:hAnsi="Times New Roman"/>
          <w:sz w:val="24"/>
          <w:szCs w:val="20"/>
        </w:rPr>
      </w:pPr>
    </w:p>
    <w:p w:rsidRPr="0054451A" w:rsidR="0054451A" w:rsidP="0054451A" w:rsidRDefault="0054451A" w14:paraId="58A15CD8" w14:textId="0D0CF4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Aan onderdeel c worden twee subonderdelen toegevoegd, luidende:</w:t>
      </w:r>
    </w:p>
    <w:p w:rsidRPr="0054451A" w:rsidR="0054451A" w:rsidP="0054451A" w:rsidRDefault="0054451A" w14:paraId="4173A5F5" w14:textId="450F9B6C">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3°. de rol of rollen op grond waarvan elke te rapporteren persoon een uiteindelijk belanghebbende van die entiteit is;</w:t>
      </w:r>
    </w:p>
    <w:p w:rsidRPr="0054451A" w:rsidR="0054451A" w:rsidP="0054451A" w:rsidRDefault="0054451A" w14:paraId="0CB27988" w14:textId="02CA46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of voor elke te rapporteren persoon een geldige eigen verklaring is verstrekt;</w:t>
      </w:r>
    </w:p>
    <w:p w:rsidR="0054451A" w:rsidP="0054451A" w:rsidRDefault="0054451A" w14:paraId="59EA01D5" w14:textId="77777777">
      <w:pPr>
        <w:tabs>
          <w:tab w:val="left" w:pos="284"/>
          <w:tab w:val="left" w:pos="567"/>
          <w:tab w:val="left" w:pos="851"/>
        </w:tabs>
        <w:rPr>
          <w:rFonts w:ascii="Times New Roman" w:hAnsi="Times New Roman"/>
          <w:sz w:val="24"/>
          <w:szCs w:val="20"/>
        </w:rPr>
      </w:pPr>
    </w:p>
    <w:p w:rsidRPr="0054451A" w:rsidR="0054451A" w:rsidP="0054451A" w:rsidRDefault="0054451A" w14:paraId="35ECFB7F" w14:textId="015524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c. Onder verlettering van onderdeel d tot en met f tot e tot en met g wordt een onderdeel ingevoegd, luidende:</w:t>
      </w:r>
    </w:p>
    <w:p w:rsidRPr="0054451A" w:rsidR="0054451A" w:rsidP="0054451A" w:rsidRDefault="0054451A" w14:paraId="5F790D9A" w14:textId="19F868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of de te rapporteren rekening een gezamenlijke rekening is en, indien dat het geval is, het aantal gezamenlijke rekeninghouders;</w:t>
      </w:r>
    </w:p>
    <w:p w:rsidR="0054451A" w:rsidP="0054451A" w:rsidRDefault="0054451A" w14:paraId="40281387"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54451A" w:rsidR="0054451A" w:rsidP="0054451A" w:rsidRDefault="0054451A" w14:paraId="420BBE50" w14:textId="5C81EC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Aan onderdeel e (nieuw) wordt toegevoegd “, het soort rekening en of het om een bestaande of nieuwe rekening gaat”.</w:t>
      </w:r>
    </w:p>
    <w:p w:rsidRPr="0054451A" w:rsidR="0054451A" w:rsidP="0054451A" w:rsidRDefault="0054451A" w14:paraId="5790D615" w14:textId="77777777">
      <w:pPr>
        <w:tabs>
          <w:tab w:val="left" w:pos="284"/>
          <w:tab w:val="left" w:pos="567"/>
          <w:tab w:val="left" w:pos="851"/>
        </w:tabs>
        <w:rPr>
          <w:rFonts w:ascii="Times New Roman" w:hAnsi="Times New Roman"/>
          <w:sz w:val="24"/>
          <w:szCs w:val="20"/>
        </w:rPr>
      </w:pPr>
    </w:p>
    <w:p w:rsidRPr="0054451A" w:rsidR="0054451A" w:rsidP="0054451A" w:rsidRDefault="0054451A" w14:paraId="6A71C75B" w14:textId="7F4A5A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 het tweede lid wordt “onderdeel f” vervangen door “onderdeel g”.</w:t>
      </w:r>
    </w:p>
    <w:p w:rsidRPr="0054451A" w:rsidR="0054451A" w:rsidP="0054451A" w:rsidRDefault="0054451A" w14:paraId="29F9E532" w14:textId="77777777">
      <w:pPr>
        <w:tabs>
          <w:tab w:val="left" w:pos="284"/>
          <w:tab w:val="left" w:pos="567"/>
          <w:tab w:val="left" w:pos="851"/>
        </w:tabs>
        <w:rPr>
          <w:rFonts w:ascii="Times New Roman" w:hAnsi="Times New Roman"/>
          <w:sz w:val="24"/>
          <w:szCs w:val="20"/>
        </w:rPr>
      </w:pPr>
    </w:p>
    <w:p w:rsidRPr="0054451A" w:rsidR="0054451A" w:rsidP="0054451A" w:rsidRDefault="0054451A" w14:paraId="72DA81A8"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M</w:t>
      </w:r>
    </w:p>
    <w:p w:rsidRPr="0054451A" w:rsidR="0054451A" w:rsidP="0054451A" w:rsidRDefault="0054451A" w14:paraId="43AD09B6" w14:textId="77777777">
      <w:pPr>
        <w:tabs>
          <w:tab w:val="left" w:pos="284"/>
          <w:tab w:val="left" w:pos="567"/>
          <w:tab w:val="left" w:pos="851"/>
        </w:tabs>
        <w:rPr>
          <w:rFonts w:ascii="Times New Roman" w:hAnsi="Times New Roman"/>
          <w:sz w:val="24"/>
          <w:szCs w:val="20"/>
        </w:rPr>
      </w:pPr>
    </w:p>
    <w:p w:rsidRPr="0054451A" w:rsidR="0054451A" w:rsidP="0054451A" w:rsidRDefault="0054451A" w14:paraId="605A525F" w14:textId="197F1D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10c wordt als volgt gewijzigd:</w:t>
      </w:r>
    </w:p>
    <w:p w:rsidRPr="0054451A" w:rsidR="0054451A" w:rsidP="0054451A" w:rsidRDefault="0054451A" w14:paraId="0416FCC1" w14:textId="77777777">
      <w:pPr>
        <w:tabs>
          <w:tab w:val="left" w:pos="284"/>
          <w:tab w:val="left" w:pos="567"/>
          <w:tab w:val="left" w:pos="851"/>
        </w:tabs>
        <w:rPr>
          <w:rFonts w:ascii="Times New Roman" w:hAnsi="Times New Roman"/>
          <w:sz w:val="24"/>
          <w:szCs w:val="20"/>
        </w:rPr>
      </w:pPr>
    </w:p>
    <w:p w:rsidRPr="0054451A" w:rsidR="0054451A" w:rsidP="0054451A" w:rsidRDefault="0054451A" w14:paraId="00EB1D5B" w14:textId="13081E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Aan het eerste lid wordt, onder vervanging van de punt aan het slot van onderdeel c door een puntkomma, een onderdeel toegevoegd, luidende:</w:t>
      </w:r>
    </w:p>
    <w:p w:rsidRPr="0054451A" w:rsidR="0054451A" w:rsidP="0054451A" w:rsidRDefault="0054451A" w14:paraId="56D1EA19" w14:textId="3976E6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indien het een aandelenbelang betreft als bedoeld in bijlage I, deel VIII, onderdeel C, onder 4, van Richtlijn 2011/16/EU in een beleggingsentiteit als bedoeld in bijlage I, deel VIII, onderdeel A, onder 6 bis, van Richtlijn 2011/16/EU die een juridische constructie is: de rol of rollen op grond waarvan de te rapporteren persoon een houder van een aandelenbelang is.</w:t>
      </w:r>
    </w:p>
    <w:p w:rsidRPr="0054451A" w:rsidR="0054451A" w:rsidP="0054451A" w:rsidRDefault="0054451A" w14:paraId="4E0EAA35" w14:textId="77777777">
      <w:pPr>
        <w:tabs>
          <w:tab w:val="left" w:pos="284"/>
          <w:tab w:val="left" w:pos="567"/>
          <w:tab w:val="left" w:pos="851"/>
        </w:tabs>
        <w:rPr>
          <w:rFonts w:ascii="Times New Roman" w:hAnsi="Times New Roman"/>
          <w:sz w:val="24"/>
          <w:szCs w:val="20"/>
        </w:rPr>
      </w:pPr>
    </w:p>
    <w:p w:rsidRPr="0054451A" w:rsidR="0054451A" w:rsidP="0054451A" w:rsidRDefault="0054451A" w14:paraId="23A4927D" w14:textId="341DFC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Er wordt een lid toegevoegd, luidende:</w:t>
      </w:r>
    </w:p>
    <w:p w:rsidRPr="0054451A" w:rsidR="0054451A" w:rsidP="0054451A" w:rsidRDefault="0054451A" w14:paraId="7B949A13" w14:textId="7D5A7A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In afwijking van het eerste lid, onderdeel a, onder 2°, hoeft een rapporterende financiële instelling de bruto-opbrengsten niet te rapporteren voor zover zij die opbrengsten met toepassing van de bepalingen van hoofdstuk II, afdeling 4aca, rapporteert, tenzij zij voor een bepaalde groep te rapporteren rekeningen anders besluit.</w:t>
      </w:r>
    </w:p>
    <w:bookmarkEnd w:id="5"/>
    <w:p w:rsidRPr="0054451A" w:rsidR="0054451A" w:rsidP="0054451A" w:rsidRDefault="0054451A" w14:paraId="0EE7D4D9" w14:textId="77777777">
      <w:pPr>
        <w:tabs>
          <w:tab w:val="left" w:pos="284"/>
          <w:tab w:val="left" w:pos="567"/>
          <w:tab w:val="left" w:pos="851"/>
        </w:tabs>
        <w:rPr>
          <w:rFonts w:ascii="Times New Roman" w:hAnsi="Times New Roman"/>
          <w:sz w:val="24"/>
          <w:szCs w:val="20"/>
        </w:rPr>
      </w:pPr>
    </w:p>
    <w:p w:rsidRPr="0054451A" w:rsidR="0054451A" w:rsidP="0054451A" w:rsidRDefault="0054451A" w14:paraId="6EDD4BBE"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N</w:t>
      </w:r>
    </w:p>
    <w:p w:rsidRPr="0054451A" w:rsidR="0054451A" w:rsidP="0054451A" w:rsidRDefault="0054451A" w14:paraId="3AAF99BB" w14:textId="77777777">
      <w:pPr>
        <w:tabs>
          <w:tab w:val="left" w:pos="284"/>
          <w:tab w:val="left" w:pos="567"/>
          <w:tab w:val="left" w:pos="851"/>
        </w:tabs>
        <w:rPr>
          <w:rFonts w:ascii="Times New Roman" w:hAnsi="Times New Roman"/>
          <w:sz w:val="24"/>
          <w:szCs w:val="20"/>
        </w:rPr>
      </w:pPr>
    </w:p>
    <w:p w:rsidRPr="0054451A" w:rsidR="0054451A" w:rsidP="0054451A" w:rsidRDefault="0054451A" w14:paraId="7DA96F60" w14:textId="5FAABC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10d, tweede lid, wordt na “aangemerkt” ingevoegd “en telkens wanneer de informatie betreffende die rekening op grond van het bij of krachtens de Wet ter voorkoming van witwassen en financiering van terrorisme gestelde moet worden bijgewerkt”.</w:t>
      </w:r>
    </w:p>
    <w:p w:rsidRPr="0054451A" w:rsidR="0054451A" w:rsidP="0054451A" w:rsidRDefault="0054451A" w14:paraId="6822AAE9" w14:textId="77777777">
      <w:pPr>
        <w:tabs>
          <w:tab w:val="left" w:pos="284"/>
          <w:tab w:val="left" w:pos="567"/>
          <w:tab w:val="left" w:pos="851"/>
        </w:tabs>
        <w:rPr>
          <w:rFonts w:ascii="Times New Roman" w:hAnsi="Times New Roman"/>
          <w:sz w:val="24"/>
          <w:szCs w:val="20"/>
        </w:rPr>
      </w:pPr>
    </w:p>
    <w:p w:rsidRPr="0054451A" w:rsidR="0054451A" w:rsidP="0054451A" w:rsidRDefault="0054451A" w14:paraId="1503A25C"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O</w:t>
      </w:r>
    </w:p>
    <w:p w:rsidRPr="0054451A" w:rsidR="0054451A" w:rsidP="0054451A" w:rsidRDefault="0054451A" w14:paraId="4778649C" w14:textId="77777777">
      <w:pPr>
        <w:tabs>
          <w:tab w:val="left" w:pos="284"/>
          <w:tab w:val="left" w:pos="567"/>
          <w:tab w:val="left" w:pos="851"/>
        </w:tabs>
        <w:rPr>
          <w:rFonts w:ascii="Times New Roman" w:hAnsi="Times New Roman"/>
          <w:sz w:val="24"/>
          <w:szCs w:val="20"/>
        </w:rPr>
      </w:pPr>
    </w:p>
    <w:p w:rsidRPr="0054451A" w:rsidR="0054451A" w:rsidP="0054451A" w:rsidRDefault="0054451A" w14:paraId="70B88F8F" w14:textId="217BFC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10h wordt als volgt gewijzigd:</w:t>
      </w:r>
    </w:p>
    <w:p w:rsidRPr="0054451A" w:rsidR="0054451A" w:rsidP="0054451A" w:rsidRDefault="0054451A" w14:paraId="73684773" w14:textId="77777777">
      <w:pPr>
        <w:tabs>
          <w:tab w:val="left" w:pos="284"/>
          <w:tab w:val="left" w:pos="567"/>
          <w:tab w:val="left" w:pos="851"/>
        </w:tabs>
        <w:rPr>
          <w:rFonts w:ascii="Times New Roman" w:hAnsi="Times New Roman"/>
          <w:sz w:val="24"/>
          <w:szCs w:val="20"/>
        </w:rPr>
      </w:pPr>
    </w:p>
    <w:p w:rsidRPr="0054451A" w:rsidR="0054451A" w:rsidP="0054451A" w:rsidRDefault="0054451A" w14:paraId="0289F334" w14:textId="2C86EE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Het tweede lid wordt als volgt gewijzigd:</w:t>
      </w:r>
    </w:p>
    <w:p w:rsidR="0054451A" w:rsidP="0054451A" w:rsidRDefault="0054451A" w14:paraId="75C66391" w14:textId="77777777">
      <w:pPr>
        <w:tabs>
          <w:tab w:val="left" w:pos="284"/>
          <w:tab w:val="left" w:pos="567"/>
          <w:tab w:val="left" w:pos="851"/>
        </w:tabs>
        <w:rPr>
          <w:rFonts w:ascii="Times New Roman" w:hAnsi="Times New Roman"/>
          <w:sz w:val="24"/>
          <w:szCs w:val="20"/>
        </w:rPr>
      </w:pPr>
    </w:p>
    <w:p w:rsidRPr="0054451A" w:rsidR="0054451A" w:rsidP="0054451A" w:rsidRDefault="0054451A" w14:paraId="0143BF14" w14:textId="56E6B3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In onderdeel a wordt na “intermediair” ingevoegd “, met uitzondering van de intermediair die zich met vrucht kan beroepen op artikel 53a, eerste lid, van de Algemene wet inzake rijksbelastingen”.</w:t>
      </w:r>
    </w:p>
    <w:p w:rsidR="0054451A" w:rsidP="0054451A" w:rsidRDefault="0054451A" w14:paraId="668196C2" w14:textId="77777777">
      <w:pPr>
        <w:tabs>
          <w:tab w:val="left" w:pos="284"/>
          <w:tab w:val="left" w:pos="567"/>
          <w:tab w:val="left" w:pos="851"/>
        </w:tabs>
        <w:rPr>
          <w:rFonts w:ascii="Times New Roman" w:hAnsi="Times New Roman"/>
          <w:sz w:val="24"/>
          <w:szCs w:val="20"/>
        </w:rPr>
      </w:pPr>
    </w:p>
    <w:p w:rsidRPr="0054451A" w:rsidR="0054451A" w:rsidP="0054451A" w:rsidRDefault="0054451A" w14:paraId="1F0603B0" w14:textId="148185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b. in onderdeel d wordt “en een omschrijving van de relevante zakelijke activiteiten of constructies, in algemene bewoordingen gesteld” vervangen door “en een beschrijving van de </w:t>
      </w:r>
      <w:r w:rsidRPr="0054451A">
        <w:rPr>
          <w:rFonts w:ascii="Times New Roman" w:hAnsi="Times New Roman"/>
          <w:sz w:val="24"/>
          <w:szCs w:val="20"/>
        </w:rPr>
        <w:lastRenderedPageBreak/>
        <w:t>relevante constructies, alsook alle andere inlichtingen die voor de bevoegde autoriteit van belang kunnen zijn bij het beoordelen van een mogelijk belastingrisico”.</w:t>
      </w:r>
    </w:p>
    <w:p w:rsidRPr="0054451A" w:rsidR="0054451A" w:rsidP="0054451A" w:rsidRDefault="0054451A" w14:paraId="44C841DC" w14:textId="77777777">
      <w:pPr>
        <w:tabs>
          <w:tab w:val="left" w:pos="284"/>
          <w:tab w:val="left" w:pos="567"/>
          <w:tab w:val="left" w:pos="851"/>
        </w:tabs>
        <w:rPr>
          <w:rFonts w:ascii="Times New Roman" w:hAnsi="Times New Roman"/>
          <w:sz w:val="24"/>
          <w:szCs w:val="20"/>
        </w:rPr>
      </w:pPr>
    </w:p>
    <w:p w:rsidRPr="0054451A" w:rsidR="0054451A" w:rsidP="0054451A" w:rsidRDefault="0054451A" w14:paraId="51937431" w14:textId="47EEC8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 het vijfde lid wordt “andere intermediairs die bij dezelfde meldingsplichtige grensoverschrijdende constructie zijn betrokken” vervangen door “zijn cliënt, indien deze een intermediair is,” en wordt “de relevante belastingplichtige” vervangen door “indien die cliënt de relevante belastingplichtige is,”. Voorts</w:t>
      </w:r>
      <w:r w:rsidRPr="0054451A" w:rsidDel="00BF339D">
        <w:rPr>
          <w:rFonts w:ascii="Times New Roman" w:hAnsi="Times New Roman"/>
          <w:sz w:val="24"/>
          <w:szCs w:val="20"/>
        </w:rPr>
        <w:t xml:space="preserve"> </w:t>
      </w:r>
      <w:r w:rsidRPr="0054451A">
        <w:rPr>
          <w:rFonts w:ascii="Times New Roman" w:hAnsi="Times New Roman"/>
          <w:sz w:val="24"/>
          <w:szCs w:val="20"/>
        </w:rPr>
        <w:t>wordt “hun, onderscheidenlijk diens,” vervangen door “diens”.</w:t>
      </w:r>
    </w:p>
    <w:p w:rsidRPr="0054451A" w:rsidR="0054451A" w:rsidP="0054451A" w:rsidRDefault="0054451A" w14:paraId="20DD671A" w14:textId="77777777">
      <w:pPr>
        <w:tabs>
          <w:tab w:val="left" w:pos="284"/>
          <w:tab w:val="left" w:pos="567"/>
          <w:tab w:val="left" w:pos="851"/>
        </w:tabs>
        <w:rPr>
          <w:rFonts w:ascii="Times New Roman" w:hAnsi="Times New Roman"/>
          <w:sz w:val="24"/>
          <w:szCs w:val="20"/>
        </w:rPr>
      </w:pPr>
    </w:p>
    <w:p w:rsidRPr="0054451A" w:rsidR="0054451A" w:rsidP="0054451A" w:rsidRDefault="0054451A" w14:paraId="68C9081D"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P</w:t>
      </w:r>
    </w:p>
    <w:p w:rsidRPr="0054451A" w:rsidR="0054451A" w:rsidP="0054451A" w:rsidRDefault="0054451A" w14:paraId="03493F2B" w14:textId="77777777">
      <w:pPr>
        <w:tabs>
          <w:tab w:val="left" w:pos="284"/>
          <w:tab w:val="left" w:pos="567"/>
          <w:tab w:val="left" w:pos="851"/>
        </w:tabs>
        <w:rPr>
          <w:rFonts w:ascii="Times New Roman" w:hAnsi="Times New Roman"/>
          <w:sz w:val="24"/>
          <w:szCs w:val="20"/>
        </w:rPr>
      </w:pPr>
    </w:p>
    <w:p w:rsidRPr="0054451A" w:rsidR="0054451A" w:rsidP="0054451A" w:rsidRDefault="0054451A" w14:paraId="2C09070D" w14:textId="2E7C63AD">
      <w:pPr>
        <w:tabs>
          <w:tab w:val="left" w:pos="284"/>
          <w:tab w:val="left" w:pos="567"/>
          <w:tab w:val="left" w:pos="851"/>
        </w:tabs>
        <w:rPr>
          <w:rFonts w:ascii="Times New Roman" w:hAnsi="Times New Roman"/>
          <w:sz w:val="24"/>
          <w:szCs w:val="20"/>
        </w:rPr>
      </w:pPr>
      <w:bookmarkStart w:name="_Hlk176270873" w:id="6"/>
      <w:r>
        <w:rPr>
          <w:rFonts w:ascii="Times New Roman" w:hAnsi="Times New Roman"/>
          <w:sz w:val="24"/>
          <w:szCs w:val="20"/>
        </w:rPr>
        <w:tab/>
      </w:r>
      <w:r w:rsidRPr="0054451A">
        <w:rPr>
          <w:rFonts w:ascii="Times New Roman" w:hAnsi="Times New Roman"/>
          <w:sz w:val="24"/>
          <w:szCs w:val="20"/>
        </w:rPr>
        <w:t>Aan artikel 10j wordt een lid toegevoegd, luidende:</w:t>
      </w:r>
    </w:p>
    <w:p w:rsidRPr="0054451A" w:rsidR="0054451A" w:rsidP="0054451A" w:rsidRDefault="0054451A" w14:paraId="71603A90" w14:textId="7508A0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9. </w:t>
      </w:r>
      <w:bookmarkStart w:name="_Hlk177401751" w:id="7"/>
      <w:r w:rsidRPr="0054451A">
        <w:rPr>
          <w:rFonts w:ascii="Times New Roman" w:hAnsi="Times New Roman"/>
          <w:sz w:val="24"/>
          <w:szCs w:val="20"/>
        </w:rPr>
        <w:t xml:space="preserve">In afwijking van het derde lid, onderdeel a, en het vijfde lid, onderdeel a, rapporteert de rapporterende platformexploitant de naam van de te rapporteren verkoper, </w:t>
      </w:r>
      <w:bookmarkStart w:name="_Hlk176255791" w:id="8"/>
      <w:r w:rsidRPr="0054451A">
        <w:rPr>
          <w:rFonts w:ascii="Times New Roman" w:hAnsi="Times New Roman"/>
          <w:sz w:val="24"/>
          <w:szCs w:val="20"/>
        </w:rPr>
        <w:t>de identificatiecode of identificatiecodes van de identificatiedienst voor rapporterende platformexploitanten en de lidstaat of lidstaten van afgifte</w:t>
      </w:r>
      <w:bookmarkEnd w:id="8"/>
      <w:r w:rsidRPr="0054451A">
        <w:rPr>
          <w:rFonts w:ascii="Times New Roman" w:hAnsi="Times New Roman"/>
          <w:sz w:val="24"/>
          <w:szCs w:val="20"/>
        </w:rPr>
        <w:t xml:space="preserve"> indien de rapporterende platformexploitant gebruik heeft gemaakt van een identificatiedienst voor rapporterende platformexploitanten om de identiteit en alle fiscale woonplaatsen van de te rapporteren verkoper vast te stellen.</w:t>
      </w:r>
    </w:p>
    <w:bookmarkEnd w:id="7"/>
    <w:p w:rsidRPr="0054451A" w:rsidR="0054451A" w:rsidP="0054451A" w:rsidRDefault="0054451A" w14:paraId="13B3AA0A" w14:textId="77777777">
      <w:pPr>
        <w:tabs>
          <w:tab w:val="left" w:pos="284"/>
          <w:tab w:val="left" w:pos="567"/>
          <w:tab w:val="left" w:pos="851"/>
        </w:tabs>
        <w:rPr>
          <w:rFonts w:ascii="Times New Roman" w:hAnsi="Times New Roman"/>
          <w:sz w:val="24"/>
          <w:szCs w:val="20"/>
        </w:rPr>
      </w:pPr>
    </w:p>
    <w:p w:rsidRPr="0054451A" w:rsidR="0054451A" w:rsidP="0054451A" w:rsidRDefault="0054451A" w14:paraId="6E8F01B2"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Q</w:t>
      </w:r>
    </w:p>
    <w:p w:rsidRPr="0054451A" w:rsidR="0054451A" w:rsidP="0054451A" w:rsidRDefault="0054451A" w14:paraId="7F40EF1D" w14:textId="77777777">
      <w:pPr>
        <w:tabs>
          <w:tab w:val="left" w:pos="284"/>
          <w:tab w:val="left" w:pos="567"/>
          <w:tab w:val="left" w:pos="851"/>
        </w:tabs>
        <w:rPr>
          <w:rFonts w:ascii="Times New Roman" w:hAnsi="Times New Roman"/>
          <w:bCs/>
          <w:sz w:val="24"/>
          <w:szCs w:val="20"/>
        </w:rPr>
      </w:pPr>
    </w:p>
    <w:p w:rsidRPr="0054451A" w:rsidR="0054451A" w:rsidP="0054451A" w:rsidRDefault="0054451A" w14:paraId="792229A3" w14:textId="28B4000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54451A">
        <w:rPr>
          <w:rFonts w:ascii="Times New Roman" w:hAnsi="Times New Roman"/>
          <w:bCs/>
          <w:sz w:val="24"/>
          <w:szCs w:val="20"/>
        </w:rPr>
        <w:t>Artikel 10l wordt als volgt gewijzigd:</w:t>
      </w:r>
    </w:p>
    <w:p w:rsidRPr="0054451A" w:rsidR="0054451A" w:rsidP="0054451A" w:rsidRDefault="0054451A" w14:paraId="2EA44708" w14:textId="77777777">
      <w:pPr>
        <w:tabs>
          <w:tab w:val="left" w:pos="284"/>
          <w:tab w:val="left" w:pos="567"/>
          <w:tab w:val="left" w:pos="851"/>
        </w:tabs>
        <w:rPr>
          <w:rFonts w:ascii="Times New Roman" w:hAnsi="Times New Roman"/>
          <w:bCs/>
          <w:sz w:val="24"/>
          <w:szCs w:val="20"/>
        </w:rPr>
      </w:pPr>
    </w:p>
    <w:p w:rsidRPr="0054451A" w:rsidR="0054451A" w:rsidP="0054451A" w:rsidRDefault="0054451A" w14:paraId="6F45B846" w14:textId="6714EC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In het vijfde lid wordt “derde of vijfde lid” vervangen door “derde, vijfde of negende lid”.</w:t>
      </w:r>
    </w:p>
    <w:p w:rsidRPr="0054451A" w:rsidR="0054451A" w:rsidP="0054451A" w:rsidRDefault="0054451A" w14:paraId="60BB4260" w14:textId="77777777">
      <w:pPr>
        <w:tabs>
          <w:tab w:val="left" w:pos="284"/>
          <w:tab w:val="left" w:pos="567"/>
          <w:tab w:val="left" w:pos="851"/>
        </w:tabs>
        <w:rPr>
          <w:rFonts w:ascii="Times New Roman" w:hAnsi="Times New Roman"/>
          <w:sz w:val="24"/>
          <w:szCs w:val="20"/>
        </w:rPr>
      </w:pPr>
    </w:p>
    <w:p w:rsidRPr="0054451A" w:rsidR="0054451A" w:rsidP="0054451A" w:rsidRDefault="0054451A" w14:paraId="0AEE3AEA" w14:textId="1C715240">
      <w:pPr>
        <w:tabs>
          <w:tab w:val="left" w:pos="284"/>
          <w:tab w:val="left" w:pos="567"/>
          <w:tab w:val="left" w:pos="851"/>
        </w:tabs>
        <w:rPr>
          <w:rFonts w:ascii="Times New Roman" w:hAnsi="Times New Roman"/>
          <w:bCs/>
          <w:sz w:val="24"/>
          <w:szCs w:val="20"/>
        </w:rPr>
      </w:pPr>
      <w:r>
        <w:rPr>
          <w:rFonts w:ascii="Times New Roman" w:hAnsi="Times New Roman"/>
          <w:sz w:val="24"/>
          <w:szCs w:val="20"/>
        </w:rPr>
        <w:tab/>
      </w:r>
      <w:r w:rsidRPr="0054451A">
        <w:rPr>
          <w:rFonts w:ascii="Times New Roman" w:hAnsi="Times New Roman"/>
          <w:sz w:val="24"/>
          <w:szCs w:val="20"/>
        </w:rPr>
        <w:t>2. In het zevende lid wordt “derde en vijfde lid” vervangen door “derde, vijfde of negende lid”.</w:t>
      </w:r>
    </w:p>
    <w:bookmarkEnd w:id="6"/>
    <w:p w:rsidRPr="0054451A" w:rsidR="0054451A" w:rsidP="0054451A" w:rsidRDefault="0054451A" w14:paraId="7056D4E8" w14:textId="77777777">
      <w:pPr>
        <w:tabs>
          <w:tab w:val="left" w:pos="284"/>
          <w:tab w:val="left" w:pos="567"/>
          <w:tab w:val="left" w:pos="851"/>
        </w:tabs>
        <w:rPr>
          <w:rFonts w:ascii="Times New Roman" w:hAnsi="Times New Roman"/>
          <w:b/>
          <w:sz w:val="24"/>
          <w:szCs w:val="20"/>
        </w:rPr>
      </w:pPr>
    </w:p>
    <w:p w:rsidRPr="0054451A" w:rsidR="0054451A" w:rsidP="0054451A" w:rsidRDefault="0054451A" w14:paraId="4E32C76F"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R</w:t>
      </w:r>
    </w:p>
    <w:p w:rsidRPr="0054451A" w:rsidR="0054451A" w:rsidP="0054451A" w:rsidRDefault="0054451A" w14:paraId="0D19D09C" w14:textId="77777777">
      <w:pPr>
        <w:tabs>
          <w:tab w:val="left" w:pos="284"/>
          <w:tab w:val="left" w:pos="567"/>
          <w:tab w:val="left" w:pos="851"/>
        </w:tabs>
        <w:rPr>
          <w:rFonts w:ascii="Times New Roman" w:hAnsi="Times New Roman"/>
          <w:sz w:val="24"/>
          <w:szCs w:val="20"/>
        </w:rPr>
      </w:pPr>
    </w:p>
    <w:p w:rsidRPr="0054451A" w:rsidR="0054451A" w:rsidP="0054451A" w:rsidRDefault="0054451A" w14:paraId="326497A3" w14:textId="426D2E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10m wordt als volgt gewijzigd:</w:t>
      </w:r>
    </w:p>
    <w:p w:rsidRPr="0054451A" w:rsidR="0054451A" w:rsidP="0054451A" w:rsidRDefault="0054451A" w14:paraId="581A0D13" w14:textId="77777777">
      <w:pPr>
        <w:tabs>
          <w:tab w:val="left" w:pos="284"/>
          <w:tab w:val="left" w:pos="567"/>
          <w:tab w:val="left" w:pos="851"/>
        </w:tabs>
        <w:rPr>
          <w:rFonts w:ascii="Times New Roman" w:hAnsi="Times New Roman"/>
          <w:sz w:val="24"/>
          <w:szCs w:val="20"/>
        </w:rPr>
      </w:pPr>
    </w:p>
    <w:p w:rsidRPr="0054451A" w:rsidR="0054451A" w:rsidP="0054451A" w:rsidRDefault="0054451A" w14:paraId="7A7468F7" w14:textId="71AF07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Onder vernummering van het eerste tot en met derde lid tot tweede tot en met vierde lid, wordt een lid ingevoegd, luidende:</w:t>
      </w:r>
    </w:p>
    <w:p w:rsidRPr="0054451A" w:rsidR="0054451A" w:rsidP="0054451A" w:rsidRDefault="0054451A" w14:paraId="5EEBCE7B" w14:textId="62D1EA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Onze Minister verwijdert een rapporterende platformexploitant uit het centraal register indien:</w:t>
      </w:r>
    </w:p>
    <w:p w:rsidRPr="0054451A" w:rsidR="0054451A" w:rsidP="0054451A" w:rsidRDefault="0054451A" w14:paraId="175D1D2D" w14:textId="2A239A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de platformexploitant Onze Minister ervan in kennis stelt dat hij niet langer als platformexploitant actief is;</w:t>
      </w:r>
    </w:p>
    <w:p w:rsidRPr="0054451A" w:rsidR="0054451A" w:rsidP="0054451A" w:rsidRDefault="0054451A" w14:paraId="6A350EAD" w14:textId="32E263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er bij gebreke van een kennisgeving op grond van onderdeel a redenen zijn om te veronderstellen dat de platformexploitant zijn activiteiten heeft beëindigd;</w:t>
      </w:r>
    </w:p>
    <w:p w:rsidRPr="0054451A" w:rsidR="0054451A" w:rsidP="0054451A" w:rsidRDefault="0054451A" w14:paraId="1081000E" w14:textId="3212A0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c. de platformexploitant niet langer beantwoordt aan de voorwaarden van bijlage V, deel I, onderdeel A, onder 4, van Richtlijn 2011/16/EU;</w:t>
      </w:r>
    </w:p>
    <w:p w:rsidRPr="0054451A" w:rsidR="0054451A" w:rsidP="0054451A" w:rsidRDefault="0054451A" w14:paraId="3FEBE091" w14:textId="0F9E34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Onze Minister de registratie, bedoeld in artikel 10l, tweede lid, op grond van het tweede lid heeft ingetrokken.</w:t>
      </w:r>
    </w:p>
    <w:p w:rsidRPr="0054451A" w:rsidR="0054451A" w:rsidP="0054451A" w:rsidRDefault="0054451A" w14:paraId="5712FF74" w14:textId="77777777">
      <w:pPr>
        <w:tabs>
          <w:tab w:val="left" w:pos="284"/>
          <w:tab w:val="left" w:pos="567"/>
          <w:tab w:val="left" w:pos="851"/>
        </w:tabs>
        <w:rPr>
          <w:rFonts w:ascii="Times New Roman" w:hAnsi="Times New Roman"/>
          <w:sz w:val="24"/>
          <w:szCs w:val="20"/>
        </w:rPr>
      </w:pPr>
    </w:p>
    <w:p w:rsidRPr="0054451A" w:rsidR="0054451A" w:rsidP="0054451A" w:rsidRDefault="0054451A" w14:paraId="0EDEEABF" w14:textId="435789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 het derde lid (nieuw) wordt na “intrekking” ingevoegd “, bedoeld in het tweede lid”.</w:t>
      </w:r>
    </w:p>
    <w:p w:rsidRPr="0054451A" w:rsidR="0054451A" w:rsidP="0054451A" w:rsidRDefault="0054451A" w14:paraId="18E0608E" w14:textId="77777777">
      <w:pPr>
        <w:tabs>
          <w:tab w:val="left" w:pos="284"/>
          <w:tab w:val="left" w:pos="567"/>
          <w:tab w:val="left" w:pos="851"/>
        </w:tabs>
        <w:rPr>
          <w:rFonts w:ascii="Times New Roman" w:hAnsi="Times New Roman"/>
          <w:sz w:val="24"/>
          <w:szCs w:val="20"/>
        </w:rPr>
      </w:pPr>
    </w:p>
    <w:p w:rsidRPr="0054451A" w:rsidR="0054451A" w:rsidP="0054451A" w:rsidRDefault="0054451A" w14:paraId="72E4DFC8"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S</w:t>
      </w:r>
    </w:p>
    <w:p w:rsidRPr="0054451A" w:rsidR="0054451A" w:rsidP="0054451A" w:rsidRDefault="0054451A" w14:paraId="5169DE56" w14:textId="77777777">
      <w:pPr>
        <w:tabs>
          <w:tab w:val="left" w:pos="284"/>
          <w:tab w:val="left" w:pos="567"/>
          <w:tab w:val="left" w:pos="851"/>
        </w:tabs>
        <w:rPr>
          <w:rFonts w:ascii="Times New Roman" w:hAnsi="Times New Roman"/>
          <w:sz w:val="24"/>
          <w:szCs w:val="20"/>
        </w:rPr>
      </w:pPr>
    </w:p>
    <w:p w:rsidRPr="0054451A" w:rsidR="0054451A" w:rsidP="0054451A" w:rsidRDefault="0054451A" w14:paraId="65836B9F" w14:textId="10342D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Na hoofdstuk II, afdeling 4ac, wordt een afdeling ingevoegd, luidende:</w:t>
      </w:r>
    </w:p>
    <w:p w:rsidRPr="0054451A" w:rsidR="0054451A" w:rsidP="0054451A" w:rsidRDefault="0054451A" w14:paraId="7DC49F8E" w14:textId="77777777">
      <w:pPr>
        <w:tabs>
          <w:tab w:val="left" w:pos="284"/>
          <w:tab w:val="left" w:pos="567"/>
          <w:tab w:val="left" w:pos="851"/>
        </w:tabs>
        <w:rPr>
          <w:rFonts w:ascii="Times New Roman" w:hAnsi="Times New Roman"/>
          <w:sz w:val="24"/>
          <w:szCs w:val="20"/>
        </w:rPr>
      </w:pPr>
    </w:p>
    <w:p w:rsidRPr="0054451A" w:rsidR="0054451A" w:rsidP="0054451A" w:rsidRDefault="0054451A" w14:paraId="7B2A00E5"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AFDELING 4ACA. VERPLICHTINGEN TEN BEHOEVE VAN DE VERZAMELING EN VERIFICATIE VAN INLICHTINGEN OVER GEBRUIKERS DOOR RAPPORTERENDE AANBIEDERS VAN CRYPTOACTIVADIENSTEN EN DE RAPPORTAGE DAARVAN</w:t>
      </w:r>
    </w:p>
    <w:p w:rsidRPr="0054451A" w:rsidR="0054451A" w:rsidP="0054451A" w:rsidRDefault="0054451A" w14:paraId="15714A34" w14:textId="77777777">
      <w:pPr>
        <w:tabs>
          <w:tab w:val="left" w:pos="284"/>
          <w:tab w:val="left" w:pos="567"/>
          <w:tab w:val="left" w:pos="851"/>
        </w:tabs>
        <w:rPr>
          <w:rFonts w:ascii="Times New Roman" w:hAnsi="Times New Roman"/>
          <w:sz w:val="24"/>
          <w:szCs w:val="20"/>
        </w:rPr>
      </w:pPr>
    </w:p>
    <w:p w:rsidRPr="0054451A" w:rsidR="0054451A" w:rsidP="0054451A" w:rsidRDefault="0054451A" w14:paraId="36386DDB"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10oa</w:t>
      </w:r>
    </w:p>
    <w:p w:rsidR="0054451A" w:rsidP="0054451A" w:rsidRDefault="0054451A" w14:paraId="4DC0B633" w14:textId="77777777">
      <w:pPr>
        <w:tabs>
          <w:tab w:val="left" w:pos="284"/>
          <w:tab w:val="left" w:pos="567"/>
          <w:tab w:val="left" w:pos="851"/>
        </w:tabs>
        <w:rPr>
          <w:rFonts w:ascii="Times New Roman" w:hAnsi="Times New Roman"/>
          <w:sz w:val="24"/>
          <w:szCs w:val="20"/>
        </w:rPr>
      </w:pPr>
    </w:p>
    <w:p w:rsidRPr="0054451A" w:rsidR="0054451A" w:rsidP="0054451A" w:rsidRDefault="0054451A" w14:paraId="2DDB308B" w14:textId="03316E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Bij of krachtens algemene maatregel van bestuur worden verzamel- en verificatievereisten gesteld aan rapporterende aanbieders van cryptoactivadiensten als bedoeld in de artikelen 10ob, eerste en tweede lid, en 10od, vierde lid, met het oog op het door die aanbieders van cryptoactivadiensten rapporteren van gegevens en inlichtingen als bedoeld in de artikelen 10ob en 10od. Ook worden bij of krachtens algemene maatregel van bestuur regels gesteld met betrekking tot de wijze waarop die gegevens en inlichtingen aan Onze Minister worden verstrekt. </w:t>
      </w:r>
    </w:p>
    <w:p w:rsidRPr="0054451A" w:rsidR="0054451A" w:rsidP="0054451A" w:rsidRDefault="0054451A" w14:paraId="4CE210FF"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17B2F1F0"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10ob</w:t>
      </w:r>
    </w:p>
    <w:p w:rsidR="0054451A" w:rsidP="0054451A" w:rsidRDefault="0054451A" w14:paraId="178923DC" w14:textId="77777777">
      <w:pPr>
        <w:tabs>
          <w:tab w:val="left" w:pos="284"/>
          <w:tab w:val="left" w:pos="567"/>
          <w:tab w:val="left" w:pos="851"/>
        </w:tabs>
        <w:rPr>
          <w:rFonts w:ascii="Times New Roman" w:hAnsi="Times New Roman"/>
          <w:sz w:val="24"/>
          <w:szCs w:val="20"/>
        </w:rPr>
      </w:pPr>
    </w:p>
    <w:p w:rsidRPr="0054451A" w:rsidR="0054451A" w:rsidP="0054451A" w:rsidRDefault="0054451A" w14:paraId="46F83BDC" w14:textId="1A64A0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Een rapporterende aanbieder van cryptoactivadiensten rapporteert aan Onze Minister de gegevens en inlichtingen, bedoeld in het derde tot en met het vijfde lid, indien hij</w:t>
      </w:r>
    </w:p>
    <w:p w:rsidRPr="0054451A" w:rsidR="0054451A" w:rsidP="0054451A" w:rsidRDefault="0054451A" w14:paraId="3C1D3F30" w14:textId="215C4B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a. een entiteit is waaraan door de Autoriteit Financiële Markten overeenkomstig artikel 63 van Verordening (EU) 2023/1114 een vergunning is verleend voor het verlenen van cryptoactivadiensten of die na een notificatie aan de Autoriteit Financiële Markten overeenkomstig artikel 60 van Verordening (EU) 2023/1114 cryptoactivadiensten mag verlenen; </w:t>
      </w:r>
    </w:p>
    <w:p w:rsidRPr="0054451A" w:rsidR="0054451A" w:rsidP="0054451A" w:rsidRDefault="0054451A" w14:paraId="490DED3A" w14:textId="6CC80F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een entiteit, niet zijnde een entiteit als bedoeld in onderdeel a, of een natuurlijk persoon is die een fiscaal ingezetene van Nederland is;</w:t>
      </w:r>
    </w:p>
    <w:p w:rsidRPr="0054451A" w:rsidR="0054451A" w:rsidP="0054451A" w:rsidRDefault="0054451A" w14:paraId="3652AD47" w14:textId="51F5C1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c. een entiteit is, niet zijnde een entiteit als bedoeld in onderdeel a, die </w:t>
      </w:r>
    </w:p>
    <w:p w:rsidRPr="0054451A" w:rsidR="0054451A" w:rsidP="0054451A" w:rsidRDefault="0054451A" w14:paraId="1CCE4327" w14:textId="5C05C3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is opgericht of georganiseerd naar Nederlands recht; en</w:t>
      </w:r>
    </w:p>
    <w:p w:rsidRPr="0054451A" w:rsidR="0054451A" w:rsidP="0054451A" w:rsidRDefault="0054451A" w14:paraId="2FF2F826" w14:textId="64188A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2°. </w:t>
      </w:r>
      <w:bookmarkStart w:name="_Hlk176795293" w:id="9"/>
      <w:r w:rsidRPr="0054451A">
        <w:rPr>
          <w:rFonts w:ascii="Times New Roman" w:hAnsi="Times New Roman"/>
          <w:sz w:val="24"/>
          <w:szCs w:val="20"/>
        </w:rPr>
        <w:t>rechtspersoonlijkheid heeft in Nederland of verplicht is bij de rijksbelastingdienst belastingaangiften de doen of aangiften met fiscale inlichtingen in te dienen met betrekking tot de inkomsten van de entiteit</w:t>
      </w:r>
      <w:bookmarkEnd w:id="9"/>
      <w:r w:rsidRPr="0054451A">
        <w:rPr>
          <w:rFonts w:ascii="Times New Roman" w:hAnsi="Times New Roman"/>
          <w:sz w:val="24"/>
          <w:szCs w:val="20"/>
        </w:rPr>
        <w:t>;</w:t>
      </w:r>
    </w:p>
    <w:p w:rsidRPr="0054451A" w:rsidR="0054451A" w:rsidP="0054451A" w:rsidRDefault="0054451A" w14:paraId="1726A080" w14:textId="1C95E7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een entiteit is, niet zijnde een entiteit als bedoeld in onderdeel a, die vanuit Nederland wordt beheerd; of</w:t>
      </w:r>
    </w:p>
    <w:p w:rsidRPr="0054451A" w:rsidR="0054451A" w:rsidP="0054451A" w:rsidRDefault="0054451A" w14:paraId="3FE8080C" w14:textId="3DE032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e. een entiteit, niet zijnde een entiteit als bedoeld in onderdeel a, of een natuurlijk persoon is met een reguliere bedrijfszetel in Nederland.</w:t>
      </w:r>
    </w:p>
    <w:p w:rsidRPr="0054451A" w:rsidR="0054451A" w:rsidP="0054451A" w:rsidRDefault="0054451A" w14:paraId="43897B04" w14:textId="5D0DDA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2. Een rapporterende aanbieder van cryptoactivadiensten die een rapportageplicht heeft in een andere lidstaat rapporteert aan Onze Minister de gegevens en inlichtingen, bedoeld in het derde lid tot en met het vijfde lid, </w:t>
      </w:r>
      <w:bookmarkStart w:name="_Hlk176796415" w:id="10"/>
      <w:r w:rsidRPr="0054451A">
        <w:rPr>
          <w:rFonts w:ascii="Times New Roman" w:hAnsi="Times New Roman"/>
          <w:sz w:val="24"/>
          <w:szCs w:val="20"/>
        </w:rPr>
        <w:t>met betrekking tot de te rapporteren transacties die zijn uitgevoerd via een bijkantoor in Nederland</w:t>
      </w:r>
      <w:bookmarkEnd w:id="10"/>
      <w:r w:rsidRPr="0054451A">
        <w:rPr>
          <w:rFonts w:ascii="Times New Roman" w:hAnsi="Times New Roman"/>
          <w:sz w:val="24"/>
          <w:szCs w:val="20"/>
        </w:rPr>
        <w:t xml:space="preserve">. </w:t>
      </w:r>
    </w:p>
    <w:p w:rsidRPr="0054451A" w:rsidR="0054451A" w:rsidP="0054451A" w:rsidRDefault="0054451A" w14:paraId="0C412D4F" w14:textId="778BFED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3. De rapporterende aanbieder van cryptoactivadiensten rapporteert zijn naam, adres, fiscaal identificatienummer en, indien beschikbaar, het individuele registratienummer dat op grond van artikel 10od, derde lid, aan hem is toegekend en de mondiale identificatiecode voor juridische entiteiten. </w:t>
      </w:r>
    </w:p>
    <w:p w:rsidRPr="0054451A" w:rsidR="0054451A" w:rsidP="0054451A" w:rsidRDefault="0054451A" w14:paraId="3B73F5E8" w14:textId="50BD25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De rapporterende aanbieder van cryptoactivadiensten rapporteert de volgende gegevens en inlichtingen met betrekking tot elke gebruiker van cryptoactiva die te rapporteren gebruiker is of te rapporteren personen als uiteindelijk belanghebbenden heeft:</w:t>
      </w:r>
    </w:p>
    <w:p w:rsidRPr="0054451A" w:rsidR="0054451A" w:rsidP="0054451A" w:rsidRDefault="0054451A" w14:paraId="6AADA6B0" w14:textId="03450E9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a. de gegevens en inlichtingen die de rapporterende aanbieder van cryptoactivadiensten krachtens artikel 10oa dient te verzamelen en te verifiëren;</w:t>
      </w:r>
    </w:p>
    <w:p w:rsidRPr="0054451A" w:rsidR="0054451A" w:rsidP="0054451A" w:rsidRDefault="0054451A" w14:paraId="22E08CE0" w14:textId="0B4CAC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voor elk soort te rapporteren cryptoactivum dat deel uitmaakt van door de rapporterende aanbieder van cryptoactivadiensten gedurende het betrokken kalenderjaar uitgevoerde te rapporteren transacties, indien van toepassing:</w:t>
      </w:r>
    </w:p>
    <w:p w:rsidRPr="0054451A" w:rsidR="0054451A" w:rsidP="0054451A" w:rsidRDefault="0054451A" w14:paraId="1B89262C" w14:textId="177E38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de volledige naam van het soort te rapporteren cryptoactivum;</w:t>
      </w:r>
    </w:p>
    <w:p w:rsidRPr="0054451A" w:rsidR="0054451A" w:rsidP="0054451A" w:rsidRDefault="0054451A" w14:paraId="778A33AF" w14:textId="604650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het totale brutobedrag dat is betaald na aftrek van transactiekosten, het totale aantal eenheden en het aantal te rapporteren transacties met betrekking tot aankopen tegen fiduciaire valuta;</w:t>
      </w:r>
    </w:p>
    <w:p w:rsidRPr="0054451A" w:rsidR="0054451A" w:rsidP="0054451A" w:rsidRDefault="0054451A" w14:paraId="0BEDA847" w14:textId="0495A1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het totale brutobedrag dat is ontvangen na aftrek van transactiekosten, het totale aantal eenheden en het aantal te rapporteren transacties met betrekking tot verkopen tegen fiduciaire valuta;</w:t>
      </w:r>
    </w:p>
    <w:p w:rsidRPr="0054451A" w:rsidR="0054451A" w:rsidP="0054451A" w:rsidRDefault="0054451A" w14:paraId="375D6E41" w14:textId="7B6433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de totale reële marktwaarde na aftrek van transactiekosten, het totale aantal eenheden en het aantal te rapporteren transacties met betrekking tot aankopen tegen andere te rapporteren cryptoactiva;</w:t>
      </w:r>
    </w:p>
    <w:p w:rsidRPr="0054451A" w:rsidR="0054451A" w:rsidP="0054451A" w:rsidRDefault="0054451A" w14:paraId="165B91E0" w14:textId="4E282B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5°. de totale reële marktwaarde na aftrek van transactiekosten, het totale aantal eenheden en het aantal te rapporteren transacties met betrekking tot verkopen tegen andere te rapporteren cryptoactiva;</w:t>
      </w:r>
    </w:p>
    <w:p w:rsidRPr="0054451A" w:rsidR="0054451A" w:rsidP="0054451A" w:rsidRDefault="0054451A" w14:paraId="51F8052E" w14:textId="76109D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6°. de totale reële marktwaarde, het totale aantal eenheden en het aantal te rapporteren retailbetalingstransacties;</w:t>
      </w:r>
    </w:p>
    <w:p w:rsidRPr="0054451A" w:rsidR="0054451A" w:rsidP="0054451A" w:rsidRDefault="0054451A" w14:paraId="32EBA881" w14:textId="767360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7°. de totale reële marktwaarde, het totale aantal eenheden en het aantal te rapporteren transacties, onderverdeeld naar soort overmaking indien bekend bij de rapporterende aanbieder van cryptoactivadiensten, met betrekking tot overdrachten aan een te rapporteren gebruiker die niet onder de subonderdelen 2° en 4° vallen; en</w:t>
      </w:r>
    </w:p>
    <w:p w:rsidRPr="0054451A" w:rsidR="0054451A" w:rsidP="0054451A" w:rsidRDefault="0054451A" w14:paraId="15AC1AD5" w14:textId="433B47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8°. de totale reële marktwaarde, het totale aantal eenheden en het aantal te rapporteren transacties, onderverdeeld naar soort overmaking indien bekend bij de rapporterende aanbieder van cryptoactivadiensten, met betrekking tot overdrachten door een te rapporteren gebruiker die niet onder de subonderdelen 3°, 5° en 6° vallen; </w:t>
      </w:r>
    </w:p>
    <w:p w:rsidRPr="0054451A" w:rsidR="0054451A" w:rsidP="0054451A" w:rsidRDefault="0054451A" w14:paraId="068E192D" w14:textId="543B62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5. In aanvulling op het vierde lid rapporteert de rapporterende aanbieder van cryptoactivadiensten voor elk soort te rapporteren cryptoactivum dat deel uitmaakt van door de rapporterende aanbieder van cryptoactivadiensten gedurende het betrokken kalenderjaar uitgevoerde te rapporteren transacties:</w:t>
      </w:r>
    </w:p>
    <w:p w:rsidRPr="0054451A" w:rsidR="0054451A" w:rsidP="0054451A" w:rsidRDefault="0054451A" w14:paraId="146884E1" w14:textId="05403C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met betrekking tot elke gebruiker van cryptoactiva die een te rapporteren gebruiker onder Richtlijn 2016/11/EU is of te rapporteren personen onder Richtlijn 2016/11/EU heeft: de totale reële marktwaarde en het totale aantal eenheden van overdrachten die door de rapporterende aanbieder van cryptoactivadiensten zijn uitgevoerd naar distributed-ledger-adressen waarvan niet bekend is dat zij verbonden zijn met een aanbieder van virtuele activadiensten of een financiële instelling;</w:t>
      </w:r>
    </w:p>
    <w:p w:rsidRPr="0054451A" w:rsidR="0054451A" w:rsidP="0054451A" w:rsidRDefault="0054451A" w14:paraId="08BE61B1" w14:textId="0C5511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met betrekking tot elke gebruiker van cryptoactiva die een te rapporteren gebruiker onder CARF is of te rapporteren personen onder CARF heeft: de totale reële marktwaarde en het totale aantal eenheden van overdrachten die door de rapporterende aanbieder van cryptoactivadiensten zijn uitgevoerd naar wallet-adressen waarvan niet bekend is dat zij verbonden zijn met een aanbieder van virtuele activadiensten of een financiële instelling;</w:t>
      </w:r>
    </w:p>
    <w:p w:rsidRPr="0054451A" w:rsidR="0054451A" w:rsidP="0054451A" w:rsidRDefault="0054451A" w14:paraId="0AB66E63" w14:textId="09740F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6. Bij de toepassing van het vierde lid, aanhef en onderdeel b, onder 2° en 3°, rapporteert de rapporterende aanbieder van cryptoactivadiensten het betaalde of ontvangen bedrag in de fiduciaire valuta waarin het is betaald of ontvangen. Indien de bedragen in meerdere fiduciaire valuta’s zijn betaald of ontvangen, rapporteert de rapporterende aanbieder van cryptoactivadiensten de bedragen in één valuta, die hij op het tijdstip van elke te rapporteren transactie omrekent op een wijze die door hem consequent wordt toegepast.</w:t>
      </w:r>
    </w:p>
    <w:p w:rsidRPr="0054451A" w:rsidR="0054451A" w:rsidP="0054451A" w:rsidRDefault="0054451A" w14:paraId="13B59074" w14:textId="36963E0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7. Bij de toepassing van het vierde lid, aanhef en onderdeel b, onder 4° tot en met 8°, en het vijfde lid bepaalt en rapporteert de rapporterende aanbieder van cryptoactivadiensten de reële marktwaarde in één valuta, die hij op het tijdstip van elke te rapporteren transactie waardeert op een wijze die door hem consequent wordt toegepast.</w:t>
      </w:r>
    </w:p>
    <w:p w:rsidRPr="0054451A" w:rsidR="0054451A" w:rsidP="0054451A" w:rsidRDefault="0054451A" w14:paraId="3773665E" w14:textId="3CD564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8. De rapporterende aanbieder van cryptoactivadiensten vermeldt bij elk bedrag in de rapportage de fiduciaire valuta waarin dat bedrag wordt </w:t>
      </w:r>
      <w:r w:rsidRPr="0054451A" w:rsidDel="002F4253">
        <w:rPr>
          <w:rFonts w:ascii="Times New Roman" w:hAnsi="Times New Roman"/>
          <w:sz w:val="24"/>
          <w:szCs w:val="20"/>
        </w:rPr>
        <w:t>gerapporteerd.</w:t>
      </w:r>
      <w:r w:rsidRPr="0054451A">
        <w:rPr>
          <w:rFonts w:ascii="Times New Roman" w:hAnsi="Times New Roman"/>
          <w:sz w:val="24"/>
          <w:szCs w:val="20"/>
        </w:rPr>
        <w:t xml:space="preserve"> </w:t>
      </w:r>
    </w:p>
    <w:p w:rsidRPr="0054451A" w:rsidR="0054451A" w:rsidP="0054451A" w:rsidRDefault="0054451A" w14:paraId="612AEEC6" w14:textId="618284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9. In afwijking van het vierde lid, aanhef en onderdeel a, is de rapporterende aanbieder van cryptoactivadiensten uitgesloten van de plicht om de geboorteplaats van een te rapporteren gebruiker die een natuurlijk persoon is en van een uiteindelijk belanghebbende van een entiteit die een te rapporteren persoon is te rapporteren, indien hij op grond van het nationale recht niet anderszins verplicht is dat gegeven te verkrijgen en te rapporteren. </w:t>
      </w:r>
    </w:p>
    <w:p w:rsidRPr="0054451A" w:rsidR="0054451A" w:rsidP="0054451A" w:rsidRDefault="0054451A" w14:paraId="47171ED6" w14:textId="5AACE5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10. In afwijking van het vierde lid, aanhef en onderdeel a, is de rapporterende aanbieder van cryptoactivadiensten uitgesloten van de plicht om een fiscaal identificatienummer te rapporteren, zolang dat door het niet-Unierechtsgebied waarmee Nederland een van kracht zijnde adequate overeenkomst heeft die voorziet in de wederkerige uitwisseling van gelijkwaardige gegevens en inlichtingen tussen Nederland en dat niet-Unierechtsgebied niet is uitgegeven of het nationale recht van dat niet-Unierechtsgebied het verzamelen van het uitgegeven fiscaal identificatienummer niet voorschrijft. </w:t>
      </w:r>
    </w:p>
    <w:p w:rsidRPr="0054451A" w:rsidR="0054451A" w:rsidP="0054451A" w:rsidRDefault="0054451A" w14:paraId="5D06C9B6" w14:textId="35FA4D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11. In afwijking van het vierde lid, aanhef en onderdeel a, rapporteert de rapporterende aanbieder van cryptoactivadiensten de naam van de te rapporteren persoon, de identificatiecode of identificatiecodes van de identificatiedienst voor rapporterende aanbieders van cryptoactivadiensten en de lidstaat of lidstaten van afgifte, alsmede de rol of rollen op grond waarvan elke te rapporteren persoon een uiteindelijk belanghebbende van de entiteit is, indien de rapporterende aanbieder van cryptoactivadiensten gebruik heeft gemaakt van een identificatiedienst voor rapporterende aanbieders van cryptoactivadiensten om de identiteit en de fiscale woonplaats of fiscale woonplaatsen van de te rapporteren persoon vast te stellen.                                                               </w:t>
      </w:r>
    </w:p>
    <w:p w:rsidRPr="0054451A" w:rsidR="0054451A" w:rsidP="0054451A" w:rsidRDefault="0054451A" w14:paraId="68754061" w14:textId="2B11E5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12. De rapporterende aanbieder van cryptoactivadiensten rapporteert de gegevens en inlichtingen, bedoeld in het derde tot en met</w:t>
      </w:r>
      <w:r w:rsidRPr="0054451A" w:rsidDel="00C06033">
        <w:rPr>
          <w:rFonts w:ascii="Times New Roman" w:hAnsi="Times New Roman"/>
          <w:sz w:val="24"/>
          <w:szCs w:val="20"/>
        </w:rPr>
        <w:t xml:space="preserve"> </w:t>
      </w:r>
      <w:r w:rsidRPr="0054451A">
        <w:rPr>
          <w:rFonts w:ascii="Times New Roman" w:hAnsi="Times New Roman"/>
          <w:sz w:val="24"/>
          <w:szCs w:val="20"/>
        </w:rPr>
        <w:t xml:space="preserve">elfde lid, jaarlijks uiterlijk op 31 januari van het kalenderjaar volgend op het jaar waarop de gegevens en inlichtingen betrekking hebben aan Onze Minister.   </w:t>
      </w:r>
    </w:p>
    <w:p w:rsidRPr="0054451A" w:rsidR="0054451A" w:rsidP="0054451A" w:rsidRDefault="0054451A" w14:paraId="7533AD57"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5A8DD638"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10oc</w:t>
      </w:r>
    </w:p>
    <w:p w:rsidR="0054451A" w:rsidP="0054451A" w:rsidRDefault="0054451A" w14:paraId="3F9EEF6A" w14:textId="77777777">
      <w:pPr>
        <w:tabs>
          <w:tab w:val="left" w:pos="284"/>
          <w:tab w:val="left" w:pos="567"/>
          <w:tab w:val="left" w:pos="851"/>
        </w:tabs>
        <w:rPr>
          <w:rFonts w:ascii="Times New Roman" w:hAnsi="Times New Roman"/>
          <w:sz w:val="24"/>
          <w:szCs w:val="20"/>
        </w:rPr>
      </w:pPr>
    </w:p>
    <w:p w:rsidRPr="0054451A" w:rsidR="0054451A" w:rsidP="0054451A" w:rsidRDefault="0054451A" w14:paraId="0E6006AD" w14:textId="4F5386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In afwijking van artikel 10ob, eerste lid, is een rapporterende aanbieder van cryptoactivadiensten niet verplicht aan Onze Minister te rapporteren, indien hij:</w:t>
      </w:r>
    </w:p>
    <w:p w:rsidRPr="0054451A" w:rsidR="0054451A" w:rsidP="0054451A" w:rsidRDefault="0054451A" w14:paraId="14ECD6A5" w14:textId="526489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een entiteit is als bedoeld in artikel 10ob, eerste lid, aanhef en onderdelen c, d of e, die</w:t>
      </w:r>
      <w:r w:rsidRPr="0054451A" w:rsidDel="00BC3FFA">
        <w:rPr>
          <w:rFonts w:ascii="Times New Roman" w:hAnsi="Times New Roman"/>
          <w:sz w:val="24"/>
          <w:szCs w:val="20"/>
        </w:rPr>
        <w:t xml:space="preserve"> </w:t>
      </w:r>
      <w:r w:rsidRPr="0054451A">
        <w:rPr>
          <w:rFonts w:ascii="Times New Roman" w:hAnsi="Times New Roman"/>
          <w:sz w:val="24"/>
          <w:szCs w:val="20"/>
        </w:rPr>
        <w:t>in een andere lidstaat of in een ander gekwalificeerd niet-Unierechtsgebied de rapportageplicht vervult omdat hij in die lidstaat of dat gekwalificeerd niet-Unierechtsgebied zijn fiscale woonplaats of fiscale vestigingsplaats heeft;</w:t>
      </w:r>
    </w:p>
    <w:p w:rsidRPr="0054451A" w:rsidR="0054451A" w:rsidP="0054451A" w:rsidRDefault="0054451A" w14:paraId="5CF32978" w14:textId="760A3D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b. een entiteit is als bedoeld in artikel 10ob, eerste lid, aanhef en onderdelen d of e, die in een andere lidstaat of in een gekwalificeerd niet-Unierechtsgebied de rapportageplicht vervult, omdat het een entiteit is die </w:t>
      </w:r>
    </w:p>
    <w:p w:rsidRPr="0054451A" w:rsidR="0054451A" w:rsidP="0054451A" w:rsidRDefault="0054451A" w14:paraId="778ABCE7" w14:textId="01DF89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1°. naar het recht van die andere lidstaat of dat gekwalificeerd niet-Unierechtsgebied is opgericht of georganiseerd; en </w:t>
      </w:r>
    </w:p>
    <w:p w:rsidRPr="0054451A" w:rsidR="0054451A" w:rsidP="0054451A" w:rsidRDefault="0054451A" w14:paraId="207DE1BB" w14:textId="779865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 die andere lidstaat of in dat gekwalificeerd niet-Unierechtsgebied rechtspersoonlijkheid heeft, dan wel verplicht is bij de belastingautoriteit van die andere lidstaat of dat gekwalificeerd niet-Unierechtsgebied belastingaangiften te doen of aangiften met fiscale inlichtingen in te dienen met betrekking tot de inkomsten van de entiteit;</w:t>
      </w:r>
    </w:p>
    <w:p w:rsidRPr="0054451A" w:rsidR="0054451A" w:rsidP="0054451A" w:rsidRDefault="0054451A" w14:paraId="1849877F" w14:textId="2C8DD80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 xml:space="preserve">c. </w:t>
      </w:r>
      <w:bookmarkStart w:name="_Hlk165561882" w:id="11"/>
      <w:r w:rsidRPr="0054451A">
        <w:rPr>
          <w:rFonts w:ascii="Times New Roman" w:hAnsi="Times New Roman"/>
          <w:sz w:val="24"/>
          <w:szCs w:val="20"/>
        </w:rPr>
        <w:t>een entiteit is als bedoeld in artikel 10ob, eerste lid, aanhef en onderdeel e, die de rapportageplicht vervult in een andere lidstaat of een</w:t>
      </w:r>
      <w:r w:rsidRPr="0054451A" w:rsidDel="00221493">
        <w:rPr>
          <w:rFonts w:ascii="Times New Roman" w:hAnsi="Times New Roman"/>
          <w:sz w:val="24"/>
          <w:szCs w:val="20"/>
        </w:rPr>
        <w:t xml:space="preserve"> </w:t>
      </w:r>
      <w:r w:rsidRPr="0054451A">
        <w:rPr>
          <w:rFonts w:ascii="Times New Roman" w:hAnsi="Times New Roman"/>
          <w:sz w:val="24"/>
          <w:szCs w:val="20"/>
        </w:rPr>
        <w:t>gekwalificeerd niet-Unierechtsgebied, omdat de feitelijke leiding van de entiteit vanuit die andere lidstaat of dat</w:t>
      </w:r>
      <w:r w:rsidRPr="0054451A" w:rsidDel="00221493">
        <w:rPr>
          <w:rFonts w:ascii="Times New Roman" w:hAnsi="Times New Roman"/>
          <w:sz w:val="24"/>
          <w:szCs w:val="20"/>
        </w:rPr>
        <w:t xml:space="preserve"> </w:t>
      </w:r>
      <w:r w:rsidRPr="0054451A">
        <w:rPr>
          <w:rFonts w:ascii="Times New Roman" w:hAnsi="Times New Roman"/>
          <w:sz w:val="24"/>
          <w:szCs w:val="20"/>
        </w:rPr>
        <w:t>gekwalificeerd niet-Unierechtsgebied wordt uitgeoefend;</w:t>
      </w:r>
    </w:p>
    <w:bookmarkEnd w:id="11"/>
    <w:p w:rsidRPr="0054451A" w:rsidR="0054451A" w:rsidP="0054451A" w:rsidRDefault="0054451A" w14:paraId="57DFCE54" w14:textId="58A587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een natuurlijk persoon is als bedoeld in artikel 10ob, eerste lid, aanhef en onderdeel e, die de rapportageplicht vervult in een andere lidstaat of in een ander gekwalificeerd niet-Unierechtsgebied, omdat hij in die lidstaat of dat gekwalificeerd niet-Unierechtsgebied zijn fiscale woonplaats heeft; of</w:t>
      </w:r>
    </w:p>
    <w:p w:rsidRPr="0054451A" w:rsidR="0054451A" w:rsidP="0054451A" w:rsidRDefault="0054451A" w14:paraId="3FFB5963" w14:textId="613E60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e. een entiteit of een natuurlijk persoon is als bedoeld in artikel 10ob, eerste lid, aanhef en onderdelen b, c, d, of e, die</w:t>
      </w:r>
      <w:r w:rsidRPr="0054451A" w:rsidDel="00FC5959">
        <w:rPr>
          <w:rFonts w:ascii="Times New Roman" w:hAnsi="Times New Roman"/>
          <w:sz w:val="24"/>
          <w:szCs w:val="20"/>
        </w:rPr>
        <w:t xml:space="preserve"> </w:t>
      </w:r>
      <w:r w:rsidRPr="0054451A">
        <w:rPr>
          <w:rFonts w:ascii="Times New Roman" w:hAnsi="Times New Roman"/>
          <w:sz w:val="24"/>
          <w:szCs w:val="20"/>
        </w:rPr>
        <w:t xml:space="preserve">bij Onze Minister een kennisgeving in een door Onze Minister gespecificeerde vorm heeft ingediend waarin hij bevestigt dat hij die gegevens en inlichtingen rapporteert volgens de regels van een andere lidstaat of gekwalificeerd niet-Unierechtsgebied op grond van een criterium dat in wezen vergelijkbaar is met artikel 10ob, eerste lid, onderdelen b, c, d, of e op grond waarvan hij in Nederland zou moeten rapporteren.                                                                                                                                                                        </w:t>
      </w:r>
    </w:p>
    <w:p w:rsidRPr="0054451A" w:rsidR="0054451A" w:rsidP="0054451A" w:rsidRDefault="0054451A" w14:paraId="28A101E2" w14:textId="311906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Een rapporterende aanbieder van cryptoactivadiensten</w:t>
      </w:r>
      <w:r w:rsidRPr="0054451A" w:rsidDel="007248D7">
        <w:rPr>
          <w:rFonts w:ascii="Times New Roman" w:hAnsi="Times New Roman"/>
          <w:sz w:val="24"/>
          <w:szCs w:val="20"/>
        </w:rPr>
        <w:t xml:space="preserve"> </w:t>
      </w:r>
      <w:r w:rsidRPr="0054451A">
        <w:rPr>
          <w:rFonts w:ascii="Times New Roman" w:hAnsi="Times New Roman"/>
          <w:sz w:val="24"/>
          <w:szCs w:val="20"/>
        </w:rPr>
        <w:t xml:space="preserve">is niet verplicht aan Onze Minister te rapporteren met betrekking tot de te rapporteren transacties die zijn uitgevoerd via een bijkantoor waarover dat bijkantoor de rapportageplicht vervult in een andere lidstaat of een ander gekwalificeerd rechtsgebied. </w:t>
      </w:r>
    </w:p>
    <w:p w:rsidRPr="0054451A" w:rsidR="0054451A" w:rsidP="0054451A" w:rsidRDefault="0054451A" w14:paraId="43D2098D" w14:textId="281511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In afwijking van</w:t>
      </w:r>
      <w:r w:rsidRPr="0054451A" w:rsidDel="004B6097">
        <w:rPr>
          <w:rFonts w:ascii="Times New Roman" w:hAnsi="Times New Roman"/>
          <w:sz w:val="24"/>
          <w:szCs w:val="20"/>
        </w:rPr>
        <w:t xml:space="preserve"> </w:t>
      </w:r>
      <w:r w:rsidRPr="0054451A">
        <w:rPr>
          <w:rFonts w:ascii="Times New Roman" w:hAnsi="Times New Roman"/>
          <w:sz w:val="24"/>
          <w:szCs w:val="20"/>
        </w:rPr>
        <w:t>artikel 10ob, eerste lid, is een rapporterende aanbieder van cryptoactivadiensten niet verplicht aan Onze Minister te rapporteren met betrekking tot een te rapporteren gebruiker van cryptoactiva en uiteindelijk belanghebbenden die te rapporteren personen zijn die ingezetenen van Nederland zijn, indien de rapporterende aanbieder van cryptoactivadiensten de rapportageplicht met betrekking tot die te rapporteren gebruiker of uiteindelijk belanghebbenden die te rapporteren personen zijn vervult in een niet-Unierechtsgebied dat</w:t>
      </w:r>
      <w:r w:rsidRPr="0054451A" w:rsidDel="00F97F4F">
        <w:rPr>
          <w:rFonts w:ascii="Times New Roman" w:hAnsi="Times New Roman"/>
          <w:sz w:val="24"/>
          <w:szCs w:val="20"/>
        </w:rPr>
        <w:t xml:space="preserve"> een </w:t>
      </w:r>
      <w:r w:rsidRPr="0054451A">
        <w:rPr>
          <w:rFonts w:ascii="Times New Roman" w:hAnsi="Times New Roman"/>
          <w:sz w:val="24"/>
          <w:szCs w:val="20"/>
        </w:rPr>
        <w:t xml:space="preserve">van kracht zijnde adequate overeenkomst met Nederland heeft die voorziet in de wederkerige uitwisseling van gelijkwaardige inlichtingen tussen Nederland en die staat.   </w:t>
      </w:r>
    </w:p>
    <w:p w:rsidRPr="0054451A" w:rsidR="0054451A" w:rsidP="0054451A" w:rsidRDefault="0054451A" w14:paraId="6BC546E1" w14:textId="77777777">
      <w:pPr>
        <w:tabs>
          <w:tab w:val="left" w:pos="284"/>
          <w:tab w:val="left" w:pos="567"/>
          <w:tab w:val="left" w:pos="851"/>
        </w:tabs>
        <w:rPr>
          <w:rFonts w:ascii="Times New Roman" w:hAnsi="Times New Roman"/>
          <w:sz w:val="24"/>
          <w:szCs w:val="20"/>
        </w:rPr>
      </w:pPr>
      <w:bookmarkStart w:name="_Hlk158120358" w:id="12"/>
    </w:p>
    <w:bookmarkEnd w:id="12"/>
    <w:p w:rsidRPr="0054451A" w:rsidR="0054451A" w:rsidP="0054451A" w:rsidRDefault="0054451A" w14:paraId="0A3D0BB8"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10od</w:t>
      </w:r>
    </w:p>
    <w:p w:rsidR="0054451A" w:rsidP="0054451A" w:rsidRDefault="0054451A" w14:paraId="41AE7AD6" w14:textId="77777777">
      <w:pPr>
        <w:tabs>
          <w:tab w:val="left" w:pos="284"/>
          <w:tab w:val="left" w:pos="567"/>
          <w:tab w:val="left" w:pos="851"/>
        </w:tabs>
        <w:rPr>
          <w:rFonts w:ascii="Times New Roman" w:hAnsi="Times New Roman"/>
          <w:sz w:val="24"/>
          <w:szCs w:val="20"/>
        </w:rPr>
      </w:pPr>
    </w:p>
    <w:p w:rsidRPr="0054451A" w:rsidR="0054451A" w:rsidP="0054451A" w:rsidRDefault="0054451A" w14:paraId="62F74D8F" w14:textId="5DAB33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Een exploitant van cryptoactiva die een rapporterende aanbieder van cryptoactivadiensten is en die</w:t>
      </w:r>
      <w:r w:rsidRPr="0054451A" w:rsidDel="007D5A22">
        <w:rPr>
          <w:rFonts w:ascii="Times New Roman" w:hAnsi="Times New Roman"/>
          <w:sz w:val="24"/>
          <w:szCs w:val="20"/>
        </w:rPr>
        <w:t xml:space="preserve"> </w:t>
      </w:r>
      <w:r w:rsidRPr="0054451A">
        <w:rPr>
          <w:rFonts w:ascii="Times New Roman" w:hAnsi="Times New Roman"/>
          <w:sz w:val="24"/>
          <w:szCs w:val="20"/>
        </w:rPr>
        <w:t>op grond van het bepaalde in artikel 10ob een rapportageplicht in Nederland heeft en een exploitant van cryptoactiva die in meer dan één lidstaat voldoet aan één van dezelfde voorwaarden van artikel 10ob, eerste lid, aanhef en onderdelen b, c, d of e, of tweede lid, en die kiest voor registratie in Nederland</w:t>
      </w:r>
      <w:r w:rsidRPr="0054451A" w:rsidDel="002951B0">
        <w:rPr>
          <w:rFonts w:ascii="Times New Roman" w:hAnsi="Times New Roman"/>
          <w:sz w:val="24"/>
          <w:szCs w:val="20"/>
        </w:rPr>
        <w:t xml:space="preserve"> </w:t>
      </w:r>
      <w:r w:rsidRPr="0054451A">
        <w:rPr>
          <w:rFonts w:ascii="Times New Roman" w:hAnsi="Times New Roman"/>
          <w:sz w:val="24"/>
          <w:szCs w:val="20"/>
        </w:rPr>
        <w:t xml:space="preserve">registreert zich </w:t>
      </w:r>
      <w:bookmarkStart w:name="_Hlk157683899" w:id="13"/>
      <w:r w:rsidRPr="0054451A">
        <w:rPr>
          <w:rFonts w:ascii="Times New Roman" w:hAnsi="Times New Roman"/>
          <w:sz w:val="24"/>
          <w:szCs w:val="20"/>
        </w:rPr>
        <w:t xml:space="preserve">uiterlijk op de datum, bedoeld in artikel 10ob, twaalfde lid, bij Onze Minister. </w:t>
      </w:r>
    </w:p>
    <w:p w:rsidRPr="0054451A" w:rsidR="0054451A" w:rsidP="0054451A" w:rsidRDefault="0054451A" w14:paraId="44675E3C" w14:textId="0BF09F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sidDel="002951B0">
        <w:rPr>
          <w:rFonts w:ascii="Times New Roman" w:hAnsi="Times New Roman"/>
          <w:sz w:val="24"/>
          <w:szCs w:val="20"/>
        </w:rPr>
        <w:t xml:space="preserve">2. </w:t>
      </w:r>
      <w:r w:rsidRPr="0054451A">
        <w:rPr>
          <w:rFonts w:ascii="Times New Roman" w:hAnsi="Times New Roman"/>
          <w:sz w:val="24"/>
          <w:szCs w:val="20"/>
        </w:rPr>
        <w:t>In afwijking van het eerste</w:t>
      </w:r>
      <w:r w:rsidRPr="0054451A" w:rsidDel="00D258CA">
        <w:rPr>
          <w:rFonts w:ascii="Times New Roman" w:hAnsi="Times New Roman"/>
          <w:sz w:val="24"/>
          <w:szCs w:val="20"/>
        </w:rPr>
        <w:t xml:space="preserve"> </w:t>
      </w:r>
      <w:r w:rsidRPr="0054451A">
        <w:rPr>
          <w:rFonts w:ascii="Times New Roman" w:hAnsi="Times New Roman"/>
          <w:sz w:val="24"/>
          <w:szCs w:val="20"/>
        </w:rPr>
        <w:t xml:space="preserve">lid registreert een exploitant zich niet bij Onze Minister indien hij op grond van artikel 10oc niet verplicht is in Nederland te voldoen aan de rapportageplicht bedoeld in artikel 10ob, eerste lid.  </w:t>
      </w:r>
    </w:p>
    <w:bookmarkEnd w:id="13"/>
    <w:p w:rsidRPr="0054451A" w:rsidR="0054451A" w:rsidP="0054451A" w:rsidRDefault="0054451A" w14:paraId="4C97043B" w14:textId="292822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w:t>
      </w:r>
      <w:r w:rsidRPr="0054451A" w:rsidDel="002951B0">
        <w:rPr>
          <w:rFonts w:ascii="Times New Roman" w:hAnsi="Times New Roman"/>
          <w:sz w:val="24"/>
          <w:szCs w:val="20"/>
        </w:rPr>
        <w:t xml:space="preserve"> </w:t>
      </w:r>
      <w:r w:rsidRPr="0054451A">
        <w:rPr>
          <w:rFonts w:ascii="Times New Roman" w:hAnsi="Times New Roman"/>
          <w:sz w:val="24"/>
          <w:szCs w:val="20"/>
        </w:rPr>
        <w:t xml:space="preserve">Indien de exploitant van cryptoactiva die een rapporterende aanbieder van cryptoactivadiensten is zich in Nederland registreert, kent Onze Minister hem een individueel registratienummer toe. Onze Minister deelt dit individuele registratienummer via elektronische weg mee aan de bevoegde autoriteiten van alle lidstaten. </w:t>
      </w:r>
    </w:p>
    <w:p w:rsidRPr="0054451A" w:rsidR="0054451A" w:rsidP="0054451A" w:rsidRDefault="0054451A" w14:paraId="588A1C81" w14:textId="03B01D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De exploitant van cryptoactiva verstrekt bij registratie aan Onze Minister de volgende gegevens en inlichtingen:</w:t>
      </w:r>
    </w:p>
    <w:p w:rsidRPr="0054451A" w:rsidR="0054451A" w:rsidP="0054451A" w:rsidRDefault="0054451A" w14:paraId="45746F3C" w14:textId="165B2A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zijn naam;</w:t>
      </w:r>
    </w:p>
    <w:p w:rsidRPr="0054451A" w:rsidR="0054451A" w:rsidP="0054451A" w:rsidRDefault="0054451A" w14:paraId="1EDC19A1" w14:textId="42756A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zijn postadres;</w:t>
      </w:r>
    </w:p>
    <w:p w:rsidRPr="0054451A" w:rsidR="0054451A" w:rsidP="0054451A" w:rsidRDefault="0054451A" w14:paraId="7CCFFE3E" w14:textId="2D7487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c. zijn elektronische adressen, met inbegrip van websites;</w:t>
      </w:r>
    </w:p>
    <w:p w:rsidRPr="0054451A" w:rsidR="0054451A" w:rsidP="0054451A" w:rsidRDefault="0054451A" w14:paraId="525978AC" w14:textId="6A8765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d. fiscale identificatienummers die aan hem zijn toegekend; </w:t>
      </w:r>
    </w:p>
    <w:p w:rsidRPr="0054451A" w:rsidR="0054451A" w:rsidP="0054451A" w:rsidRDefault="0054451A" w14:paraId="4D774AE8" w14:textId="6752856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 xml:space="preserve">e. een overzicht van de lidstaten waarvan de te rapporteren gebruikers ingezetenen zijn als bedoeld in bijlage VI, deel III, onderdelen A en B, van Richtlijn 2011/16/EU; en </w:t>
      </w:r>
    </w:p>
    <w:p w:rsidRPr="0054451A" w:rsidR="0054451A" w:rsidP="0054451A" w:rsidRDefault="0054451A" w14:paraId="748179C0" w14:textId="63D508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f. een overzicht van elk gekwalificeerd niet-Unierechtsgebied als bedoeld in artikel 10oc, eerste lid, onderdeel a, tot en met d, of tweede lid. </w:t>
      </w:r>
    </w:p>
    <w:p w:rsidRPr="0054451A" w:rsidR="0054451A" w:rsidP="0054451A" w:rsidRDefault="0054451A" w14:paraId="2628A1EE" w14:textId="7EB8C92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5. De exploitant van cryptoactiva die zich in Nederland heeft geregistreerd stelt Onze Minister in kennis van iedere wijziging die zich voordoet ten aanzien van de gegevens en inlichtingen, bedoeld in het vierde lid.</w:t>
      </w:r>
    </w:p>
    <w:p w:rsidRPr="0054451A" w:rsidR="0054451A" w:rsidP="0054451A" w:rsidRDefault="0054451A" w14:paraId="7FD8DF94" w14:textId="77777777">
      <w:pPr>
        <w:tabs>
          <w:tab w:val="left" w:pos="284"/>
          <w:tab w:val="left" w:pos="567"/>
          <w:tab w:val="left" w:pos="851"/>
        </w:tabs>
        <w:rPr>
          <w:rFonts w:ascii="Times New Roman" w:hAnsi="Times New Roman"/>
          <w:sz w:val="24"/>
          <w:szCs w:val="20"/>
        </w:rPr>
      </w:pPr>
    </w:p>
    <w:p w:rsidRPr="0054451A" w:rsidR="0054451A" w:rsidP="0054451A" w:rsidRDefault="0054451A" w14:paraId="3E0632D7"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10oe</w:t>
      </w:r>
    </w:p>
    <w:p w:rsidR="0054451A" w:rsidP="0054451A" w:rsidRDefault="0054451A" w14:paraId="185749B7" w14:textId="77777777">
      <w:pPr>
        <w:tabs>
          <w:tab w:val="left" w:pos="284"/>
          <w:tab w:val="left" w:pos="567"/>
          <w:tab w:val="left" w:pos="851"/>
        </w:tabs>
        <w:rPr>
          <w:rFonts w:ascii="Times New Roman" w:hAnsi="Times New Roman"/>
          <w:sz w:val="24"/>
          <w:szCs w:val="20"/>
        </w:rPr>
      </w:pPr>
    </w:p>
    <w:p w:rsidRPr="0054451A" w:rsidR="0054451A" w:rsidP="0054451A" w:rsidRDefault="0054451A" w14:paraId="0ED94889" w14:textId="67B3C2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Onze Minister verwijdert de registratie van een exploitant van cryptoactiva, bedoeld in artikel 10od, eerste lid, uit het centraal register</w:t>
      </w:r>
      <w:r w:rsidRPr="0054451A" w:rsidDel="000401A9">
        <w:rPr>
          <w:rFonts w:ascii="Times New Roman" w:hAnsi="Times New Roman"/>
          <w:sz w:val="24"/>
          <w:szCs w:val="20"/>
        </w:rPr>
        <w:t xml:space="preserve"> </w:t>
      </w:r>
      <w:r w:rsidRPr="0054451A">
        <w:rPr>
          <w:rFonts w:ascii="Times New Roman" w:hAnsi="Times New Roman"/>
          <w:sz w:val="24"/>
          <w:szCs w:val="20"/>
        </w:rPr>
        <w:t>van exploitanten van cryptoactiva indien:</w:t>
      </w:r>
    </w:p>
    <w:p w:rsidRPr="0054451A" w:rsidR="0054451A" w:rsidP="0054451A" w:rsidRDefault="0054451A" w14:paraId="40C06EDC" w14:textId="764709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de exploitant van cryptoactiva Onze Minister ervan in kennis stelt dat hij niet langer te rapporteren gebruikers in de Europese Unie heeft;</w:t>
      </w:r>
    </w:p>
    <w:p w:rsidRPr="0054451A" w:rsidR="0054451A" w:rsidP="0054451A" w:rsidRDefault="0054451A" w14:paraId="3169C584" w14:textId="1E33FC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er bij gebreke van een kennisgeving op grond van onderdeel a, redenen zijn om te veronderstellen dat de exploitant van cryptoactiva zijn activiteiten heeft stopgezet;</w:t>
      </w:r>
    </w:p>
    <w:p w:rsidRPr="0054451A" w:rsidR="0054451A" w:rsidP="0054451A" w:rsidRDefault="0054451A" w14:paraId="41CB1964" w14:textId="4B6EDD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c. de exploitant van cryptoactiva niet langer voldoet aan de voorwaarden van bijlage VI, deel IV, onderdeel B, onder 2, van Richtlijn 2011/16/EU; of</w:t>
      </w:r>
    </w:p>
    <w:p w:rsidRPr="0054451A" w:rsidR="0054451A" w:rsidP="0054451A" w:rsidRDefault="0054451A" w14:paraId="2799F343" w14:textId="772C39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 Onze Minister de registratie op grond van het tweede lid heeft ingetrokken.</w:t>
      </w:r>
    </w:p>
    <w:p w:rsidRPr="0054451A" w:rsidR="0054451A" w:rsidP="0054451A" w:rsidRDefault="0054451A" w14:paraId="58161453" w14:textId="76B7DF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Indien een exploitant van cryptoactiva na twee aanmaningen van Onze Minister niet voldoet aan de rapportageverplichtingen, bedoeld in</w:t>
      </w:r>
      <w:r w:rsidRPr="0054451A" w:rsidDel="0043203A">
        <w:rPr>
          <w:rFonts w:ascii="Times New Roman" w:hAnsi="Times New Roman"/>
          <w:sz w:val="24"/>
          <w:szCs w:val="20"/>
        </w:rPr>
        <w:t xml:space="preserve"> </w:t>
      </w:r>
      <w:r w:rsidRPr="0054451A">
        <w:rPr>
          <w:rFonts w:ascii="Times New Roman" w:hAnsi="Times New Roman"/>
          <w:sz w:val="24"/>
          <w:szCs w:val="20"/>
        </w:rPr>
        <w:t xml:space="preserve">artikel 10ob, derde, vierde en twaalfde lid, trekt Onze Minister de registratie in. </w:t>
      </w:r>
    </w:p>
    <w:p w:rsidRPr="0054451A" w:rsidR="0054451A" w:rsidP="0054451A" w:rsidRDefault="0054451A" w14:paraId="62169CD3" w14:textId="0705B1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De intrekking vindt niet eerder plaats dan na het verstrijken van dertig dagen na de tweede aanmaning en niet later dan na het verstrijken van negentig dagen na die aanmaning.</w:t>
      </w:r>
    </w:p>
    <w:p w:rsidRPr="0054451A" w:rsidR="0054451A" w:rsidP="0054451A" w:rsidRDefault="0054451A" w14:paraId="188B4157" w14:textId="0085B4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Onze Minister stelt de Europese Commissie onverwijld van de intrekking in kennis.</w:t>
      </w:r>
    </w:p>
    <w:p w:rsidRPr="0054451A" w:rsidR="0054451A" w:rsidP="0054451A" w:rsidRDefault="0054451A" w14:paraId="315675A8" w14:textId="2474AD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5. Een exploitant van cryptoactiva die een rapporterende aanbieder van cryptoactivadiensten is ten aanzien van wie de registratie is ingetrokken op grond van een met artikel 8 bis quinquies, zevende lid, van Richtlijn 2011/16/EU overeenkomende wettelijke bepaling, kan zich enkel in Nederland registreren indien hij aan Onze Minister passende waarborgen verstrekt inzake zijn verbintenis om te voldoen aan de rapportageverplichtingen, bedoeld in artikel 10ob, derde, vierde en twaalfde lid, inclusief de rapportageverplichtingen die hij alsnog moet nakomen.</w:t>
      </w:r>
    </w:p>
    <w:p w:rsidRPr="0054451A" w:rsidR="0054451A" w:rsidP="0054451A" w:rsidRDefault="0054451A" w14:paraId="5CEC79B5"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77060020"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10of</w:t>
      </w:r>
    </w:p>
    <w:p w:rsidR="0054451A" w:rsidP="0054451A" w:rsidRDefault="0054451A" w14:paraId="55AA5C71" w14:textId="77777777">
      <w:pPr>
        <w:tabs>
          <w:tab w:val="left" w:pos="284"/>
          <w:tab w:val="left" w:pos="567"/>
          <w:tab w:val="left" w:pos="851"/>
        </w:tabs>
        <w:rPr>
          <w:rFonts w:ascii="Times New Roman" w:hAnsi="Times New Roman"/>
          <w:sz w:val="24"/>
          <w:szCs w:val="20"/>
        </w:rPr>
      </w:pPr>
    </w:p>
    <w:p w:rsidRPr="0054451A" w:rsidR="0054451A" w:rsidP="0054451A" w:rsidRDefault="0054451A" w14:paraId="3C3FB0A1" w14:textId="03A945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De Autoriteit Financiële Markten zendt Onze Minister jaarlijks op 30 december een lijst waarop staat vermeld aan wie en op welke datum in het afgelopen kalenderjaar een vergunning op grond van Verordening (EU) 2023/1114 voor het aanbieden van cryptoactivadiensten is verleend.</w:t>
      </w:r>
    </w:p>
    <w:p w:rsidRPr="0054451A" w:rsidR="0054451A" w:rsidP="0054451A" w:rsidRDefault="0054451A" w14:paraId="7267E4A1" w14:textId="0FE2C3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2. Indien de datum, genoemd in het eerste lid, een zaterdag of een zondag is, wordt de lijst op de laatste werkdag vóór 30 december aan Onze Minister gezonden. </w:t>
      </w:r>
    </w:p>
    <w:p w:rsidRPr="0054451A" w:rsidR="0054451A" w:rsidP="0054451A" w:rsidRDefault="0054451A" w14:paraId="16BAF405"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1D301D4A"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T</w:t>
      </w:r>
    </w:p>
    <w:p w:rsidRPr="0054451A" w:rsidR="0054451A" w:rsidP="0054451A" w:rsidRDefault="0054451A" w14:paraId="59E05F92" w14:textId="77777777">
      <w:pPr>
        <w:tabs>
          <w:tab w:val="left" w:pos="284"/>
          <w:tab w:val="left" w:pos="567"/>
          <w:tab w:val="left" w:pos="851"/>
        </w:tabs>
        <w:rPr>
          <w:rFonts w:ascii="Times New Roman" w:hAnsi="Times New Roman"/>
          <w:sz w:val="24"/>
          <w:szCs w:val="20"/>
        </w:rPr>
      </w:pPr>
    </w:p>
    <w:p w:rsidRPr="0054451A" w:rsidR="0054451A" w:rsidP="0054451A" w:rsidRDefault="0054451A" w14:paraId="0FBF4D04" w14:textId="447F91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10p wordt als volgt gewijzigd:</w:t>
      </w:r>
    </w:p>
    <w:p w:rsidRPr="0054451A" w:rsidR="0054451A" w:rsidP="0054451A" w:rsidRDefault="0054451A" w14:paraId="38FA5849" w14:textId="77777777">
      <w:pPr>
        <w:tabs>
          <w:tab w:val="left" w:pos="284"/>
          <w:tab w:val="left" w:pos="567"/>
          <w:tab w:val="left" w:pos="851"/>
        </w:tabs>
        <w:rPr>
          <w:rFonts w:ascii="Times New Roman" w:hAnsi="Times New Roman"/>
          <w:sz w:val="24"/>
          <w:szCs w:val="20"/>
        </w:rPr>
      </w:pPr>
    </w:p>
    <w:p w:rsidRPr="0054451A" w:rsidR="0054451A" w:rsidP="0054451A" w:rsidRDefault="0054451A" w14:paraId="7719CD72" w14:textId="6CFCAB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In de aanhef wordt “of rapporterende” vervangen door “rapporterende” en wordt na “tweede lid,” ingevoegd “of rapporterende aanbieder van cryptoactivadiensten als bedoeld in de artikelen 10ob, eerste of tweede lid, of 10od, vierde lid,”.</w:t>
      </w:r>
    </w:p>
    <w:p w:rsidRPr="0054451A" w:rsidR="0054451A" w:rsidP="0054451A" w:rsidRDefault="0054451A" w14:paraId="33EB81F4" w14:textId="77777777">
      <w:pPr>
        <w:tabs>
          <w:tab w:val="left" w:pos="284"/>
          <w:tab w:val="left" w:pos="567"/>
          <w:tab w:val="left" w:pos="851"/>
        </w:tabs>
        <w:rPr>
          <w:rFonts w:ascii="Times New Roman" w:hAnsi="Times New Roman"/>
          <w:sz w:val="24"/>
          <w:szCs w:val="20"/>
        </w:rPr>
      </w:pPr>
    </w:p>
    <w:p w:rsidRPr="0054451A" w:rsidR="0054451A" w:rsidP="0054451A" w:rsidRDefault="0054451A" w14:paraId="6CE54B13" w14:textId="344BE7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 onderdeel b wordt “intermediair of rapporterende platformexploitant” vervangen door “intermediair, rapporterende platformexploitant of rapporterende aanbieder van cryptoactivadiensten”.</w:t>
      </w:r>
    </w:p>
    <w:p w:rsidRPr="0054451A" w:rsidR="0054451A" w:rsidP="0054451A" w:rsidRDefault="0054451A" w14:paraId="337E0526" w14:textId="77777777">
      <w:pPr>
        <w:tabs>
          <w:tab w:val="left" w:pos="284"/>
          <w:tab w:val="left" w:pos="567"/>
          <w:tab w:val="left" w:pos="851"/>
        </w:tabs>
        <w:rPr>
          <w:rFonts w:ascii="Times New Roman" w:hAnsi="Times New Roman"/>
          <w:sz w:val="24"/>
          <w:szCs w:val="20"/>
        </w:rPr>
      </w:pPr>
    </w:p>
    <w:p w:rsidRPr="0054451A" w:rsidR="0054451A" w:rsidP="0054451A" w:rsidRDefault="0054451A" w14:paraId="0498565B"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U</w:t>
      </w:r>
    </w:p>
    <w:p w:rsidRPr="0054451A" w:rsidR="0054451A" w:rsidP="0054451A" w:rsidRDefault="0054451A" w14:paraId="6335827A" w14:textId="77777777">
      <w:pPr>
        <w:tabs>
          <w:tab w:val="left" w:pos="284"/>
          <w:tab w:val="left" w:pos="567"/>
          <w:tab w:val="left" w:pos="851"/>
        </w:tabs>
        <w:rPr>
          <w:rFonts w:ascii="Times New Roman" w:hAnsi="Times New Roman"/>
          <w:sz w:val="24"/>
          <w:szCs w:val="20"/>
        </w:rPr>
      </w:pPr>
    </w:p>
    <w:p w:rsidRPr="0054451A" w:rsidR="0054451A" w:rsidP="0054451A" w:rsidRDefault="0054451A" w14:paraId="16DB5C9D" w14:textId="5EEE95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Na artikel 10q wordt een artikel ingevoegd, luidende:</w:t>
      </w:r>
    </w:p>
    <w:p w:rsidRPr="0054451A" w:rsidR="0054451A" w:rsidP="0054451A" w:rsidRDefault="0054451A" w14:paraId="787CA1CA" w14:textId="77777777">
      <w:pPr>
        <w:tabs>
          <w:tab w:val="left" w:pos="284"/>
          <w:tab w:val="left" w:pos="567"/>
          <w:tab w:val="left" w:pos="851"/>
        </w:tabs>
        <w:rPr>
          <w:rFonts w:ascii="Times New Roman" w:hAnsi="Times New Roman"/>
          <w:sz w:val="24"/>
          <w:szCs w:val="20"/>
        </w:rPr>
      </w:pPr>
    </w:p>
    <w:p w:rsidRPr="0054451A" w:rsidR="0054451A" w:rsidP="0054451A" w:rsidRDefault="0054451A" w14:paraId="6057A968"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10r</w:t>
      </w:r>
    </w:p>
    <w:p w:rsidR="0054451A" w:rsidP="0054451A" w:rsidRDefault="0054451A" w14:paraId="2D2F4E50" w14:textId="77777777">
      <w:pPr>
        <w:tabs>
          <w:tab w:val="left" w:pos="284"/>
          <w:tab w:val="left" w:pos="567"/>
          <w:tab w:val="left" w:pos="851"/>
        </w:tabs>
        <w:rPr>
          <w:rFonts w:ascii="Times New Roman" w:hAnsi="Times New Roman"/>
          <w:sz w:val="24"/>
          <w:szCs w:val="20"/>
        </w:rPr>
      </w:pPr>
    </w:p>
    <w:p w:rsidRPr="0054451A" w:rsidR="0054451A" w:rsidP="0054451A" w:rsidRDefault="0054451A" w14:paraId="1E0AF1B2" w14:textId="0ADC12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Met betrekking tot de gegevens en inlichtingen die andere lidstaten ingevolge artikel 8 bis quinquies van Richtlijn 2011/16/EU hebben verstrekt, heeft Onze Minister slechts recht op gebruik van de in het gegevensbestand, bedoeld in artikel 21, vijfde lid, van Richtlijn 2011/16/EU opgeslagen informatie met betrekking tot te rapporteren gebruikers en te rapporteren personen die in Nederland verblijven.</w:t>
      </w:r>
    </w:p>
    <w:p w:rsidRPr="0054451A" w:rsidR="0054451A" w:rsidP="0054451A" w:rsidRDefault="0054451A" w14:paraId="24E6F742" w14:textId="77777777">
      <w:pPr>
        <w:tabs>
          <w:tab w:val="left" w:pos="284"/>
          <w:tab w:val="left" w:pos="567"/>
          <w:tab w:val="left" w:pos="851"/>
        </w:tabs>
        <w:rPr>
          <w:rFonts w:ascii="Times New Roman" w:hAnsi="Times New Roman"/>
          <w:sz w:val="24"/>
          <w:szCs w:val="20"/>
        </w:rPr>
      </w:pPr>
    </w:p>
    <w:p w:rsidRPr="0054451A" w:rsidR="0054451A" w:rsidP="0054451A" w:rsidRDefault="0054451A" w14:paraId="4BA85E4A"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V</w:t>
      </w:r>
    </w:p>
    <w:p w:rsidRPr="0054451A" w:rsidR="0054451A" w:rsidP="0054451A" w:rsidRDefault="0054451A" w14:paraId="15362962" w14:textId="77777777">
      <w:pPr>
        <w:tabs>
          <w:tab w:val="left" w:pos="284"/>
          <w:tab w:val="left" w:pos="567"/>
          <w:tab w:val="left" w:pos="851"/>
        </w:tabs>
        <w:rPr>
          <w:rFonts w:ascii="Times New Roman" w:hAnsi="Times New Roman"/>
          <w:sz w:val="24"/>
          <w:szCs w:val="20"/>
        </w:rPr>
      </w:pPr>
    </w:p>
    <w:p w:rsidRPr="0054451A" w:rsidR="0054451A" w:rsidP="0054451A" w:rsidRDefault="0054451A" w14:paraId="59DE48AD" w14:textId="37CE0F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11 wordt als volgt gewijzigd:</w:t>
      </w:r>
    </w:p>
    <w:p w:rsidRPr="0054451A" w:rsidR="0054451A" w:rsidP="0054451A" w:rsidRDefault="0054451A" w14:paraId="3F96F7E7" w14:textId="77777777">
      <w:pPr>
        <w:tabs>
          <w:tab w:val="left" w:pos="284"/>
          <w:tab w:val="left" w:pos="567"/>
          <w:tab w:val="left" w:pos="851"/>
        </w:tabs>
        <w:rPr>
          <w:rFonts w:ascii="Times New Roman" w:hAnsi="Times New Roman"/>
          <w:sz w:val="24"/>
          <w:szCs w:val="20"/>
        </w:rPr>
      </w:pPr>
    </w:p>
    <w:p w:rsidRPr="0054451A" w:rsidR="0054451A" w:rsidP="0054451A" w:rsidRDefault="0054451A" w14:paraId="1DB137B4" w14:textId="773449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In het eerste lid wordt “vierde categorie” vervangen door “zesde categorie”.</w:t>
      </w:r>
    </w:p>
    <w:p w:rsidRPr="0054451A" w:rsidR="0054451A" w:rsidP="0054451A" w:rsidRDefault="0054451A" w14:paraId="32B2C59D" w14:textId="77777777">
      <w:pPr>
        <w:tabs>
          <w:tab w:val="left" w:pos="284"/>
          <w:tab w:val="left" w:pos="567"/>
          <w:tab w:val="left" w:pos="851"/>
        </w:tabs>
        <w:rPr>
          <w:rFonts w:ascii="Times New Roman" w:hAnsi="Times New Roman"/>
          <w:sz w:val="24"/>
          <w:szCs w:val="20"/>
        </w:rPr>
      </w:pPr>
    </w:p>
    <w:p w:rsidRPr="0054451A" w:rsidR="0054451A" w:rsidP="0054451A" w:rsidRDefault="0054451A" w14:paraId="0F53EDFB" w14:textId="2BF3DA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Onder vernummering van het vierde tot en met zesde lid tot vijfde tot en met zevende lid wordt een lid ingevoegd, luidende:</w:t>
      </w:r>
    </w:p>
    <w:p w:rsidRPr="0054451A" w:rsidR="0054451A" w:rsidP="0054451A" w:rsidRDefault="0054451A" w14:paraId="4822536F" w14:textId="450629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Indien het aan opzet of grove schuld van de rapporterende aanbieder van cryptoactivadiensten, bedoeld in de artikelen 10ob, eerste en tweede lid, en 10od, vierde lid, is te wijten dat de verplichtingen, bedoeld in hoofdstuk II, afdeling 4aca, en de daarop berustende bepalingen, niet, niet tijdig, onjuist of onvolledig zijn of worden nagekomen, vormt dit een vergrijp ter zake waarvan Onze Minister hem een bestuurlijke boete van ten hoogste het bedrag van de zesde categorie, bedoeld in artikel 23, vierde lid, van het Wetboek van Strafrecht, kan opleggen.</w:t>
      </w:r>
    </w:p>
    <w:p w:rsidRPr="0054451A" w:rsidR="0054451A" w:rsidP="0054451A" w:rsidRDefault="0054451A" w14:paraId="67E7AA6E" w14:textId="77777777">
      <w:pPr>
        <w:tabs>
          <w:tab w:val="left" w:pos="284"/>
          <w:tab w:val="left" w:pos="567"/>
          <w:tab w:val="left" w:pos="851"/>
        </w:tabs>
        <w:rPr>
          <w:rFonts w:ascii="Times New Roman" w:hAnsi="Times New Roman"/>
          <w:sz w:val="24"/>
          <w:szCs w:val="20"/>
        </w:rPr>
      </w:pPr>
    </w:p>
    <w:p w:rsidRPr="0054451A" w:rsidR="0054451A" w:rsidP="0054451A" w:rsidRDefault="0054451A" w14:paraId="3D822763" w14:textId="1872C0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In het vijfde lid (nieuw) wordt “tweede of derde lid” vervangen door “tweede, derde of vierde lid”.</w:t>
      </w:r>
    </w:p>
    <w:p w:rsidRPr="0054451A" w:rsidR="0054451A" w:rsidP="0054451A" w:rsidRDefault="0054451A" w14:paraId="452DCA3F" w14:textId="77777777">
      <w:pPr>
        <w:tabs>
          <w:tab w:val="left" w:pos="284"/>
          <w:tab w:val="left" w:pos="567"/>
          <w:tab w:val="left" w:pos="851"/>
        </w:tabs>
        <w:rPr>
          <w:rFonts w:ascii="Times New Roman" w:hAnsi="Times New Roman"/>
          <w:sz w:val="24"/>
          <w:szCs w:val="20"/>
        </w:rPr>
      </w:pPr>
    </w:p>
    <w:p w:rsidRPr="0054451A" w:rsidR="0054451A" w:rsidP="0054451A" w:rsidRDefault="0054451A" w14:paraId="08B49F18" w14:textId="0553E1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In het zesde lid (nieuw) wordt “tweede en derde lid” vervangen door “tweede, derde en vierde lid”.</w:t>
      </w:r>
    </w:p>
    <w:p w:rsidRPr="0054451A" w:rsidR="0054451A" w:rsidP="0054451A" w:rsidRDefault="0054451A" w14:paraId="144804C8" w14:textId="77777777">
      <w:pPr>
        <w:tabs>
          <w:tab w:val="left" w:pos="284"/>
          <w:tab w:val="left" w:pos="567"/>
          <w:tab w:val="left" w:pos="851"/>
        </w:tabs>
        <w:rPr>
          <w:rFonts w:ascii="Times New Roman" w:hAnsi="Times New Roman"/>
          <w:sz w:val="24"/>
          <w:szCs w:val="20"/>
        </w:rPr>
      </w:pPr>
    </w:p>
    <w:p w:rsidRPr="0054451A" w:rsidR="0054451A" w:rsidP="0054451A" w:rsidRDefault="0054451A" w14:paraId="29EC34D0" w14:textId="5CEFD482">
      <w:pPr>
        <w:tabs>
          <w:tab w:val="left" w:pos="284"/>
          <w:tab w:val="left" w:pos="567"/>
          <w:tab w:val="left" w:pos="851"/>
        </w:tabs>
        <w:rPr>
          <w:rFonts w:ascii="Times New Roman" w:hAnsi="Times New Roman"/>
          <w:sz w:val="24"/>
          <w:szCs w:val="20"/>
        </w:rPr>
      </w:pPr>
      <w:bookmarkStart w:name="_Hlk183610149" w:id="14"/>
      <w:r>
        <w:rPr>
          <w:rFonts w:ascii="Times New Roman" w:hAnsi="Times New Roman"/>
          <w:sz w:val="24"/>
          <w:szCs w:val="20"/>
        </w:rPr>
        <w:tab/>
      </w:r>
      <w:r w:rsidRPr="0054451A">
        <w:rPr>
          <w:rFonts w:ascii="Times New Roman" w:hAnsi="Times New Roman"/>
          <w:sz w:val="24"/>
          <w:szCs w:val="20"/>
        </w:rPr>
        <w:t xml:space="preserve">5. In het zevende lid (nieuw) wordt “afdelingen 4a, 4ab en 4ac” vervangen door “afdelingen 4a, 4ab, 4ac en 4aca” en aan dat lid wordt toegevoegd “, met dien verstande dat voor de derde categorie en de vierde categorie de zesde categorie moet worden gelezen”. </w:t>
      </w:r>
    </w:p>
    <w:bookmarkEnd w:id="14"/>
    <w:p w:rsidRPr="0054451A" w:rsidR="0054451A" w:rsidP="0054451A" w:rsidRDefault="0054451A" w14:paraId="65B2E654" w14:textId="77777777">
      <w:pPr>
        <w:tabs>
          <w:tab w:val="left" w:pos="284"/>
          <w:tab w:val="left" w:pos="567"/>
          <w:tab w:val="left" w:pos="851"/>
        </w:tabs>
        <w:rPr>
          <w:rFonts w:ascii="Times New Roman" w:hAnsi="Times New Roman"/>
          <w:sz w:val="24"/>
          <w:szCs w:val="20"/>
        </w:rPr>
      </w:pPr>
    </w:p>
    <w:p w:rsidRPr="0054451A" w:rsidR="0054451A" w:rsidP="0054451A" w:rsidRDefault="0054451A" w14:paraId="1B3B0B65"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W</w:t>
      </w:r>
    </w:p>
    <w:p w:rsidRPr="0054451A" w:rsidR="0054451A" w:rsidP="0054451A" w:rsidRDefault="0054451A" w14:paraId="4330E43A" w14:textId="77777777">
      <w:pPr>
        <w:tabs>
          <w:tab w:val="left" w:pos="284"/>
          <w:tab w:val="left" w:pos="567"/>
          <w:tab w:val="left" w:pos="851"/>
        </w:tabs>
        <w:rPr>
          <w:rFonts w:ascii="Times New Roman" w:hAnsi="Times New Roman"/>
          <w:sz w:val="24"/>
          <w:szCs w:val="20"/>
        </w:rPr>
      </w:pPr>
    </w:p>
    <w:p w:rsidRPr="0054451A" w:rsidR="0054451A" w:rsidP="0054451A" w:rsidRDefault="0054451A" w14:paraId="45B06A4C" w14:textId="77B86B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14, vijfde lid, wordt “6f en 6g” vervangen door “6f, 6g en 6h”.</w:t>
      </w:r>
    </w:p>
    <w:p w:rsidRPr="0054451A" w:rsidR="0054451A" w:rsidP="0054451A" w:rsidRDefault="0054451A" w14:paraId="1BEACEA9" w14:textId="77777777">
      <w:pPr>
        <w:tabs>
          <w:tab w:val="left" w:pos="284"/>
          <w:tab w:val="left" w:pos="567"/>
          <w:tab w:val="left" w:pos="851"/>
        </w:tabs>
        <w:rPr>
          <w:rFonts w:ascii="Times New Roman" w:hAnsi="Times New Roman"/>
          <w:sz w:val="24"/>
          <w:szCs w:val="20"/>
        </w:rPr>
      </w:pPr>
    </w:p>
    <w:p w:rsidRPr="0054451A" w:rsidR="0054451A" w:rsidP="0054451A" w:rsidRDefault="0054451A" w14:paraId="1A06F633"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X</w:t>
      </w:r>
    </w:p>
    <w:p w:rsidRPr="0054451A" w:rsidR="0054451A" w:rsidP="0054451A" w:rsidRDefault="0054451A" w14:paraId="181FBCF9" w14:textId="77777777">
      <w:pPr>
        <w:tabs>
          <w:tab w:val="left" w:pos="284"/>
          <w:tab w:val="left" w:pos="567"/>
          <w:tab w:val="left" w:pos="851"/>
        </w:tabs>
        <w:rPr>
          <w:rFonts w:ascii="Times New Roman" w:hAnsi="Times New Roman"/>
          <w:sz w:val="24"/>
          <w:szCs w:val="20"/>
        </w:rPr>
      </w:pPr>
    </w:p>
    <w:p w:rsidRPr="0054451A" w:rsidR="0054451A" w:rsidP="0054451A" w:rsidRDefault="0054451A" w14:paraId="14A16A03" w14:textId="78F8336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Artikel 17 wordt als volgt gewijzigd:</w:t>
      </w:r>
    </w:p>
    <w:p w:rsidRPr="0054451A" w:rsidR="0054451A" w:rsidP="0054451A" w:rsidRDefault="0054451A" w14:paraId="0F6CA87E" w14:textId="77777777">
      <w:pPr>
        <w:tabs>
          <w:tab w:val="left" w:pos="284"/>
          <w:tab w:val="left" w:pos="567"/>
          <w:tab w:val="left" w:pos="851"/>
        </w:tabs>
        <w:rPr>
          <w:rFonts w:ascii="Times New Roman" w:hAnsi="Times New Roman"/>
          <w:sz w:val="24"/>
          <w:szCs w:val="20"/>
        </w:rPr>
      </w:pPr>
    </w:p>
    <w:p w:rsidRPr="0054451A" w:rsidR="0054451A" w:rsidP="0054451A" w:rsidRDefault="0054451A" w14:paraId="5688B47A" w14:textId="64D98B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Het eerste lid wordt als volgt gewijzigd:</w:t>
      </w:r>
    </w:p>
    <w:p w:rsidR="0054451A" w:rsidP="0054451A" w:rsidRDefault="0054451A" w14:paraId="05409502" w14:textId="77777777">
      <w:pPr>
        <w:tabs>
          <w:tab w:val="left" w:pos="284"/>
          <w:tab w:val="left" w:pos="567"/>
          <w:tab w:val="left" w:pos="851"/>
        </w:tabs>
        <w:rPr>
          <w:rFonts w:ascii="Times New Roman" w:hAnsi="Times New Roman"/>
          <w:sz w:val="24"/>
          <w:szCs w:val="20"/>
        </w:rPr>
      </w:pPr>
    </w:p>
    <w:p w:rsidRPr="0054451A" w:rsidR="0054451A" w:rsidP="0054451A" w:rsidRDefault="0054451A" w14:paraId="558089D4" w14:textId="19A122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a. In onderdeel a wordt “omzetbelasting en andere indirecte belastingen” vervangen door “omzetbelasting, andere indirecte belastingen, douanerechten en </w:t>
      </w:r>
      <w:bookmarkStart w:name="_Hlk183610352" w:id="15"/>
      <w:r w:rsidRPr="0054451A">
        <w:rPr>
          <w:rFonts w:ascii="Times New Roman" w:hAnsi="Times New Roman"/>
          <w:sz w:val="24"/>
          <w:szCs w:val="20"/>
        </w:rPr>
        <w:t>de bestrijding van witwassen van geld en financiering van terrorisme</w:t>
      </w:r>
      <w:bookmarkEnd w:id="15"/>
      <w:r w:rsidRPr="0054451A">
        <w:rPr>
          <w:rFonts w:ascii="Times New Roman" w:hAnsi="Times New Roman"/>
          <w:sz w:val="24"/>
          <w:szCs w:val="20"/>
        </w:rPr>
        <w:t>”.</w:t>
      </w:r>
    </w:p>
    <w:p w:rsidR="0054451A" w:rsidP="0054451A" w:rsidRDefault="0054451A" w14:paraId="5FF3F963" w14:textId="77777777">
      <w:pPr>
        <w:tabs>
          <w:tab w:val="left" w:pos="284"/>
          <w:tab w:val="left" w:pos="567"/>
          <w:tab w:val="left" w:pos="851"/>
        </w:tabs>
        <w:rPr>
          <w:rFonts w:ascii="Times New Roman" w:hAnsi="Times New Roman"/>
          <w:sz w:val="24"/>
          <w:szCs w:val="20"/>
        </w:rPr>
      </w:pPr>
    </w:p>
    <w:p w:rsidRPr="0054451A" w:rsidR="0054451A" w:rsidP="0054451A" w:rsidRDefault="0054451A" w14:paraId="3F347E3B" w14:textId="2DB344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Onder vervanging van de punt door een puntkomma aan het slot van onderdeel d wordt een onderdeel toegevoegd:</w:t>
      </w:r>
    </w:p>
    <w:p w:rsidRPr="0054451A" w:rsidR="0054451A" w:rsidP="0054451A" w:rsidRDefault="0054451A" w14:paraId="5BDB6CB5" w14:textId="51466E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e. voor de op grond van artikel 215 van het Verdrag betreffende de werking van de Europese Unie getroffen beperkende maatregelen.</w:t>
      </w:r>
    </w:p>
    <w:p w:rsidRPr="0054451A" w:rsidR="0054451A" w:rsidP="0054451A" w:rsidRDefault="0054451A" w14:paraId="0BE63C57" w14:textId="77777777">
      <w:pPr>
        <w:tabs>
          <w:tab w:val="left" w:pos="284"/>
          <w:tab w:val="left" w:pos="567"/>
          <w:tab w:val="left" w:pos="851"/>
        </w:tabs>
        <w:rPr>
          <w:rFonts w:ascii="Times New Roman" w:hAnsi="Times New Roman"/>
          <w:sz w:val="24"/>
          <w:szCs w:val="20"/>
        </w:rPr>
      </w:pPr>
    </w:p>
    <w:p w:rsidRPr="0054451A" w:rsidR="0054451A" w:rsidP="0054451A" w:rsidRDefault="0054451A" w14:paraId="1AA58E41" w14:textId="160D05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 het vierde lid wordt “tien werkdagen” vervangen door “vijftien kalenderdagen”.</w:t>
      </w:r>
    </w:p>
    <w:p w:rsidRPr="0054451A" w:rsidR="0054451A" w:rsidP="0054451A" w:rsidRDefault="0054451A" w14:paraId="5C4F1360" w14:textId="77777777">
      <w:pPr>
        <w:tabs>
          <w:tab w:val="left" w:pos="284"/>
          <w:tab w:val="left" w:pos="567"/>
          <w:tab w:val="left" w:pos="851"/>
        </w:tabs>
        <w:rPr>
          <w:rFonts w:ascii="Times New Roman" w:hAnsi="Times New Roman"/>
          <w:sz w:val="24"/>
          <w:szCs w:val="20"/>
        </w:rPr>
      </w:pPr>
    </w:p>
    <w:p w:rsidRPr="0054451A" w:rsidR="0054451A" w:rsidP="0054451A" w:rsidRDefault="0054451A" w14:paraId="60A739D1" w14:textId="0C8688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In het vijfde lid wordt “derde lid” vervangen door “vierde lid”.</w:t>
      </w:r>
    </w:p>
    <w:p w:rsidRPr="0054451A" w:rsidR="0054451A" w:rsidP="0054451A" w:rsidRDefault="0054451A" w14:paraId="0A61EF01" w14:textId="77777777">
      <w:pPr>
        <w:tabs>
          <w:tab w:val="left" w:pos="284"/>
          <w:tab w:val="left" w:pos="567"/>
          <w:tab w:val="left" w:pos="851"/>
        </w:tabs>
        <w:rPr>
          <w:rFonts w:ascii="Times New Roman" w:hAnsi="Times New Roman"/>
          <w:sz w:val="24"/>
          <w:szCs w:val="20"/>
        </w:rPr>
      </w:pPr>
    </w:p>
    <w:p w:rsidRPr="0054451A" w:rsidR="0054451A" w:rsidP="0054451A" w:rsidRDefault="0054451A" w14:paraId="6A1AB84D"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Y</w:t>
      </w:r>
    </w:p>
    <w:p w:rsidRPr="0054451A" w:rsidR="0054451A" w:rsidP="0054451A" w:rsidRDefault="0054451A" w14:paraId="1E1D51FE" w14:textId="77777777">
      <w:pPr>
        <w:tabs>
          <w:tab w:val="left" w:pos="284"/>
          <w:tab w:val="left" w:pos="567"/>
          <w:tab w:val="left" w:pos="851"/>
        </w:tabs>
        <w:rPr>
          <w:rFonts w:ascii="Times New Roman" w:hAnsi="Times New Roman"/>
          <w:sz w:val="24"/>
          <w:szCs w:val="20"/>
        </w:rPr>
      </w:pPr>
    </w:p>
    <w:p w:rsidRPr="0054451A" w:rsidR="0054451A" w:rsidP="0054451A" w:rsidRDefault="0054451A" w14:paraId="65DF45F4" w14:textId="20230D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In artikel 19, derde lid, wordt “6f en 6g” vervangen door “6f, 6g en 6h”. </w:t>
      </w:r>
    </w:p>
    <w:p w:rsidRPr="0054451A" w:rsidR="0054451A" w:rsidP="0054451A" w:rsidRDefault="0054451A" w14:paraId="418B82D3" w14:textId="77777777">
      <w:pPr>
        <w:tabs>
          <w:tab w:val="left" w:pos="284"/>
          <w:tab w:val="left" w:pos="567"/>
          <w:tab w:val="left" w:pos="851"/>
        </w:tabs>
        <w:rPr>
          <w:rFonts w:ascii="Times New Roman" w:hAnsi="Times New Roman"/>
          <w:sz w:val="24"/>
          <w:szCs w:val="20"/>
        </w:rPr>
      </w:pPr>
    </w:p>
    <w:p w:rsidRPr="0054451A" w:rsidR="0054451A" w:rsidP="0054451A" w:rsidRDefault="0054451A" w14:paraId="2026A2AF"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Z</w:t>
      </w:r>
    </w:p>
    <w:p w:rsidRPr="0054451A" w:rsidR="0054451A" w:rsidP="0054451A" w:rsidRDefault="0054451A" w14:paraId="053BD8BD" w14:textId="77777777">
      <w:pPr>
        <w:tabs>
          <w:tab w:val="left" w:pos="284"/>
          <w:tab w:val="left" w:pos="567"/>
          <w:tab w:val="left" w:pos="851"/>
        </w:tabs>
        <w:rPr>
          <w:rFonts w:ascii="Times New Roman" w:hAnsi="Times New Roman"/>
          <w:sz w:val="24"/>
          <w:szCs w:val="20"/>
        </w:rPr>
      </w:pPr>
    </w:p>
    <w:p w:rsidRPr="0054451A" w:rsidR="0054451A" w:rsidP="0054451A" w:rsidRDefault="0054451A" w14:paraId="63F670DF" w14:textId="7BD34B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28 wordt “10j en 10l” vervangen door “10j, 10l, 10ob en 10od”.</w:t>
      </w:r>
    </w:p>
    <w:p w:rsidRPr="0054451A" w:rsidR="0054451A" w:rsidP="0054451A" w:rsidRDefault="0054451A" w14:paraId="00550D48" w14:textId="77777777">
      <w:pPr>
        <w:tabs>
          <w:tab w:val="left" w:pos="284"/>
          <w:tab w:val="left" w:pos="567"/>
          <w:tab w:val="left" w:pos="851"/>
        </w:tabs>
        <w:rPr>
          <w:rFonts w:ascii="Times New Roman" w:hAnsi="Times New Roman"/>
          <w:sz w:val="24"/>
          <w:szCs w:val="20"/>
        </w:rPr>
      </w:pPr>
    </w:p>
    <w:p w:rsidRPr="0054451A" w:rsidR="0054451A" w:rsidP="0054451A" w:rsidRDefault="0054451A" w14:paraId="59EB36B5" w14:textId="77777777">
      <w:pPr>
        <w:tabs>
          <w:tab w:val="left" w:pos="284"/>
          <w:tab w:val="left" w:pos="567"/>
          <w:tab w:val="left" w:pos="851"/>
        </w:tabs>
        <w:rPr>
          <w:rFonts w:ascii="Times New Roman" w:hAnsi="Times New Roman"/>
          <w:bCs/>
          <w:sz w:val="24"/>
          <w:szCs w:val="20"/>
        </w:rPr>
      </w:pPr>
      <w:r w:rsidRPr="0054451A">
        <w:rPr>
          <w:rFonts w:ascii="Times New Roman" w:hAnsi="Times New Roman"/>
          <w:bCs/>
          <w:sz w:val="24"/>
          <w:szCs w:val="20"/>
        </w:rPr>
        <w:t>AA</w:t>
      </w:r>
    </w:p>
    <w:p w:rsidRPr="0054451A" w:rsidR="0054451A" w:rsidP="0054451A" w:rsidRDefault="0054451A" w14:paraId="2F9E9666" w14:textId="77777777">
      <w:pPr>
        <w:tabs>
          <w:tab w:val="left" w:pos="284"/>
          <w:tab w:val="left" w:pos="567"/>
          <w:tab w:val="left" w:pos="851"/>
        </w:tabs>
        <w:rPr>
          <w:rFonts w:ascii="Times New Roman" w:hAnsi="Times New Roman"/>
          <w:sz w:val="24"/>
          <w:szCs w:val="20"/>
        </w:rPr>
      </w:pPr>
    </w:p>
    <w:p w:rsidRPr="0054451A" w:rsidR="0054451A" w:rsidP="0054451A" w:rsidRDefault="0054451A" w14:paraId="71FC8458" w14:textId="3FB8CB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Artikel 30 wordt als volgt gewijzigd:</w:t>
      </w:r>
    </w:p>
    <w:p w:rsidRPr="0054451A" w:rsidR="0054451A" w:rsidP="0054451A" w:rsidRDefault="0054451A" w14:paraId="7F6E1422" w14:textId="0B867164">
      <w:pPr>
        <w:tabs>
          <w:tab w:val="left" w:pos="284"/>
          <w:tab w:val="left" w:pos="567"/>
          <w:tab w:val="left" w:pos="851"/>
        </w:tabs>
        <w:rPr>
          <w:rFonts w:ascii="Times New Roman" w:hAnsi="Times New Roman"/>
          <w:sz w:val="24"/>
          <w:szCs w:val="20"/>
        </w:rPr>
      </w:pPr>
    </w:p>
    <w:p w:rsidRPr="0054451A" w:rsidR="0054451A" w:rsidP="0054451A" w:rsidRDefault="0054451A" w14:paraId="3D075968" w14:textId="2F6363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In het eerste lid wordt “omzetbelasting en andere indirecte belastingen” vervangen door “omzetbelasting, andere indirecte belastingen, douanerechten en de bestrijding van witwassen van geld en financiering van terrorisme”.</w:t>
      </w:r>
    </w:p>
    <w:p w:rsidRPr="0054451A" w:rsidR="0054451A" w:rsidP="0054451A" w:rsidRDefault="0054451A" w14:paraId="5DFDCAC3" w14:textId="77777777">
      <w:pPr>
        <w:tabs>
          <w:tab w:val="left" w:pos="284"/>
          <w:tab w:val="left" w:pos="567"/>
          <w:tab w:val="left" w:pos="851"/>
        </w:tabs>
        <w:rPr>
          <w:rFonts w:ascii="Times New Roman" w:hAnsi="Times New Roman"/>
          <w:sz w:val="24"/>
          <w:szCs w:val="20"/>
        </w:rPr>
      </w:pPr>
    </w:p>
    <w:p w:rsidRPr="0054451A" w:rsidR="0054451A" w:rsidP="0054451A" w:rsidRDefault="0054451A" w14:paraId="6C588ED4" w14:textId="12DFF3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In het derde lid wordt, onder vervanging van de punt door een puntkomma aan het slot van onderdeel c, een onderdeel toegevoegd:</w:t>
      </w:r>
    </w:p>
    <w:p w:rsidRPr="0054451A" w:rsidR="0054451A" w:rsidP="0054451A" w:rsidRDefault="0033210D" w14:paraId="1C6C3BC0" w14:textId="15B7DF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sidR="0054451A">
        <w:rPr>
          <w:rFonts w:ascii="Times New Roman" w:hAnsi="Times New Roman"/>
          <w:sz w:val="24"/>
          <w:szCs w:val="20"/>
        </w:rPr>
        <w:t>d. voor de op grond van artikel 215 van het Verdrag betreffende de werking van de Europese Unie getroffen beperkende maatregelen.</w:t>
      </w:r>
    </w:p>
    <w:p w:rsidRPr="0054451A" w:rsidR="0054451A" w:rsidP="0054451A" w:rsidRDefault="0054451A" w14:paraId="7F3CFB67" w14:textId="77777777">
      <w:pPr>
        <w:tabs>
          <w:tab w:val="left" w:pos="284"/>
          <w:tab w:val="left" w:pos="567"/>
          <w:tab w:val="left" w:pos="851"/>
        </w:tabs>
        <w:rPr>
          <w:rFonts w:ascii="Times New Roman" w:hAnsi="Times New Roman"/>
          <w:sz w:val="24"/>
          <w:szCs w:val="20"/>
        </w:rPr>
      </w:pPr>
    </w:p>
    <w:p w:rsidRPr="0054451A" w:rsidR="0054451A" w:rsidP="0054451A" w:rsidRDefault="00231730" w14:paraId="6185A9A2" w14:textId="4E0615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sidR="0054451A">
        <w:rPr>
          <w:rFonts w:ascii="Times New Roman" w:hAnsi="Times New Roman"/>
          <w:sz w:val="24"/>
          <w:szCs w:val="20"/>
        </w:rPr>
        <w:t>3. In het vijfde lid wordt “het vijfde lid” vervangen door “het zesde lid”.</w:t>
      </w:r>
    </w:p>
    <w:p w:rsidRPr="0054451A" w:rsidR="0054451A" w:rsidP="0054451A" w:rsidRDefault="0054451A" w14:paraId="5FC99892" w14:textId="77777777">
      <w:pPr>
        <w:tabs>
          <w:tab w:val="left" w:pos="284"/>
          <w:tab w:val="left" w:pos="567"/>
          <w:tab w:val="left" w:pos="851"/>
        </w:tabs>
        <w:rPr>
          <w:rFonts w:ascii="Times New Roman" w:hAnsi="Times New Roman"/>
          <w:sz w:val="24"/>
          <w:szCs w:val="20"/>
        </w:rPr>
      </w:pPr>
    </w:p>
    <w:p w:rsidRPr="0054451A" w:rsidR="0054451A" w:rsidP="0054451A" w:rsidRDefault="00231730" w14:paraId="53EF0862" w14:textId="5A6646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sidR="0054451A">
        <w:rPr>
          <w:rFonts w:ascii="Times New Roman" w:hAnsi="Times New Roman"/>
          <w:sz w:val="24"/>
          <w:szCs w:val="20"/>
        </w:rPr>
        <w:t>4. In het zesde lid wordt “tien werkdagen” vervangen door “vijftien kalenderdagen”.</w:t>
      </w:r>
    </w:p>
    <w:p w:rsidRPr="0054451A" w:rsidR="0054451A" w:rsidP="0054451A" w:rsidRDefault="0054451A" w14:paraId="14216E4C" w14:textId="77777777">
      <w:pPr>
        <w:tabs>
          <w:tab w:val="left" w:pos="284"/>
          <w:tab w:val="left" w:pos="567"/>
          <w:tab w:val="left" w:pos="851"/>
        </w:tabs>
        <w:rPr>
          <w:rFonts w:ascii="Times New Roman" w:hAnsi="Times New Roman"/>
          <w:sz w:val="24"/>
          <w:szCs w:val="20"/>
        </w:rPr>
      </w:pPr>
    </w:p>
    <w:p w:rsidRPr="0054451A" w:rsidR="0054451A" w:rsidP="0054451A" w:rsidRDefault="0054451A" w14:paraId="61911327" w14:textId="77777777">
      <w:pPr>
        <w:tabs>
          <w:tab w:val="left" w:pos="284"/>
          <w:tab w:val="left" w:pos="567"/>
          <w:tab w:val="left" w:pos="851"/>
        </w:tabs>
        <w:rPr>
          <w:rFonts w:ascii="Times New Roman" w:hAnsi="Times New Roman"/>
          <w:sz w:val="24"/>
          <w:szCs w:val="20"/>
        </w:rPr>
      </w:pPr>
    </w:p>
    <w:p w:rsidRPr="0054451A" w:rsidR="0054451A" w:rsidP="0054451A" w:rsidRDefault="0054451A" w14:paraId="1598AC31"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II</w:t>
      </w:r>
    </w:p>
    <w:p w:rsidRPr="0054451A" w:rsidR="0054451A" w:rsidP="0054451A" w:rsidRDefault="0054451A" w14:paraId="1D12924B"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6C830D74" w14:textId="348143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De Algemene wet inzake rijksbelastingen wordt als volgt gewijzigd:</w:t>
      </w:r>
    </w:p>
    <w:p w:rsidRPr="0054451A" w:rsidR="0054451A" w:rsidP="0054451A" w:rsidRDefault="0054451A" w14:paraId="7AA7FC8B" w14:textId="77777777">
      <w:pPr>
        <w:tabs>
          <w:tab w:val="left" w:pos="284"/>
          <w:tab w:val="left" w:pos="567"/>
          <w:tab w:val="left" w:pos="851"/>
        </w:tabs>
        <w:rPr>
          <w:rFonts w:ascii="Times New Roman" w:hAnsi="Times New Roman"/>
          <w:sz w:val="24"/>
          <w:szCs w:val="20"/>
        </w:rPr>
      </w:pPr>
    </w:p>
    <w:p w:rsidRPr="0054451A" w:rsidR="0054451A" w:rsidP="0054451A" w:rsidRDefault="0054451A" w14:paraId="199065CC"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A</w:t>
      </w:r>
    </w:p>
    <w:p w:rsidRPr="0054451A" w:rsidR="0054451A" w:rsidP="0054451A" w:rsidRDefault="0054451A" w14:paraId="539DFBFB" w14:textId="77777777">
      <w:pPr>
        <w:tabs>
          <w:tab w:val="left" w:pos="284"/>
          <w:tab w:val="left" w:pos="567"/>
          <w:tab w:val="left" w:pos="851"/>
        </w:tabs>
        <w:rPr>
          <w:rFonts w:ascii="Times New Roman" w:hAnsi="Times New Roman"/>
          <w:sz w:val="24"/>
          <w:szCs w:val="20"/>
        </w:rPr>
      </w:pPr>
    </w:p>
    <w:p w:rsidRPr="0054451A" w:rsidR="0054451A" w:rsidP="0054451A" w:rsidRDefault="0054451A" w14:paraId="6ED8A0DA" w14:textId="7D4B47D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Artikel 53bis wordt als volgt gewijzigd:</w:t>
      </w:r>
    </w:p>
    <w:p w:rsidRPr="0054451A" w:rsidR="0054451A" w:rsidP="0054451A" w:rsidRDefault="0054451A" w14:paraId="079FAEC7" w14:textId="77777777">
      <w:pPr>
        <w:tabs>
          <w:tab w:val="left" w:pos="284"/>
          <w:tab w:val="left" w:pos="567"/>
          <w:tab w:val="left" w:pos="851"/>
        </w:tabs>
        <w:rPr>
          <w:rFonts w:ascii="Times New Roman" w:hAnsi="Times New Roman"/>
          <w:sz w:val="24"/>
          <w:szCs w:val="20"/>
        </w:rPr>
      </w:pPr>
    </w:p>
    <w:p w:rsidRPr="0054451A" w:rsidR="0054451A" w:rsidP="0054451A" w:rsidRDefault="0054451A" w14:paraId="1400CB35" w14:textId="4C112A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In het eerste lid wordt “10j, tweede, derde en vijfde lid” vervangen door “10j, tweede, derde, vijfde en negende lid”.</w:t>
      </w:r>
    </w:p>
    <w:p w:rsidRPr="0054451A" w:rsidR="0054451A" w:rsidP="0054451A" w:rsidRDefault="0054451A" w14:paraId="7D806B98" w14:textId="77777777">
      <w:pPr>
        <w:tabs>
          <w:tab w:val="left" w:pos="284"/>
          <w:tab w:val="left" w:pos="567"/>
          <w:tab w:val="left" w:pos="851"/>
        </w:tabs>
        <w:rPr>
          <w:rFonts w:ascii="Times New Roman" w:hAnsi="Times New Roman"/>
          <w:sz w:val="24"/>
          <w:szCs w:val="20"/>
        </w:rPr>
      </w:pPr>
    </w:p>
    <w:p w:rsidRPr="0054451A" w:rsidR="0054451A" w:rsidP="0054451A" w:rsidRDefault="0054451A" w14:paraId="42ACA107" w14:textId="499C21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Het vierde lid komt te luiden:</w:t>
      </w:r>
    </w:p>
    <w:p w:rsidRPr="0054451A" w:rsidR="0054451A" w:rsidP="0054451A" w:rsidRDefault="0054451A" w14:paraId="73AA584A" w14:textId="05C59C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Met betrekking tot de verplichtingen die volgen uit het eerste, tweede en derde lid:</w:t>
      </w:r>
    </w:p>
    <w:p w:rsidRPr="0054451A" w:rsidR="0054451A" w:rsidP="0054451A" w:rsidRDefault="0054451A" w14:paraId="690A0B69" w14:textId="08FEB3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 wordt bij toepassing van de artikelen 68, eerste lid, en 69, eerste lid, voor de derde, onderscheidenlijk vierde, categorie gelezen de zesde categorie;</w:t>
      </w:r>
    </w:p>
    <w:p w:rsidRPr="0054451A" w:rsidR="0054451A" w:rsidP="0054451A" w:rsidRDefault="0054451A" w14:paraId="4164B727" w14:textId="2E2F4C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b. vervalt bij toepassing van artikel 69 het vereiste dat het feit ertoe strekt dat te weinig belasting wordt geheven.</w:t>
      </w:r>
    </w:p>
    <w:p w:rsidRPr="0054451A" w:rsidR="0054451A" w:rsidP="0054451A" w:rsidRDefault="0054451A" w14:paraId="4FD31E3F" w14:textId="77777777">
      <w:pPr>
        <w:tabs>
          <w:tab w:val="left" w:pos="284"/>
          <w:tab w:val="left" w:pos="567"/>
          <w:tab w:val="left" w:pos="851"/>
        </w:tabs>
        <w:rPr>
          <w:rFonts w:ascii="Times New Roman" w:hAnsi="Times New Roman"/>
          <w:sz w:val="24"/>
          <w:szCs w:val="20"/>
        </w:rPr>
      </w:pPr>
    </w:p>
    <w:p w:rsidRPr="0054451A" w:rsidR="0054451A" w:rsidP="0054451A" w:rsidRDefault="0054451A" w14:paraId="713C30DF"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B</w:t>
      </w:r>
    </w:p>
    <w:p w:rsidRPr="0054451A" w:rsidR="0054451A" w:rsidP="0054451A" w:rsidRDefault="0054451A" w14:paraId="2D2BE0FC" w14:textId="77777777">
      <w:pPr>
        <w:tabs>
          <w:tab w:val="left" w:pos="284"/>
          <w:tab w:val="left" w:pos="567"/>
          <w:tab w:val="left" w:pos="851"/>
        </w:tabs>
        <w:rPr>
          <w:rFonts w:ascii="Times New Roman" w:hAnsi="Times New Roman"/>
          <w:sz w:val="24"/>
          <w:szCs w:val="20"/>
        </w:rPr>
      </w:pPr>
    </w:p>
    <w:p w:rsidRPr="0054451A" w:rsidR="0054451A" w:rsidP="0054451A" w:rsidRDefault="0054451A" w14:paraId="0762F4B3" w14:textId="3A1CC8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Na artikel 53bis een artikel ingevoegd, luidende:</w:t>
      </w:r>
    </w:p>
    <w:p w:rsidRPr="0054451A" w:rsidR="0054451A" w:rsidP="0054451A" w:rsidRDefault="0054451A" w14:paraId="7A521FA3" w14:textId="77777777">
      <w:pPr>
        <w:tabs>
          <w:tab w:val="left" w:pos="284"/>
          <w:tab w:val="left" w:pos="567"/>
          <w:tab w:val="left" w:pos="851"/>
        </w:tabs>
        <w:rPr>
          <w:rFonts w:ascii="Times New Roman" w:hAnsi="Times New Roman"/>
          <w:sz w:val="24"/>
          <w:szCs w:val="20"/>
        </w:rPr>
      </w:pPr>
    </w:p>
    <w:p w:rsidRPr="0054451A" w:rsidR="0054451A" w:rsidP="0054451A" w:rsidRDefault="0054451A" w14:paraId="3B949B4A"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53ter</w:t>
      </w:r>
    </w:p>
    <w:p w:rsidR="0054451A" w:rsidP="0054451A" w:rsidRDefault="0054451A" w14:paraId="02625AB3" w14:textId="77777777">
      <w:pPr>
        <w:tabs>
          <w:tab w:val="left" w:pos="284"/>
          <w:tab w:val="left" w:pos="567"/>
          <w:tab w:val="left" w:pos="851"/>
        </w:tabs>
        <w:rPr>
          <w:rFonts w:ascii="Times New Roman" w:hAnsi="Times New Roman"/>
          <w:sz w:val="24"/>
          <w:szCs w:val="20"/>
        </w:rPr>
      </w:pPr>
    </w:p>
    <w:p w:rsidRPr="0054451A" w:rsidR="0054451A" w:rsidP="0054451A" w:rsidRDefault="0054451A" w14:paraId="4F162F16" w14:textId="123E2D3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Rapporterende aanbieders van cryptoactivadiensten als bedoeld in artikel 10ob, eerste en tweede lid, en 10od, vierde lid, van de Wet op de internationale bijstandsverlening bij de heffing van belastingen, zijn verplicht om gegevens en inlichtingen als bedoeld in artikel 10ob, derde en vierde lid, en artikel 10od, vijfde lid, van de Wet op de internationale bijstandsverlening bij de heffing van belastingen te rapporteren aan de inspecteur, voor zover de te rapporteren gebruiker, bedoeld in artikel 2f van de Wet op de internationale bijstandsverlening bij de heffing van belastingen, een ingezetene als bedoeld in bijlage VI, deel III, onderdelen A en B, van Richtlijn 2011/16/EU is van Nederland. De rapporterende aanbieder van cryptoactivadiensten verstrekt de gegevens en inlichtingen uiterlijk op 31 januari van het jaar dat volgt op het kalenderjaar waarop de gegevens en inlichtingen betrekking hebben en voor het eerst uiterlijk op 31 januari 2027 met betrekking tot de gegevens en inlichtingen die betrekking hebben op het kalenderjaar 2026.</w:t>
      </w:r>
    </w:p>
    <w:p w:rsidRPr="0054451A" w:rsidR="0054451A" w:rsidP="0054451A" w:rsidRDefault="0054451A" w14:paraId="21194A97" w14:textId="4FA616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Artikel 10oa van de Wet op de internationale bijstandsverlening bij de heffing van belastingen en de daarop berustende bepalingen zijn van overeenkomstige toepassing voor zover de rapportage ziet op gegevens en inlichtingen als bedoeld in het eerste lid.</w:t>
      </w:r>
    </w:p>
    <w:p w:rsidRPr="0054451A" w:rsidR="0054451A" w:rsidP="0054451A" w:rsidRDefault="0054451A" w14:paraId="624F5666" w14:textId="4ADB06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De artikelen 10oc, 10oe en 10p van de Wet op de internationale bijstandsverlening bij de heffing van belastingen zijn van overeenkomstige toepassing op de rapporterende aanbieder van cryptoactivadiensten, bedoeld in het eerste lid, met het oog op het door die aanbieder van cryptoactivadiensten rapporteren van gegevens en inlichtingen, bedoeld in het eerste lid.</w:t>
      </w:r>
    </w:p>
    <w:p w:rsidRPr="0054451A" w:rsidR="0054451A" w:rsidP="0054451A" w:rsidRDefault="0054451A" w14:paraId="18B27534" w14:textId="765872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4. Artikel 53bis, vierde lid, is van overeenkomstige toepassing.</w:t>
      </w:r>
    </w:p>
    <w:p w:rsidRPr="0054451A" w:rsidR="0054451A" w:rsidP="0054451A" w:rsidRDefault="0054451A" w14:paraId="1146FFD2" w14:textId="77777777">
      <w:pPr>
        <w:tabs>
          <w:tab w:val="left" w:pos="284"/>
          <w:tab w:val="left" w:pos="567"/>
          <w:tab w:val="left" w:pos="851"/>
        </w:tabs>
        <w:rPr>
          <w:rFonts w:ascii="Times New Roman" w:hAnsi="Times New Roman"/>
          <w:sz w:val="24"/>
          <w:szCs w:val="20"/>
        </w:rPr>
      </w:pPr>
    </w:p>
    <w:p w:rsidRPr="0054451A" w:rsidR="0054451A" w:rsidP="0054451A" w:rsidRDefault="0054451A" w14:paraId="6BD0CA0B"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C</w:t>
      </w:r>
    </w:p>
    <w:p w:rsidRPr="0054451A" w:rsidR="0054451A" w:rsidP="0054451A" w:rsidRDefault="0054451A" w14:paraId="43E3EF06" w14:textId="77777777">
      <w:pPr>
        <w:tabs>
          <w:tab w:val="left" w:pos="284"/>
          <w:tab w:val="left" w:pos="567"/>
          <w:tab w:val="left" w:pos="851"/>
        </w:tabs>
        <w:rPr>
          <w:rFonts w:ascii="Times New Roman" w:hAnsi="Times New Roman"/>
          <w:sz w:val="24"/>
          <w:szCs w:val="20"/>
        </w:rPr>
      </w:pPr>
    </w:p>
    <w:p w:rsidRPr="0054451A" w:rsidR="0054451A" w:rsidP="0054451A" w:rsidRDefault="0054451A" w14:paraId="1A5589BB" w14:textId="428A33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Aan hoofdstuk VIIIA, afdeling 1, wordt een artikel toegevoegd, luidende:</w:t>
      </w:r>
    </w:p>
    <w:p w:rsidRPr="0054451A" w:rsidR="0054451A" w:rsidP="0054451A" w:rsidRDefault="0054451A" w14:paraId="5E918886" w14:textId="77777777">
      <w:pPr>
        <w:tabs>
          <w:tab w:val="left" w:pos="284"/>
          <w:tab w:val="left" w:pos="567"/>
          <w:tab w:val="left" w:pos="851"/>
        </w:tabs>
        <w:rPr>
          <w:rFonts w:ascii="Times New Roman" w:hAnsi="Times New Roman"/>
          <w:sz w:val="24"/>
          <w:szCs w:val="20"/>
        </w:rPr>
      </w:pPr>
    </w:p>
    <w:p w:rsidRPr="0054451A" w:rsidR="0054451A" w:rsidP="0054451A" w:rsidRDefault="0054451A" w14:paraId="102F625C"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67fa</w:t>
      </w:r>
    </w:p>
    <w:p w:rsidR="0054451A" w:rsidP="0054451A" w:rsidRDefault="0054451A" w14:paraId="1D45425B" w14:textId="77777777">
      <w:pPr>
        <w:tabs>
          <w:tab w:val="left" w:pos="284"/>
          <w:tab w:val="left" w:pos="567"/>
          <w:tab w:val="left" w:pos="851"/>
        </w:tabs>
        <w:rPr>
          <w:rFonts w:ascii="Times New Roman" w:hAnsi="Times New Roman"/>
          <w:sz w:val="24"/>
          <w:szCs w:val="20"/>
        </w:rPr>
      </w:pPr>
    </w:p>
    <w:p w:rsidRPr="0054451A" w:rsidR="0054451A" w:rsidP="0054451A" w:rsidRDefault="0054451A" w14:paraId="04DD298F" w14:textId="050F62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1. Indien het aan opzet of grove schuld van de rapporterende platformexploitant of de rapporterende aanbieder van cryptoactivadiensten, bedoeld in artikel 53bis, onderscheidenlijk artikel 53ter, is te wijten dat de verplichtingen die volgen uit artikel 53bis onderscheidenlijk artikel 53ter, niet, niet tijdig, onjuist of onvolledig zijn of worden nagekomen, vormt dit een </w:t>
      </w:r>
      <w:r w:rsidRPr="0054451A">
        <w:rPr>
          <w:rFonts w:ascii="Times New Roman" w:hAnsi="Times New Roman"/>
          <w:sz w:val="24"/>
          <w:szCs w:val="20"/>
        </w:rPr>
        <w:lastRenderedPageBreak/>
        <w:t>vergrijp ter zake waarvan de inspecteur aan hem een bestuurlijke boete kan opleggen van ten hoogste het bedrag van de zesde categorie, bedoeld in artikel 23, vierde lid, van het Wetboek van Strafrecht.</w:t>
      </w:r>
    </w:p>
    <w:p w:rsidRPr="0054451A" w:rsidR="0054451A" w:rsidP="0054451A" w:rsidRDefault="0054451A" w14:paraId="33900707" w14:textId="3A434A6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De bevoegdheid tot het opleggen van de boete, bedoeld in het eerste lid, vervalt door verloop van vijf jaren na het einde van het kalenderjaar waarin de verplichting, bedoeld in het eerste lid, is ontstaan.</w:t>
      </w:r>
    </w:p>
    <w:p w:rsidRPr="0054451A" w:rsidR="0054451A" w:rsidP="0054451A" w:rsidRDefault="0054451A" w14:paraId="376A543C" w14:textId="77777777">
      <w:pPr>
        <w:tabs>
          <w:tab w:val="left" w:pos="284"/>
          <w:tab w:val="left" w:pos="567"/>
          <w:tab w:val="left" w:pos="851"/>
        </w:tabs>
        <w:rPr>
          <w:rFonts w:ascii="Times New Roman" w:hAnsi="Times New Roman"/>
          <w:sz w:val="24"/>
          <w:szCs w:val="20"/>
        </w:rPr>
      </w:pPr>
    </w:p>
    <w:p w:rsidRPr="0054451A" w:rsidR="0054451A" w:rsidP="0054451A" w:rsidRDefault="0054451A" w14:paraId="052E6096"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D</w:t>
      </w:r>
    </w:p>
    <w:p w:rsidRPr="0054451A" w:rsidR="0054451A" w:rsidP="0054451A" w:rsidRDefault="0054451A" w14:paraId="5F3C0559" w14:textId="77777777">
      <w:pPr>
        <w:tabs>
          <w:tab w:val="left" w:pos="284"/>
          <w:tab w:val="left" w:pos="567"/>
          <w:tab w:val="left" w:pos="851"/>
        </w:tabs>
        <w:rPr>
          <w:rFonts w:ascii="Times New Roman" w:hAnsi="Times New Roman"/>
          <w:sz w:val="24"/>
          <w:szCs w:val="20"/>
        </w:rPr>
      </w:pPr>
    </w:p>
    <w:p w:rsidRPr="0054451A" w:rsidR="0054451A" w:rsidP="0054451A" w:rsidRDefault="0054451A" w14:paraId="1CA623A4" w14:textId="792DF6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67o, vierde lid, wordt “67e en 67f” vervangen door “67e, 67f en 67fa”.</w:t>
      </w:r>
    </w:p>
    <w:p w:rsidRPr="0054451A" w:rsidR="0054451A" w:rsidP="0054451A" w:rsidRDefault="0054451A" w14:paraId="2CB20B2B" w14:textId="77777777">
      <w:pPr>
        <w:tabs>
          <w:tab w:val="left" w:pos="284"/>
          <w:tab w:val="left" w:pos="567"/>
          <w:tab w:val="left" w:pos="851"/>
        </w:tabs>
        <w:rPr>
          <w:rFonts w:ascii="Times New Roman" w:hAnsi="Times New Roman"/>
          <w:sz w:val="24"/>
          <w:szCs w:val="20"/>
        </w:rPr>
      </w:pPr>
    </w:p>
    <w:p w:rsidRPr="0054451A" w:rsidR="0054451A" w:rsidP="0054451A" w:rsidRDefault="0054451A" w14:paraId="45633A20" w14:textId="77777777">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E</w:t>
      </w:r>
    </w:p>
    <w:p w:rsidRPr="0054451A" w:rsidR="0054451A" w:rsidP="0054451A" w:rsidRDefault="0054451A" w14:paraId="0AB9BEBC" w14:textId="77777777">
      <w:pPr>
        <w:tabs>
          <w:tab w:val="left" w:pos="284"/>
          <w:tab w:val="left" w:pos="567"/>
          <w:tab w:val="left" w:pos="851"/>
        </w:tabs>
        <w:rPr>
          <w:rFonts w:ascii="Times New Roman" w:hAnsi="Times New Roman"/>
          <w:sz w:val="24"/>
          <w:szCs w:val="20"/>
        </w:rPr>
      </w:pPr>
    </w:p>
    <w:p w:rsidRPr="0054451A" w:rsidR="0054451A" w:rsidP="0054451A" w:rsidRDefault="0054451A" w14:paraId="12D6F55C" w14:textId="5E0239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67ob wordt, onder vernummering van het derde en vierde lid tot vierde en vijfde lid, een lid ingevoegd, luidende:</w:t>
      </w:r>
    </w:p>
    <w:p w:rsidRPr="0054451A" w:rsidR="0054451A" w:rsidP="0054451A" w:rsidRDefault="0054451A" w14:paraId="5B8F93B3" w14:textId="165941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3. De bevoegdheid om aan anderen dan de rapporterende platformexploitant of de rapporterende aanbieder van cryptoactivadiensten een bestuurlijke boete als bedoeld in artikel 67fa, eerste lid, op te leggen, vervalt door verloop van vijf jaren na het einde van het kalenderjaar waarin de verplichting, bedoeld in artikel 67fa, eerste lid, is ontstaan.</w:t>
      </w:r>
    </w:p>
    <w:p w:rsidRPr="0054451A" w:rsidR="0054451A" w:rsidP="0054451A" w:rsidRDefault="0054451A" w14:paraId="2E222C98" w14:textId="77777777">
      <w:pPr>
        <w:tabs>
          <w:tab w:val="left" w:pos="284"/>
          <w:tab w:val="left" w:pos="567"/>
          <w:tab w:val="left" w:pos="851"/>
        </w:tabs>
        <w:rPr>
          <w:rFonts w:ascii="Times New Roman" w:hAnsi="Times New Roman"/>
          <w:sz w:val="24"/>
          <w:szCs w:val="20"/>
        </w:rPr>
      </w:pPr>
    </w:p>
    <w:p w:rsidRPr="0054451A" w:rsidR="0054451A" w:rsidP="0054451A" w:rsidRDefault="0054451A" w14:paraId="701592A4" w14:textId="77777777">
      <w:pPr>
        <w:tabs>
          <w:tab w:val="left" w:pos="284"/>
          <w:tab w:val="left" w:pos="567"/>
          <w:tab w:val="left" w:pos="851"/>
        </w:tabs>
        <w:rPr>
          <w:rFonts w:ascii="Times New Roman" w:hAnsi="Times New Roman"/>
          <w:sz w:val="24"/>
          <w:szCs w:val="20"/>
        </w:rPr>
      </w:pPr>
    </w:p>
    <w:p w:rsidRPr="0054451A" w:rsidR="0054451A" w:rsidP="0054451A" w:rsidRDefault="0054451A" w14:paraId="06A78C1A"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III</w:t>
      </w:r>
    </w:p>
    <w:p w:rsidRPr="0054451A" w:rsidR="0054451A" w:rsidP="0054451A" w:rsidRDefault="0054451A" w14:paraId="64B671EC" w14:textId="77777777">
      <w:pPr>
        <w:tabs>
          <w:tab w:val="left" w:pos="284"/>
          <w:tab w:val="left" w:pos="567"/>
          <w:tab w:val="left" w:pos="851"/>
        </w:tabs>
        <w:rPr>
          <w:rFonts w:ascii="Times New Roman" w:hAnsi="Times New Roman"/>
          <w:sz w:val="24"/>
          <w:szCs w:val="20"/>
        </w:rPr>
      </w:pPr>
    </w:p>
    <w:p w:rsidRPr="0054451A" w:rsidR="0054451A" w:rsidP="0054451A" w:rsidRDefault="0054451A" w14:paraId="463D5894" w14:textId="679307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In artikel 8.133a van de Belastingwet BES wordt “afdeling 4A” telkens vervangen door “hoofdstuk II, afdeling 4a,”.</w:t>
      </w:r>
    </w:p>
    <w:p w:rsidRPr="0054451A" w:rsidR="0054451A" w:rsidP="0054451A" w:rsidRDefault="0054451A" w14:paraId="3A7C0A8B" w14:textId="77777777">
      <w:pPr>
        <w:tabs>
          <w:tab w:val="left" w:pos="284"/>
          <w:tab w:val="left" w:pos="567"/>
          <w:tab w:val="left" w:pos="851"/>
        </w:tabs>
        <w:rPr>
          <w:rFonts w:ascii="Times New Roman" w:hAnsi="Times New Roman"/>
          <w:sz w:val="24"/>
          <w:szCs w:val="20"/>
        </w:rPr>
      </w:pPr>
    </w:p>
    <w:p w:rsidRPr="0054451A" w:rsidR="0054451A" w:rsidP="0054451A" w:rsidRDefault="0054451A" w14:paraId="43AD5C19" w14:textId="77777777">
      <w:pPr>
        <w:tabs>
          <w:tab w:val="left" w:pos="284"/>
          <w:tab w:val="left" w:pos="567"/>
          <w:tab w:val="left" w:pos="851"/>
        </w:tabs>
        <w:rPr>
          <w:rFonts w:ascii="Times New Roman" w:hAnsi="Times New Roman"/>
          <w:sz w:val="24"/>
          <w:szCs w:val="20"/>
        </w:rPr>
      </w:pPr>
    </w:p>
    <w:p w:rsidRPr="0054451A" w:rsidR="0054451A" w:rsidP="0054451A" w:rsidRDefault="0054451A" w14:paraId="6CB3109C"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IV</w:t>
      </w:r>
    </w:p>
    <w:p w:rsidRPr="0054451A" w:rsidR="0054451A" w:rsidP="0054451A" w:rsidRDefault="0054451A" w14:paraId="2C910F3C" w14:textId="77777777">
      <w:pPr>
        <w:tabs>
          <w:tab w:val="left" w:pos="284"/>
          <w:tab w:val="left" w:pos="567"/>
          <w:tab w:val="left" w:pos="851"/>
        </w:tabs>
        <w:rPr>
          <w:rFonts w:ascii="Times New Roman" w:hAnsi="Times New Roman"/>
          <w:sz w:val="24"/>
          <w:szCs w:val="20"/>
        </w:rPr>
      </w:pPr>
    </w:p>
    <w:p w:rsidRPr="0054451A" w:rsidR="0054451A" w:rsidP="0054451A" w:rsidRDefault="0054451A" w14:paraId="54022D43" w14:textId="0E90AB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1. Artikel 6d, derde lid, van de Wet op de internationale bijstandsverlening bij de heffing van belastingen is eerst van toepassing op voorafgaande grensoverschrijdende rulings die na 1 januari 2026 zijn afgegeven, gewijzigd of hernieuwd.</w:t>
      </w:r>
    </w:p>
    <w:p w:rsidRPr="0054451A" w:rsidR="0054451A" w:rsidP="0054451A" w:rsidRDefault="0054451A" w14:paraId="728F5394" w14:textId="5F16E5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2. Met betrekking tot rapportageperioden die eindigen op 31 december 2027 dient een rapporterende financiële instelling inlichtingen betreffende de rol of rollen als bedoeld in artikel 10b, eerste lid, onderdeel c, onder 2° en 10c, eerste lid, onderdeel d, uitsluitend te rapporteren indien die inlichtingen beschikbaar zijn in de elektronisch doorzoekbare gegevens die door de rapporterende financiële instelling worden beheerd.</w:t>
      </w:r>
    </w:p>
    <w:p w:rsidRPr="0054451A" w:rsidR="0054451A" w:rsidP="0054451A" w:rsidRDefault="0054451A" w14:paraId="7F8658B6" w14:textId="77777777">
      <w:pPr>
        <w:tabs>
          <w:tab w:val="left" w:pos="284"/>
          <w:tab w:val="left" w:pos="567"/>
          <w:tab w:val="left" w:pos="851"/>
        </w:tabs>
        <w:rPr>
          <w:rFonts w:ascii="Times New Roman" w:hAnsi="Times New Roman"/>
          <w:sz w:val="24"/>
          <w:szCs w:val="20"/>
        </w:rPr>
      </w:pPr>
    </w:p>
    <w:p w:rsidRPr="0054451A" w:rsidR="0054451A" w:rsidP="0054451A" w:rsidRDefault="0054451A" w14:paraId="01C79859"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612C3FB5"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V</w:t>
      </w:r>
    </w:p>
    <w:p w:rsidRPr="0054451A" w:rsidR="0054451A" w:rsidP="0054451A" w:rsidRDefault="0054451A" w14:paraId="7994F77E"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62E78D77" w14:textId="0D594F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Deze wet treedt in werking met ingang van 1 januari 2026.</w:t>
      </w:r>
      <w:r w:rsidRPr="00CD016D" w:rsidR="00CD016D">
        <w:rPr>
          <w:rFonts w:ascii="Times New Roman" w:hAnsi="Times New Roman"/>
          <w:sz w:val="24"/>
          <w:szCs w:val="20"/>
        </w:rPr>
        <w:t xml:space="preserve"> </w:t>
      </w:r>
      <w:r w:rsidRPr="00A05792" w:rsidR="00CD016D">
        <w:rPr>
          <w:rFonts w:ascii="Times New Roman" w:hAnsi="Times New Roman"/>
          <w:sz w:val="24"/>
          <w:szCs w:val="20"/>
        </w:rPr>
        <w:t>Indien het Staatsblad waarin deze wet wordt geplaatst, wordt uitgegeven na 31 december 2025, treedt zij in werking met ingang van de dag na de datum van uitgifte van het Staatsblad waarin zij wordt geplaatst, en werkt zij terug tot en met 1 januari 2026.</w:t>
      </w:r>
    </w:p>
    <w:p w:rsidRPr="0054451A" w:rsidR="0054451A" w:rsidP="0054451A" w:rsidRDefault="0054451A" w14:paraId="682AEF43" w14:textId="77777777">
      <w:pPr>
        <w:tabs>
          <w:tab w:val="left" w:pos="284"/>
          <w:tab w:val="left" w:pos="567"/>
          <w:tab w:val="left" w:pos="851"/>
        </w:tabs>
        <w:rPr>
          <w:rFonts w:ascii="Times New Roman" w:hAnsi="Times New Roman"/>
          <w:sz w:val="24"/>
          <w:szCs w:val="20"/>
        </w:rPr>
      </w:pPr>
    </w:p>
    <w:p w:rsidRPr="0054451A" w:rsidR="0054451A" w:rsidP="0054451A" w:rsidRDefault="0054451A" w14:paraId="5229BFCB" w14:textId="77777777">
      <w:pPr>
        <w:tabs>
          <w:tab w:val="left" w:pos="284"/>
          <w:tab w:val="left" w:pos="567"/>
          <w:tab w:val="left" w:pos="851"/>
        </w:tabs>
        <w:rPr>
          <w:rFonts w:ascii="Times New Roman" w:hAnsi="Times New Roman"/>
          <w:sz w:val="24"/>
          <w:szCs w:val="20"/>
        </w:rPr>
      </w:pPr>
    </w:p>
    <w:p w:rsidRPr="0054451A" w:rsidR="0054451A" w:rsidP="0054451A" w:rsidRDefault="0054451A" w14:paraId="26AFC283" w14:textId="77777777">
      <w:pPr>
        <w:tabs>
          <w:tab w:val="left" w:pos="284"/>
          <w:tab w:val="left" w:pos="567"/>
          <w:tab w:val="left" w:pos="851"/>
        </w:tabs>
        <w:rPr>
          <w:rFonts w:ascii="Times New Roman" w:hAnsi="Times New Roman"/>
          <w:b/>
          <w:bCs/>
          <w:sz w:val="24"/>
          <w:szCs w:val="20"/>
        </w:rPr>
      </w:pPr>
      <w:r w:rsidRPr="0054451A">
        <w:rPr>
          <w:rFonts w:ascii="Times New Roman" w:hAnsi="Times New Roman"/>
          <w:b/>
          <w:bCs/>
          <w:sz w:val="24"/>
          <w:szCs w:val="20"/>
        </w:rPr>
        <w:t>ARTIKEL VI</w:t>
      </w:r>
    </w:p>
    <w:p w:rsidRPr="0054451A" w:rsidR="0054451A" w:rsidP="0054451A" w:rsidRDefault="0054451A" w14:paraId="3FC5E76B" w14:textId="77777777">
      <w:pPr>
        <w:tabs>
          <w:tab w:val="left" w:pos="284"/>
          <w:tab w:val="left" w:pos="567"/>
          <w:tab w:val="left" w:pos="851"/>
        </w:tabs>
        <w:rPr>
          <w:rFonts w:ascii="Times New Roman" w:hAnsi="Times New Roman"/>
          <w:b/>
          <w:bCs/>
          <w:sz w:val="24"/>
          <w:szCs w:val="20"/>
        </w:rPr>
      </w:pPr>
    </w:p>
    <w:p w:rsidRPr="0054451A" w:rsidR="0054451A" w:rsidP="0054451A" w:rsidRDefault="0054451A" w14:paraId="264BC6D2" w14:textId="113EA7D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54451A">
        <w:rPr>
          <w:rFonts w:ascii="Times New Roman" w:hAnsi="Times New Roman"/>
          <w:sz w:val="24"/>
          <w:szCs w:val="20"/>
        </w:rPr>
        <w:t xml:space="preserve">Deze wet wordt aangehaald als: </w:t>
      </w:r>
      <w:bookmarkStart w:name="_Hlk164270152" w:id="16"/>
      <w:r w:rsidRPr="0054451A">
        <w:rPr>
          <w:rFonts w:ascii="Times New Roman" w:hAnsi="Times New Roman"/>
          <w:sz w:val="24"/>
          <w:szCs w:val="20"/>
        </w:rPr>
        <w:t>Wet implementatie EU-richtlijn gegevensuitwisseling cryptoactiva</w:t>
      </w:r>
      <w:bookmarkEnd w:id="16"/>
      <w:r w:rsidRPr="0054451A">
        <w:rPr>
          <w:rFonts w:ascii="Times New Roman" w:hAnsi="Times New Roman"/>
          <w:sz w:val="24"/>
          <w:szCs w:val="20"/>
        </w:rPr>
        <w:t xml:space="preserve">. </w:t>
      </w:r>
    </w:p>
    <w:p w:rsidRPr="0054451A" w:rsidR="0054451A" w:rsidP="0054451A" w:rsidRDefault="0054451A" w14:paraId="44171CB0" w14:textId="77777777">
      <w:pPr>
        <w:tabs>
          <w:tab w:val="left" w:pos="284"/>
          <w:tab w:val="left" w:pos="567"/>
          <w:tab w:val="left" w:pos="851"/>
        </w:tabs>
        <w:rPr>
          <w:rFonts w:ascii="Times New Roman" w:hAnsi="Times New Roman"/>
          <w:sz w:val="24"/>
          <w:szCs w:val="20"/>
        </w:rPr>
      </w:pPr>
    </w:p>
    <w:p w:rsidRPr="0054451A" w:rsidR="0054451A" w:rsidP="0054451A" w:rsidRDefault="0054451A" w14:paraId="45B460D5" w14:textId="77777777">
      <w:pPr>
        <w:tabs>
          <w:tab w:val="left" w:pos="284"/>
          <w:tab w:val="left" w:pos="567"/>
          <w:tab w:val="left" w:pos="851"/>
        </w:tabs>
        <w:rPr>
          <w:rFonts w:ascii="Times New Roman" w:hAnsi="Times New Roman"/>
          <w:sz w:val="24"/>
          <w:szCs w:val="20"/>
        </w:rPr>
      </w:pPr>
    </w:p>
    <w:p w:rsidRPr="0054451A" w:rsidR="0054451A" w:rsidP="0054451A" w:rsidRDefault="0054451A" w14:paraId="33F39D80" w14:textId="2BB9D8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54451A" w:rsidR="0054451A" w:rsidP="0054451A" w:rsidRDefault="0054451A" w14:paraId="4DF8EEE7" w14:textId="77777777">
      <w:pPr>
        <w:tabs>
          <w:tab w:val="left" w:pos="284"/>
          <w:tab w:val="left" w:pos="567"/>
          <w:tab w:val="left" w:pos="851"/>
        </w:tabs>
        <w:rPr>
          <w:rFonts w:ascii="Times New Roman" w:hAnsi="Times New Roman"/>
          <w:sz w:val="24"/>
          <w:szCs w:val="20"/>
        </w:rPr>
      </w:pPr>
    </w:p>
    <w:p w:rsidR="00CB3578" w:rsidP="0054451A" w:rsidRDefault="0054451A" w14:paraId="2547D9A6" w14:textId="17F4420A">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54451A" w:rsidP="0054451A" w:rsidRDefault="0054451A" w14:paraId="6DFF6950" w14:textId="77777777">
      <w:pPr>
        <w:tabs>
          <w:tab w:val="left" w:pos="284"/>
          <w:tab w:val="left" w:pos="567"/>
          <w:tab w:val="left" w:pos="851"/>
        </w:tabs>
        <w:rPr>
          <w:rFonts w:ascii="Times New Roman" w:hAnsi="Times New Roman"/>
          <w:sz w:val="24"/>
          <w:szCs w:val="20"/>
        </w:rPr>
      </w:pPr>
    </w:p>
    <w:p w:rsidR="0054451A" w:rsidP="0054451A" w:rsidRDefault="0054451A" w14:paraId="6C714BC3" w14:textId="77777777">
      <w:pPr>
        <w:tabs>
          <w:tab w:val="left" w:pos="284"/>
          <w:tab w:val="left" w:pos="567"/>
          <w:tab w:val="left" w:pos="851"/>
        </w:tabs>
        <w:rPr>
          <w:rFonts w:ascii="Times New Roman" w:hAnsi="Times New Roman"/>
          <w:sz w:val="24"/>
          <w:szCs w:val="20"/>
        </w:rPr>
      </w:pPr>
    </w:p>
    <w:p w:rsidR="0054451A" w:rsidP="0054451A" w:rsidRDefault="0054451A" w14:paraId="7AE09EBE" w14:textId="77777777">
      <w:pPr>
        <w:tabs>
          <w:tab w:val="left" w:pos="284"/>
          <w:tab w:val="left" w:pos="567"/>
          <w:tab w:val="left" w:pos="851"/>
        </w:tabs>
        <w:rPr>
          <w:rFonts w:ascii="Times New Roman" w:hAnsi="Times New Roman"/>
          <w:sz w:val="24"/>
          <w:szCs w:val="20"/>
        </w:rPr>
      </w:pPr>
    </w:p>
    <w:p w:rsidR="0054451A" w:rsidP="0054451A" w:rsidRDefault="0054451A" w14:paraId="4FFF3E55" w14:textId="77777777">
      <w:pPr>
        <w:tabs>
          <w:tab w:val="left" w:pos="284"/>
          <w:tab w:val="left" w:pos="567"/>
          <w:tab w:val="left" w:pos="851"/>
        </w:tabs>
        <w:rPr>
          <w:rFonts w:ascii="Times New Roman" w:hAnsi="Times New Roman"/>
          <w:sz w:val="24"/>
          <w:szCs w:val="20"/>
        </w:rPr>
      </w:pPr>
    </w:p>
    <w:p w:rsidR="0054451A" w:rsidP="0054451A" w:rsidRDefault="0054451A" w14:paraId="45A88531" w14:textId="77777777">
      <w:pPr>
        <w:tabs>
          <w:tab w:val="left" w:pos="284"/>
          <w:tab w:val="left" w:pos="567"/>
          <w:tab w:val="left" w:pos="851"/>
        </w:tabs>
        <w:rPr>
          <w:rFonts w:ascii="Times New Roman" w:hAnsi="Times New Roman"/>
          <w:sz w:val="24"/>
          <w:szCs w:val="20"/>
        </w:rPr>
      </w:pPr>
    </w:p>
    <w:p w:rsidR="0054451A" w:rsidP="0054451A" w:rsidRDefault="0054451A" w14:paraId="47457F1F" w14:textId="77777777">
      <w:pPr>
        <w:tabs>
          <w:tab w:val="left" w:pos="284"/>
          <w:tab w:val="left" w:pos="567"/>
          <w:tab w:val="left" w:pos="851"/>
        </w:tabs>
        <w:rPr>
          <w:rFonts w:ascii="Times New Roman" w:hAnsi="Times New Roman"/>
          <w:sz w:val="24"/>
          <w:szCs w:val="20"/>
        </w:rPr>
      </w:pPr>
    </w:p>
    <w:p w:rsidR="0054451A" w:rsidP="0054451A" w:rsidRDefault="0054451A" w14:paraId="0DED18E1" w14:textId="77777777">
      <w:pPr>
        <w:tabs>
          <w:tab w:val="left" w:pos="284"/>
          <w:tab w:val="left" w:pos="567"/>
          <w:tab w:val="left" w:pos="851"/>
        </w:tabs>
        <w:rPr>
          <w:rFonts w:ascii="Times New Roman" w:hAnsi="Times New Roman"/>
          <w:sz w:val="24"/>
          <w:szCs w:val="20"/>
        </w:rPr>
      </w:pPr>
    </w:p>
    <w:p w:rsidR="0054451A" w:rsidP="0054451A" w:rsidRDefault="0054451A" w14:paraId="4331E9F1" w14:textId="77777777">
      <w:pPr>
        <w:tabs>
          <w:tab w:val="left" w:pos="284"/>
          <w:tab w:val="left" w:pos="567"/>
          <w:tab w:val="left" w:pos="851"/>
        </w:tabs>
        <w:rPr>
          <w:rFonts w:ascii="Times New Roman" w:hAnsi="Times New Roman"/>
          <w:sz w:val="24"/>
          <w:szCs w:val="20"/>
        </w:rPr>
      </w:pPr>
    </w:p>
    <w:p w:rsidR="0054451A" w:rsidP="0054451A" w:rsidRDefault="0054451A" w14:paraId="339370B1" w14:textId="77777777">
      <w:pPr>
        <w:tabs>
          <w:tab w:val="left" w:pos="284"/>
          <w:tab w:val="left" w:pos="567"/>
          <w:tab w:val="left" w:pos="851"/>
        </w:tabs>
        <w:rPr>
          <w:rFonts w:ascii="Times New Roman" w:hAnsi="Times New Roman"/>
          <w:sz w:val="24"/>
          <w:szCs w:val="20"/>
        </w:rPr>
      </w:pPr>
    </w:p>
    <w:p w:rsidRPr="0054451A" w:rsidR="0054451A" w:rsidP="0054451A" w:rsidRDefault="0054451A" w14:paraId="34CEB7E5" w14:textId="010AD6AF">
      <w:pPr>
        <w:tabs>
          <w:tab w:val="left" w:pos="284"/>
          <w:tab w:val="left" w:pos="567"/>
          <w:tab w:val="left" w:pos="851"/>
        </w:tabs>
        <w:rPr>
          <w:rFonts w:ascii="Times New Roman" w:hAnsi="Times New Roman"/>
          <w:sz w:val="24"/>
          <w:szCs w:val="20"/>
        </w:rPr>
      </w:pPr>
      <w:r w:rsidRPr="0054451A">
        <w:rPr>
          <w:rFonts w:ascii="Times New Roman" w:hAnsi="Times New Roman"/>
          <w:sz w:val="24"/>
          <w:szCs w:val="20"/>
        </w:rPr>
        <w:t>De Staatssecretaris van Financiën,</w:t>
      </w:r>
    </w:p>
    <w:sectPr w:rsidRPr="0054451A" w:rsidR="0054451A"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3223" w14:textId="77777777" w:rsidR="0054451A" w:rsidRDefault="0054451A">
      <w:pPr>
        <w:spacing w:line="20" w:lineRule="exact"/>
      </w:pPr>
    </w:p>
  </w:endnote>
  <w:endnote w:type="continuationSeparator" w:id="0">
    <w:p w14:paraId="7C0AC254" w14:textId="77777777" w:rsidR="0054451A" w:rsidRDefault="0054451A">
      <w:pPr>
        <w:pStyle w:val="Amendement"/>
      </w:pPr>
      <w:r>
        <w:rPr>
          <w:b w:val="0"/>
          <w:bCs w:val="0"/>
        </w:rPr>
        <w:t xml:space="preserve"> </w:t>
      </w:r>
    </w:p>
  </w:endnote>
  <w:endnote w:type="continuationNotice" w:id="1">
    <w:p w14:paraId="53EE2E62" w14:textId="77777777" w:rsidR="0054451A" w:rsidRDefault="005445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C2D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BEAEE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DE6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651D12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C217" w14:textId="77777777" w:rsidR="0054451A" w:rsidRDefault="0054451A">
      <w:pPr>
        <w:pStyle w:val="Amendement"/>
      </w:pPr>
      <w:r>
        <w:rPr>
          <w:b w:val="0"/>
          <w:bCs w:val="0"/>
        </w:rPr>
        <w:separator/>
      </w:r>
    </w:p>
  </w:footnote>
  <w:footnote w:type="continuationSeparator" w:id="0">
    <w:p w14:paraId="2D5D6324" w14:textId="77777777" w:rsidR="0054451A" w:rsidRDefault="00544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429"/>
    <w:multiLevelType w:val="hybridMultilevel"/>
    <w:tmpl w:val="B0007480"/>
    <w:lvl w:ilvl="0" w:tplc="E67CBF18">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F1A08DC"/>
    <w:multiLevelType w:val="hybridMultilevel"/>
    <w:tmpl w:val="4498D7B0"/>
    <w:lvl w:ilvl="0" w:tplc="1CD0C364">
      <w:start w:val="1"/>
      <w:numFmt w:val="decimal"/>
      <w:lvlText w:val="%1."/>
      <w:lvlJc w:val="left"/>
      <w:pPr>
        <w:ind w:left="720" w:hanging="360"/>
      </w:pPr>
    </w:lvl>
    <w:lvl w:ilvl="1" w:tplc="6D16773E">
      <w:start w:val="1"/>
      <w:numFmt w:val="lowerLetter"/>
      <w:lvlText w:val="%2."/>
      <w:lvlJc w:val="left"/>
      <w:pPr>
        <w:ind w:left="1440" w:hanging="360"/>
      </w:pPr>
    </w:lvl>
    <w:lvl w:ilvl="2" w:tplc="FE42BFE6">
      <w:start w:val="1"/>
      <w:numFmt w:val="lowerRoman"/>
      <w:lvlText w:val="%3."/>
      <w:lvlJc w:val="right"/>
      <w:pPr>
        <w:ind w:left="2160" w:hanging="180"/>
      </w:pPr>
    </w:lvl>
    <w:lvl w:ilvl="3" w:tplc="75C8FCE8">
      <w:start w:val="1"/>
      <w:numFmt w:val="decimal"/>
      <w:lvlText w:val="%4."/>
      <w:lvlJc w:val="left"/>
      <w:pPr>
        <w:ind w:left="2880" w:hanging="360"/>
      </w:pPr>
    </w:lvl>
    <w:lvl w:ilvl="4" w:tplc="DA4C4A02">
      <w:start w:val="1"/>
      <w:numFmt w:val="lowerLetter"/>
      <w:lvlText w:val="%5."/>
      <w:lvlJc w:val="left"/>
      <w:pPr>
        <w:ind w:left="3600" w:hanging="360"/>
      </w:pPr>
    </w:lvl>
    <w:lvl w:ilvl="5" w:tplc="B9B26588">
      <w:start w:val="1"/>
      <w:numFmt w:val="lowerRoman"/>
      <w:lvlText w:val="%6."/>
      <w:lvlJc w:val="right"/>
      <w:pPr>
        <w:ind w:left="4320" w:hanging="180"/>
      </w:pPr>
    </w:lvl>
    <w:lvl w:ilvl="6" w:tplc="788E56DC">
      <w:start w:val="1"/>
      <w:numFmt w:val="decimal"/>
      <w:lvlText w:val="%7."/>
      <w:lvlJc w:val="left"/>
      <w:pPr>
        <w:ind w:left="5040" w:hanging="360"/>
      </w:pPr>
    </w:lvl>
    <w:lvl w:ilvl="7" w:tplc="CDDE7C98">
      <w:start w:val="1"/>
      <w:numFmt w:val="lowerLetter"/>
      <w:lvlText w:val="%8."/>
      <w:lvlJc w:val="left"/>
      <w:pPr>
        <w:ind w:left="5760" w:hanging="360"/>
      </w:pPr>
    </w:lvl>
    <w:lvl w:ilvl="8" w:tplc="4FD4F0AE">
      <w:start w:val="1"/>
      <w:numFmt w:val="lowerRoman"/>
      <w:lvlText w:val="%9."/>
      <w:lvlJc w:val="right"/>
      <w:pPr>
        <w:ind w:left="6480" w:hanging="180"/>
      </w:pPr>
    </w:lvl>
  </w:abstractNum>
  <w:abstractNum w:abstractNumId="2" w15:restartNumberingAfterBreak="0">
    <w:nsid w:val="1DD4153A"/>
    <w:multiLevelType w:val="hybridMultilevel"/>
    <w:tmpl w:val="6706B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21004C"/>
    <w:multiLevelType w:val="hybridMultilevel"/>
    <w:tmpl w:val="831E9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E02D42"/>
    <w:multiLevelType w:val="hybridMultilevel"/>
    <w:tmpl w:val="D862ACD4"/>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B415A2"/>
    <w:multiLevelType w:val="hybridMultilevel"/>
    <w:tmpl w:val="40B8652E"/>
    <w:lvl w:ilvl="0" w:tplc="09BE2D32">
      <w:start w:val="1"/>
      <w:numFmt w:val="decimal"/>
      <w:lvlText w:val="%1."/>
      <w:lvlJc w:val="left"/>
      <w:pPr>
        <w:ind w:left="720" w:hanging="360"/>
      </w:pPr>
    </w:lvl>
    <w:lvl w:ilvl="1" w:tplc="62BC2FC0">
      <w:start w:val="1"/>
      <w:numFmt w:val="lowerLetter"/>
      <w:lvlText w:val="%2."/>
      <w:lvlJc w:val="left"/>
      <w:pPr>
        <w:ind w:left="1440" w:hanging="360"/>
      </w:pPr>
    </w:lvl>
    <w:lvl w:ilvl="2" w:tplc="3A7E6664">
      <w:start w:val="1"/>
      <w:numFmt w:val="lowerRoman"/>
      <w:lvlText w:val="%3."/>
      <w:lvlJc w:val="right"/>
      <w:pPr>
        <w:ind w:left="2160" w:hanging="180"/>
      </w:pPr>
    </w:lvl>
    <w:lvl w:ilvl="3" w:tplc="942CE230">
      <w:start w:val="1"/>
      <w:numFmt w:val="decimal"/>
      <w:lvlText w:val="%4."/>
      <w:lvlJc w:val="left"/>
      <w:pPr>
        <w:ind w:left="2880" w:hanging="360"/>
      </w:pPr>
    </w:lvl>
    <w:lvl w:ilvl="4" w:tplc="10C6CF9E">
      <w:start w:val="1"/>
      <w:numFmt w:val="lowerLetter"/>
      <w:lvlText w:val="%5."/>
      <w:lvlJc w:val="left"/>
      <w:pPr>
        <w:ind w:left="3600" w:hanging="360"/>
      </w:pPr>
    </w:lvl>
    <w:lvl w:ilvl="5" w:tplc="7A2ECEB6">
      <w:start w:val="1"/>
      <w:numFmt w:val="lowerRoman"/>
      <w:lvlText w:val="%6."/>
      <w:lvlJc w:val="right"/>
      <w:pPr>
        <w:ind w:left="4320" w:hanging="180"/>
      </w:pPr>
    </w:lvl>
    <w:lvl w:ilvl="6" w:tplc="B6D0C4E6">
      <w:start w:val="1"/>
      <w:numFmt w:val="decimal"/>
      <w:lvlText w:val="%7."/>
      <w:lvlJc w:val="left"/>
      <w:pPr>
        <w:ind w:left="5040" w:hanging="360"/>
      </w:pPr>
    </w:lvl>
    <w:lvl w:ilvl="7" w:tplc="6908B7F8">
      <w:start w:val="1"/>
      <w:numFmt w:val="lowerLetter"/>
      <w:lvlText w:val="%8."/>
      <w:lvlJc w:val="left"/>
      <w:pPr>
        <w:ind w:left="5760" w:hanging="360"/>
      </w:pPr>
    </w:lvl>
    <w:lvl w:ilvl="8" w:tplc="27AEC680">
      <w:start w:val="1"/>
      <w:numFmt w:val="lowerRoman"/>
      <w:lvlText w:val="%9."/>
      <w:lvlJc w:val="right"/>
      <w:pPr>
        <w:ind w:left="6480" w:hanging="180"/>
      </w:pPr>
    </w:lvl>
  </w:abstractNum>
  <w:abstractNum w:abstractNumId="6" w15:restartNumberingAfterBreak="0">
    <w:nsid w:val="3E934D69"/>
    <w:multiLevelType w:val="hybridMultilevel"/>
    <w:tmpl w:val="90A224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78596F"/>
    <w:multiLevelType w:val="hybridMultilevel"/>
    <w:tmpl w:val="61B60314"/>
    <w:lvl w:ilvl="0" w:tplc="DA72E8E8">
      <w:start w:val="1"/>
      <w:numFmt w:val="bullet"/>
      <w:lvlText w:val=""/>
      <w:lvlJc w:val="left"/>
      <w:pPr>
        <w:ind w:left="21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13002D"/>
    <w:multiLevelType w:val="hybridMultilevel"/>
    <w:tmpl w:val="BCC0897C"/>
    <w:lvl w:ilvl="0" w:tplc="BDAAAA0E">
      <w:start w:val="1"/>
      <w:numFmt w:val="decimal"/>
      <w:lvlText w:val="%1."/>
      <w:lvlJc w:val="left"/>
      <w:pPr>
        <w:ind w:left="720" w:hanging="360"/>
      </w:pPr>
    </w:lvl>
    <w:lvl w:ilvl="1" w:tplc="720A8C44">
      <w:start w:val="1"/>
      <w:numFmt w:val="lowerLetter"/>
      <w:lvlText w:val="%2."/>
      <w:lvlJc w:val="left"/>
      <w:pPr>
        <w:ind w:left="1440" w:hanging="360"/>
      </w:pPr>
    </w:lvl>
    <w:lvl w:ilvl="2" w:tplc="86803DCC">
      <w:start w:val="1"/>
      <w:numFmt w:val="lowerRoman"/>
      <w:lvlText w:val="%3."/>
      <w:lvlJc w:val="right"/>
      <w:pPr>
        <w:ind w:left="2160" w:hanging="180"/>
      </w:pPr>
    </w:lvl>
    <w:lvl w:ilvl="3" w:tplc="18DABB46">
      <w:start w:val="1"/>
      <w:numFmt w:val="decimal"/>
      <w:lvlText w:val="%4."/>
      <w:lvlJc w:val="left"/>
      <w:pPr>
        <w:ind w:left="2880" w:hanging="360"/>
      </w:pPr>
    </w:lvl>
    <w:lvl w:ilvl="4" w:tplc="1764976E">
      <w:start w:val="1"/>
      <w:numFmt w:val="lowerLetter"/>
      <w:lvlText w:val="%5."/>
      <w:lvlJc w:val="left"/>
      <w:pPr>
        <w:ind w:left="3600" w:hanging="360"/>
      </w:pPr>
    </w:lvl>
    <w:lvl w:ilvl="5" w:tplc="DF848612">
      <w:start w:val="1"/>
      <w:numFmt w:val="lowerRoman"/>
      <w:lvlText w:val="%6."/>
      <w:lvlJc w:val="right"/>
      <w:pPr>
        <w:ind w:left="4320" w:hanging="180"/>
      </w:pPr>
    </w:lvl>
    <w:lvl w:ilvl="6" w:tplc="FD820D9E">
      <w:start w:val="1"/>
      <w:numFmt w:val="decimal"/>
      <w:lvlText w:val="%7."/>
      <w:lvlJc w:val="left"/>
      <w:pPr>
        <w:ind w:left="5040" w:hanging="360"/>
      </w:pPr>
    </w:lvl>
    <w:lvl w:ilvl="7" w:tplc="B6800076">
      <w:start w:val="1"/>
      <w:numFmt w:val="lowerLetter"/>
      <w:lvlText w:val="%8."/>
      <w:lvlJc w:val="left"/>
      <w:pPr>
        <w:ind w:left="5760" w:hanging="360"/>
      </w:pPr>
    </w:lvl>
    <w:lvl w:ilvl="8" w:tplc="184EB554">
      <w:start w:val="1"/>
      <w:numFmt w:val="lowerRoman"/>
      <w:lvlText w:val="%9."/>
      <w:lvlJc w:val="right"/>
      <w:pPr>
        <w:ind w:left="6480" w:hanging="180"/>
      </w:pPr>
    </w:lvl>
  </w:abstractNum>
  <w:abstractNum w:abstractNumId="9" w15:restartNumberingAfterBreak="0">
    <w:nsid w:val="5F4F1D0A"/>
    <w:multiLevelType w:val="hybridMultilevel"/>
    <w:tmpl w:val="D466DAAE"/>
    <w:lvl w:ilvl="0" w:tplc="A4143EDC">
      <w:start w:val="11"/>
      <w:numFmt w:val="decimal"/>
      <w:lvlText w:val="%1."/>
      <w:lvlJc w:val="left"/>
      <w:pPr>
        <w:ind w:left="2520" w:hanging="360"/>
      </w:pPr>
      <w:rPr>
        <w:rFonts w:hint="default"/>
      </w:r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10" w15:restartNumberingAfterBreak="0">
    <w:nsid w:val="6A627A5A"/>
    <w:multiLevelType w:val="hybridMultilevel"/>
    <w:tmpl w:val="4CDA9AB4"/>
    <w:lvl w:ilvl="0" w:tplc="E67CBF18">
      <w:start w:val="1"/>
      <w:numFmt w:val="bullet"/>
      <w:lvlText w:val=""/>
      <w:lvlJc w:val="left"/>
      <w:pPr>
        <w:ind w:left="144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A0465D"/>
    <w:multiLevelType w:val="hybridMultilevel"/>
    <w:tmpl w:val="4C829370"/>
    <w:lvl w:ilvl="0" w:tplc="D046A438">
      <w:start w:val="1"/>
      <w:numFmt w:val="decimal"/>
      <w:lvlText w:val="%1."/>
      <w:lvlJc w:val="left"/>
      <w:pPr>
        <w:ind w:left="720" w:hanging="360"/>
      </w:pPr>
    </w:lvl>
    <w:lvl w:ilvl="1" w:tplc="97AAE720">
      <w:start w:val="1"/>
      <w:numFmt w:val="lowerLetter"/>
      <w:lvlText w:val="%2."/>
      <w:lvlJc w:val="left"/>
      <w:pPr>
        <w:ind w:left="1440" w:hanging="360"/>
      </w:pPr>
    </w:lvl>
    <w:lvl w:ilvl="2" w:tplc="794A9426">
      <w:start w:val="1"/>
      <w:numFmt w:val="lowerRoman"/>
      <w:lvlText w:val="%3."/>
      <w:lvlJc w:val="right"/>
      <w:pPr>
        <w:ind w:left="2160" w:hanging="180"/>
      </w:pPr>
    </w:lvl>
    <w:lvl w:ilvl="3" w:tplc="17DA472C">
      <w:start w:val="1"/>
      <w:numFmt w:val="decimal"/>
      <w:lvlText w:val="%4."/>
      <w:lvlJc w:val="left"/>
      <w:pPr>
        <w:ind w:left="2880" w:hanging="360"/>
      </w:pPr>
    </w:lvl>
    <w:lvl w:ilvl="4" w:tplc="F28682AC">
      <w:start w:val="1"/>
      <w:numFmt w:val="lowerLetter"/>
      <w:lvlText w:val="%5."/>
      <w:lvlJc w:val="left"/>
      <w:pPr>
        <w:ind w:left="3600" w:hanging="360"/>
      </w:pPr>
    </w:lvl>
    <w:lvl w:ilvl="5" w:tplc="99A4A870">
      <w:start w:val="1"/>
      <w:numFmt w:val="lowerRoman"/>
      <w:lvlText w:val="%6."/>
      <w:lvlJc w:val="right"/>
      <w:pPr>
        <w:ind w:left="4320" w:hanging="180"/>
      </w:pPr>
    </w:lvl>
    <w:lvl w:ilvl="6" w:tplc="6B3434EE">
      <w:start w:val="1"/>
      <w:numFmt w:val="decimal"/>
      <w:lvlText w:val="%7."/>
      <w:lvlJc w:val="left"/>
      <w:pPr>
        <w:ind w:left="5040" w:hanging="360"/>
      </w:pPr>
    </w:lvl>
    <w:lvl w:ilvl="7" w:tplc="E9B68B2A">
      <w:start w:val="1"/>
      <w:numFmt w:val="lowerLetter"/>
      <w:lvlText w:val="%8."/>
      <w:lvlJc w:val="left"/>
      <w:pPr>
        <w:ind w:left="5760" w:hanging="360"/>
      </w:pPr>
    </w:lvl>
    <w:lvl w:ilvl="8" w:tplc="433CEBA0">
      <w:start w:val="1"/>
      <w:numFmt w:val="lowerRoman"/>
      <w:lvlText w:val="%9."/>
      <w:lvlJc w:val="right"/>
      <w:pPr>
        <w:ind w:left="6480" w:hanging="180"/>
      </w:pPr>
    </w:lvl>
  </w:abstractNum>
  <w:num w:numId="1" w16cid:durableId="1095631260">
    <w:abstractNumId w:val="10"/>
  </w:num>
  <w:num w:numId="2" w16cid:durableId="1469937386">
    <w:abstractNumId w:val="7"/>
  </w:num>
  <w:num w:numId="3" w16cid:durableId="888687360">
    <w:abstractNumId w:val="0"/>
  </w:num>
  <w:num w:numId="4" w16cid:durableId="1412459789">
    <w:abstractNumId w:val="11"/>
  </w:num>
  <w:num w:numId="5" w16cid:durableId="1740786633">
    <w:abstractNumId w:val="5"/>
  </w:num>
  <w:num w:numId="6" w16cid:durableId="462231249">
    <w:abstractNumId w:val="8"/>
  </w:num>
  <w:num w:numId="7" w16cid:durableId="360208790">
    <w:abstractNumId w:val="1"/>
  </w:num>
  <w:num w:numId="8" w16cid:durableId="776364836">
    <w:abstractNumId w:val="4"/>
  </w:num>
  <w:num w:numId="9" w16cid:durableId="919363984">
    <w:abstractNumId w:val="9"/>
  </w:num>
  <w:num w:numId="10" w16cid:durableId="487983312">
    <w:abstractNumId w:val="3"/>
  </w:num>
  <w:num w:numId="11" w16cid:durableId="1288701616">
    <w:abstractNumId w:val="6"/>
  </w:num>
  <w:num w:numId="12" w16cid:durableId="666132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A"/>
    <w:rsid w:val="00012DBE"/>
    <w:rsid w:val="000A1D81"/>
    <w:rsid w:val="00111ED3"/>
    <w:rsid w:val="001C190E"/>
    <w:rsid w:val="002168F4"/>
    <w:rsid w:val="002229EC"/>
    <w:rsid w:val="00231730"/>
    <w:rsid w:val="002A727C"/>
    <w:rsid w:val="002D6CCE"/>
    <w:rsid w:val="0033210D"/>
    <w:rsid w:val="0054451A"/>
    <w:rsid w:val="005D2707"/>
    <w:rsid w:val="00606255"/>
    <w:rsid w:val="006B24CC"/>
    <w:rsid w:val="006B607A"/>
    <w:rsid w:val="007D4055"/>
    <w:rsid w:val="007D451C"/>
    <w:rsid w:val="00826224"/>
    <w:rsid w:val="00930A23"/>
    <w:rsid w:val="009C7354"/>
    <w:rsid w:val="009E6D7F"/>
    <w:rsid w:val="00A11E73"/>
    <w:rsid w:val="00A2521E"/>
    <w:rsid w:val="00AE436A"/>
    <w:rsid w:val="00BE151D"/>
    <w:rsid w:val="00C135B1"/>
    <w:rsid w:val="00C23437"/>
    <w:rsid w:val="00C92DF8"/>
    <w:rsid w:val="00CB3578"/>
    <w:rsid w:val="00CD016D"/>
    <w:rsid w:val="00D20AFA"/>
    <w:rsid w:val="00D55648"/>
    <w:rsid w:val="00DF541B"/>
    <w:rsid w:val="00E16443"/>
    <w:rsid w:val="00E36EE9"/>
    <w:rsid w:val="00E40BE2"/>
    <w:rsid w:val="00F13442"/>
    <w:rsid w:val="00F5730F"/>
    <w:rsid w:val="00F956D4"/>
    <w:rsid w:val="00FB42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3AB2E"/>
  <w15:docId w15:val="{B771A277-2763-4CA3-ADAF-997F2361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uiPriority w:val="99"/>
    <w:unhideWhenUsed/>
    <w:rsid w:val="0054451A"/>
    <w:rPr>
      <w:sz w:val="16"/>
      <w:szCs w:val="16"/>
    </w:rPr>
  </w:style>
  <w:style w:type="paragraph" w:styleId="Tekstopmerking">
    <w:name w:val="annotation text"/>
    <w:basedOn w:val="Standaard"/>
    <w:link w:val="TekstopmerkingChar"/>
    <w:uiPriority w:val="99"/>
    <w:unhideWhenUsed/>
    <w:rsid w:val="0054451A"/>
    <w:pPr>
      <w:spacing w:after="16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54451A"/>
    <w:rPr>
      <w:rFonts w:ascii="Verdana" w:eastAsiaTheme="minorHAnsi" w:hAnsi="Verdana" w:cstheme="minorBidi"/>
      <w:lang w:eastAsia="en-US"/>
    </w:rPr>
  </w:style>
  <w:style w:type="paragraph" w:styleId="Onderwerpvanopmerking">
    <w:name w:val="annotation subject"/>
    <w:basedOn w:val="Tekstopmerking"/>
    <w:next w:val="Tekstopmerking"/>
    <w:link w:val="OnderwerpvanopmerkingChar"/>
    <w:uiPriority w:val="99"/>
    <w:unhideWhenUsed/>
    <w:rsid w:val="0054451A"/>
    <w:rPr>
      <w:b/>
      <w:bCs/>
    </w:rPr>
  </w:style>
  <w:style w:type="character" w:customStyle="1" w:styleId="OnderwerpvanopmerkingChar">
    <w:name w:val="Onderwerp van opmerking Char"/>
    <w:basedOn w:val="TekstopmerkingChar"/>
    <w:link w:val="Onderwerpvanopmerking"/>
    <w:uiPriority w:val="99"/>
    <w:rsid w:val="0054451A"/>
    <w:rPr>
      <w:rFonts w:ascii="Verdana" w:eastAsiaTheme="minorHAnsi" w:hAnsi="Verdana" w:cstheme="minorBidi"/>
      <w:b/>
      <w:bCs/>
      <w:lang w:eastAsia="en-US"/>
    </w:rPr>
  </w:style>
  <w:style w:type="character" w:customStyle="1" w:styleId="VoetnoottekstChar">
    <w:name w:val="Voetnoottekst Char"/>
    <w:basedOn w:val="Standaardalinea-lettertype"/>
    <w:link w:val="Voetnoottekst"/>
    <w:uiPriority w:val="99"/>
    <w:rsid w:val="0054451A"/>
    <w:rPr>
      <w:rFonts w:ascii="Verdana" w:hAnsi="Verdana"/>
      <w:szCs w:val="24"/>
    </w:rPr>
  </w:style>
  <w:style w:type="character" w:styleId="Voetnootmarkering">
    <w:name w:val="footnote reference"/>
    <w:basedOn w:val="Standaardalinea-lettertype"/>
    <w:uiPriority w:val="99"/>
    <w:unhideWhenUsed/>
    <w:rsid w:val="0054451A"/>
    <w:rPr>
      <w:vertAlign w:val="superscript"/>
    </w:rPr>
  </w:style>
  <w:style w:type="paragraph" w:styleId="Lijstalinea">
    <w:name w:val="List Paragraph"/>
    <w:basedOn w:val="Standaard"/>
    <w:uiPriority w:val="34"/>
    <w:qFormat/>
    <w:rsid w:val="0054451A"/>
    <w:pPr>
      <w:spacing w:after="160" w:line="259" w:lineRule="auto"/>
      <w:ind w:left="720"/>
      <w:contextualSpacing/>
    </w:pPr>
    <w:rPr>
      <w:rFonts w:eastAsiaTheme="minorHAnsi" w:cstheme="minorBidi"/>
      <w:sz w:val="18"/>
      <w:szCs w:val="22"/>
      <w:lang w:eastAsia="en-US"/>
    </w:rPr>
  </w:style>
  <w:style w:type="paragraph" w:styleId="Revisie">
    <w:name w:val="Revision"/>
    <w:hidden/>
    <w:uiPriority w:val="99"/>
    <w:semiHidden/>
    <w:rsid w:val="0054451A"/>
    <w:rPr>
      <w:rFonts w:ascii="Verdana" w:eastAsiaTheme="minorHAnsi" w:hAnsi="Verdana" w:cstheme="minorBidi"/>
      <w:sz w:val="18"/>
      <w:szCs w:val="22"/>
      <w:lang w:eastAsia="en-US"/>
    </w:rPr>
  </w:style>
  <w:style w:type="character" w:customStyle="1" w:styleId="KoptekstChar">
    <w:name w:val="Koptekst Char"/>
    <w:basedOn w:val="Standaardalinea-lettertype"/>
    <w:link w:val="Koptekst"/>
    <w:uiPriority w:val="99"/>
    <w:rsid w:val="0054451A"/>
    <w:rPr>
      <w:rFonts w:ascii="Verdana" w:hAnsi="Verdana"/>
      <w:szCs w:val="24"/>
    </w:rPr>
  </w:style>
  <w:style w:type="character" w:customStyle="1" w:styleId="VoettekstChar">
    <w:name w:val="Voettekst Char"/>
    <w:basedOn w:val="Standaardalinea-lettertype"/>
    <w:link w:val="Voettekst"/>
    <w:uiPriority w:val="99"/>
    <w:rsid w:val="0054451A"/>
    <w:rPr>
      <w:rFonts w:ascii="Verdana" w:hAnsi="Verdana"/>
      <w:szCs w:val="24"/>
    </w:rPr>
  </w:style>
  <w:style w:type="character" w:styleId="Hyperlink">
    <w:name w:val="Hyperlink"/>
    <w:basedOn w:val="Standaardalinea-lettertype"/>
    <w:uiPriority w:val="99"/>
    <w:unhideWhenUsed/>
    <w:rsid w:val="0054451A"/>
    <w:rPr>
      <w:color w:val="0000FF" w:themeColor="hyperlink"/>
      <w:u w:val="single"/>
    </w:rPr>
  </w:style>
  <w:style w:type="character" w:styleId="Onopgelostemelding">
    <w:name w:val="Unresolved Mention"/>
    <w:basedOn w:val="Standaardalinea-lettertype"/>
    <w:uiPriority w:val="99"/>
    <w:semiHidden/>
    <w:unhideWhenUsed/>
    <w:rsid w:val="0054451A"/>
    <w:rPr>
      <w:color w:val="605E5C"/>
      <w:shd w:val="clear" w:color="auto" w:fill="E1DFDD"/>
    </w:rPr>
  </w:style>
  <w:style w:type="character" w:styleId="Tekstvantijdelijkeaanduiding">
    <w:name w:val="Placeholder Text"/>
    <w:basedOn w:val="Standaardalinea-lettertype"/>
    <w:uiPriority w:val="99"/>
    <w:semiHidden/>
    <w:rsid w:val="005445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6312</ap:Words>
  <ap:Characters>36906</ap:Characters>
  <ap:DocSecurity>0</ap:DocSecurity>
  <ap:Lines>307</ap:Lines>
  <ap:Paragraphs>86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2025-11-13T09:22:00.0000000Z</dcterms:created>
  <dcterms:modified xsi:type="dcterms:W3CDTF">2025-11-13T09:25:00.0000000Z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