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2025Z19777</w:t>
        <w:br/>
      </w:r>
      <w:proofErr w:type="spellEnd"/>
    </w:p>
    <w:p>
      <w:pPr>
        <w:pStyle w:val="Normal"/>
        <w:rPr>
          <w:b w:val="1"/>
          <w:bCs w:val="1"/>
        </w:rPr>
      </w:pPr>
      <w:r w:rsidR="250AE766">
        <w:rPr>
          <w:b w:val="0"/>
          <w:bCs w:val="0"/>
        </w:rPr>
        <w:t>(ingezonden 13 november 2025)</w:t>
        <w:br/>
      </w:r>
    </w:p>
    <w:p>
      <w:r>
        <w:t xml:space="preserve">
          Vragen van de leden Boomsma en Eerdmans (beiden JA21) aan de minister van Asiel en Migratie over het voorstel van Eurocommissaris Brunner voor het verspreiden van asielzoekers over Europa. 
          <w:br/>
        </w:t>
      </w:r>
      <w:r>
        <w:br/>
      </w:r>
    </w:p>
    <w:p>
      <w:pPr>
        <w:pStyle w:val="ListParagraph"/>
        <w:numPr>
          <w:ilvl w:val="0"/>
          <w:numId w:val="100489980"/>
        </w:numPr>
        <w:ind w:left="360"/>
      </w:pPr>
      <w:r>
        <w:t xml:space="preserve">Heeft u het voorstel van Eurocommissaris Brunner ontvangen voor de herverdeling van asielzoekers in het kader van de implementatie van dat deel van het Asiel- en Migratiepact?</w:t>
      </w:r>
      <w:r>
        <w:br/>
      </w:r>
      <w:r>
        <w:t xml:space="preserve"> </w:t>
      </w:r>
      <w:r>
        <w:br/>
      </w:r>
    </w:p>
    <w:p>
      <w:pPr>
        <w:pStyle w:val="ListParagraph"/>
        <w:numPr>
          <w:ilvl w:val="0"/>
          <w:numId w:val="100489980"/>
        </w:numPr>
        <w:ind w:left="360"/>
      </w:pPr>
      <w:r>
        <w:t xml:space="preserve">Kunt u deze cijfers en het voorstel voor van de Europese Commissie (desnoods geheim) delen met de leden van de Tweede Kamer?</w:t>
      </w:r>
      <w:r>
        <w:br/>
      </w:r>
      <w:r>
        <w:t xml:space="preserve"> </w:t>
      </w:r>
      <w:r>
        <w:br/>
      </w:r>
    </w:p>
    <w:p>
      <w:pPr>
        <w:pStyle w:val="ListParagraph"/>
        <w:numPr>
          <w:ilvl w:val="0"/>
          <w:numId w:val="100489980"/>
        </w:numPr>
        <w:ind w:left="360"/>
      </w:pPr>
      <w:r>
        <w:t xml:space="preserve">Kunt u tevens aangeven wat de inzet is van het kabinet ten aanzien van dit voorstel en dat op zo kort mogelijke termijn delen?</w:t>
      </w:r>
      <w:r>
        <w:br/>
      </w:r>
      <w:r>
        <w:t xml:space="preserve"> </w:t>
      </w:r>
      <w:r>
        <w:br/>
      </w:r>
    </w:p>
    <w:p>
      <w:pPr>
        <w:pStyle w:val="ListParagraph"/>
        <w:numPr>
          <w:ilvl w:val="0"/>
          <w:numId w:val="100489980"/>
        </w:numPr>
        <w:ind w:left="360"/>
      </w:pPr>
      <w:r>
        <w:t xml:space="preserve">Klopt het dat Bulgarije, Tsjechië, Estland, Kroatië en Oostenrijk een korting of volledige vrijstelling krijgen, vanwege grote opvangproblemen, zoals de Telegraaf meldt? [1]</w:t>
      </w:r>
      <w:r>
        <w:br/>
      </w:r>
      <w:r>
        <w:t xml:space="preserve"> </w:t>
      </w:r>
      <w:r>
        <w:br/>
      </w:r>
    </w:p>
    <w:p>
      <w:pPr>
        <w:pStyle w:val="ListParagraph"/>
        <w:numPr>
          <w:ilvl w:val="0"/>
          <w:numId w:val="100489980"/>
        </w:numPr>
        <w:ind w:left="360"/>
      </w:pPr>
      <w:r>
        <w:t xml:space="preserve">Komt Nederland in aanmerking voor een korting dan wel volledige vrijstelling, en zo nee, waarom niet, gezien de grote opvangproblemen die ook ons land kent? Op grond van welke criteria en argumenten is dit bepaald – en op welke manier is het kabinet in staat geweest daar invloed op uit te oefenen?</w:t>
      </w:r>
      <w:r>
        <w:br/>
      </w:r>
      <w:r>
        <w:t xml:space="preserve"> </w:t>
      </w:r>
      <w:r>
        <w:br/>
      </w:r>
    </w:p>
    <w:p>
      <w:pPr>
        <w:pStyle w:val="ListParagraph"/>
        <w:numPr>
          <w:ilvl w:val="0"/>
          <w:numId w:val="100489980"/>
        </w:numPr>
        <w:ind w:left="360"/>
      </w:pPr>
      <w:r>
        <w:t xml:space="preserve">Welke gegevens heeft het kabinet verstrekt aan de Europese Commissie op basis waarvan die het besluit heeft genomen om ons land wel of geen korting of vrijstelling te geven?</w:t>
      </w:r>
      <w:r>
        <w:br/>
      </w:r>
      <w:r>
        <w:t xml:space="preserve"> </w:t>
      </w:r>
      <w:r>
        <w:br/>
      </w:r>
    </w:p>
    <w:p>
      <w:pPr>
        <w:pStyle w:val="ListParagraph"/>
        <w:numPr>
          <w:ilvl w:val="0"/>
          <w:numId w:val="100489980"/>
        </w:numPr>
        <w:ind w:left="360"/>
      </w:pPr>
      <w:r>
        <w:t xml:space="preserve">Kunt u aangeven hoe u de aangenomen motie van het lid Eerdmans (Kamerstuk 21501-20, nr. 2062) heeft uitgevoerd?</w:t>
      </w:r>
      <w:r>
        <w:br/>
      </w:r>
      <w:r>
        <w:t xml:space="preserve"> </w:t>
      </w:r>
      <w:r>
        <w:br/>
      </w:r>
    </w:p>
    <w:p>
      <w:pPr>
        <w:pStyle w:val="ListParagraph"/>
        <w:numPr>
          <w:ilvl w:val="0"/>
          <w:numId w:val="100489980"/>
        </w:numPr>
        <w:ind w:left="360"/>
      </w:pPr>
      <w:r>
        <w:t xml:space="preserve">Kunt u deze vragen beantwoorden voor het commissiedebat op 27 november 2025 over de JBZ-raad op 8 en 9 december 2025 en de gevraagde gegevens zo snel mogelijk ter inzake leggen (indien nodig geheim) zodat de leden van de commissie daar kennis van kunnen nemen voorafgaand aan het commissiedebat?</w:t>
      </w:r>
      <w:r>
        <w:br/>
      </w:r>
    </w:p>
    <w:p>
      <w:r>
        <w:t xml:space="preserve"> </w:t>
      </w:r>
      <w:r>
        <w:br/>
      </w:r>
    </w:p>
    <w:p>
      <w:r>
        <w:t xml:space="preserve"> </w:t>
      </w:r>
      <w:r>
        <w:br/>
      </w:r>
    </w:p>
    <w:p>
      <w:r>
        <w:t xml:space="preserve"> </w:t>
      </w:r>
      <w:r>
        <w:br/>
      </w:r>
    </w:p>
    <w:p>
      <w:r>
        <w:t xml:space="preserve">[1] De Telegraaf, 11 november 2025, 'Hoeveel asielzoekers moet Nederland overnemen uit Zuid-Europa? Brussel stuurt geheime cijfers naar lidstaten', https://www.telegraaf.nl/binnenland/hoeveel-asielzoekers-moet-nederland-overnemen-uit-zuid-europa-brussel-stuurt-geheime-cijfers-naar-lidstaten/104301217.html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