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2025Z19790</w:t>
        <w:br/>
      </w:r>
      <w:proofErr w:type="spellEnd"/>
    </w:p>
    <w:p>
      <w:pPr>
        <w:pStyle w:val="Normal"/>
        <w:rPr>
          <w:b w:val="1"/>
          <w:bCs w:val="1"/>
        </w:rPr>
      </w:pPr>
      <w:r w:rsidR="250AE766">
        <w:rPr>
          <w:b w:val="0"/>
          <w:bCs w:val="0"/>
        </w:rPr>
        <w:t>(ingezonden 13 november 2025)</w:t>
        <w:br/>
      </w:r>
    </w:p>
    <w:p>
      <w:r>
        <w:t xml:space="preserve">Vragen van het lid Struijs (50PLUS) aan de staatssecretaris van Volksgezondheid, Welzijn en Sport over het bericht</w:t>
      </w:r>
      <w:r>
        <w:rPr>
          <w:i w:val="1"/>
          <w:iCs w:val="1"/>
        </w:rPr>
        <w:t xml:space="preserve"> 'Ouderenmishandeling veel te weinig gemeld. Het komt misschien wel vaker voor dan kindermishandeling'</w:t>
      </w:r>
      <w:r>
        <w:rPr/>
        <w:t xml:space="preserve"/>
      </w:r>
      <w:r>
        <w:br/>
      </w:r>
    </w:p>
    <w:p>
      <w:pPr>
        <w:pStyle w:val="ListParagraph"/>
        <w:numPr>
          <w:ilvl w:val="0"/>
          <w:numId w:val="100490070"/>
        </w:numPr>
        <w:ind w:left="360"/>
      </w:pPr>
      <w:r>
        <w:t xml:space="preserve">Bent u bekend met het bericht '</w:t>
      </w:r>
      <w:r>
        <w:rPr>
          <w:i w:val="1"/>
          <w:iCs w:val="1"/>
        </w:rPr>
        <w:t xml:space="preserve">Ouderenmishandeling veel te weinig gemeld. Het komt misschien wel vaker voor dan kindermishandeling'? 1)</w:t>
      </w:r>
      <w:r>
        <w:rPr/>
        <w:t xml:space="preserve"/>
      </w:r>
      <w:r>
        <w:br/>
      </w:r>
    </w:p>
    <w:p>
      <w:pPr>
        <w:pStyle w:val="ListParagraph"/>
        <w:numPr>
          <w:ilvl w:val="0"/>
          <w:numId w:val="100490070"/>
        </w:numPr>
        <w:ind w:left="360"/>
      </w:pPr>
      <w:r>
        <w:t xml:space="preserve">Klopt het dat in 2023, op een aantal van 129.250 meldingen van huiselijk geweld, vijfhonderd meldingen van ouderenmishandeling in de thuissituatie zijn gedaan?</w:t>
      </w:r>
      <w:r>
        <w:br/>
      </w:r>
    </w:p>
    <w:p>
      <w:pPr>
        <w:pStyle w:val="ListParagraph"/>
        <w:numPr>
          <w:ilvl w:val="0"/>
          <w:numId w:val="100490070"/>
        </w:numPr>
        <w:ind w:left="360"/>
      </w:pPr>
      <w:r>
        <w:t xml:space="preserve">Kunt u aangeven hoe deze 2.500 meldingen zijn onderverdeeld in de diverse categorieën van ouderenmishandeling, namelijk lichamelijke, geestelijke of financieel misbruik?</w:t>
      </w:r>
      <w:r>
        <w:br/>
      </w:r>
    </w:p>
    <w:p>
      <w:pPr>
        <w:pStyle w:val="ListParagraph"/>
        <w:numPr>
          <w:ilvl w:val="0"/>
          <w:numId w:val="100490070"/>
        </w:numPr>
        <w:ind w:left="360"/>
      </w:pPr>
      <w:r>
        <w:t xml:space="preserve">Deelt u de conclusies van VU-hoogleraar Kees Blankman dat ouderenmishandeling veel vaker voorkomt dan de gangbare schatting, dat één op de twintig ouderen slachtoffer wordt van mishandeling en dat ouderenmishandeling vaker voorkomt dan kindermishandeling? Zo nee, kunt u dan toelichten waarom niet?  </w:t>
      </w:r>
      <w:r>
        <w:br/>
      </w:r>
    </w:p>
    <w:p>
      <w:pPr>
        <w:pStyle w:val="ListParagraph"/>
        <w:numPr>
          <w:ilvl w:val="0"/>
          <w:numId w:val="100490070"/>
        </w:numPr>
        <w:ind w:left="360"/>
      </w:pPr>
      <w:r>
        <w:t xml:space="preserve">Deelt u het vermoeden van de voorzitter van het landelijk netwerk Veilig Thuis, dat er sprake is (of kan zijn) van onderregistratie van ouderenmishandeling ten opzichte van andere vormen van huiselijk geweld, dat slechts een klein percentage van de meldingen die zij binnenkrijgen gaat over ouderenmishandeling en dat zij meent dat dat ‘er veel meer moeten zijn’?</w:t>
      </w:r>
      <w:r>
        <w:br/>
      </w:r>
    </w:p>
    <w:p>
      <w:pPr>
        <w:pStyle w:val="ListParagraph"/>
        <w:numPr>
          <w:ilvl w:val="0"/>
          <w:numId w:val="100490070"/>
        </w:numPr>
        <w:ind w:left="360"/>
      </w:pPr>
      <w:r>
        <w:t xml:space="preserve">Op welke wijze kan de onderregistratie van ouderenmishandeling met zekerheid worden aangetoond (of weerlegd)? Welke stappen heeft u al genomen om de drempels over melding van ouderenmishandeling te verlagen c.q. weg te nemen zodat een waarheidsgetrouw beeld ontstaat over ouderenmishandeling?</w:t>
      </w:r>
      <w:r>
        <w:br/>
      </w:r>
    </w:p>
    <w:p>
      <w:pPr>
        <w:pStyle w:val="ListParagraph"/>
        <w:numPr>
          <w:ilvl w:val="0"/>
          <w:numId w:val="100490070"/>
        </w:numPr>
        <w:ind w:left="360"/>
      </w:pPr>
      <w:r>
        <w:t xml:space="preserve">Indien de onderregistratie met zekerheid kan worden aangetoond, welke maatregelen gaat u dan nemen om de onderregistratie aan te pakken en het aantal meldingen significant te verhogen?</w:t>
      </w:r>
      <w:r>
        <w:br/>
      </w:r>
    </w:p>
    <w:p>
      <w:pPr>
        <w:pStyle w:val="ListParagraph"/>
        <w:numPr>
          <w:ilvl w:val="0"/>
          <w:numId w:val="100490070"/>
        </w:numPr>
        <w:ind w:left="360"/>
      </w:pPr>
      <w:r>
        <w:t xml:space="preserve">Is er volgens u een verband tussen de toename van mantelzorg als gevolg van beleidsaanpassingen en het overbelast raken van mantelzorg, met een toename van spanningen en zelfs mishandelingen tot gevolg? Is hier specifiek onderzoek naar gedaan?  </w:t>
      </w:r>
      <w:r>
        <w:br/>
      </w:r>
    </w:p>
    <w:p>
      <w:pPr>
        <w:pStyle w:val="ListParagraph"/>
        <w:numPr>
          <w:ilvl w:val="0"/>
          <w:numId w:val="100490070"/>
        </w:numPr>
        <w:ind w:left="360"/>
      </w:pPr>
      <w:r>
        <w:t xml:space="preserve">Wat vindt u van het voorstel om een nieuw expertisecentrum op te zetten, met betrokkenheid van politie, banken, en notarissen, voor snellere signalering en actie?</w:t>
      </w:r>
      <w:r>
        <w:br/>
      </w:r>
    </w:p>
    <w:p>
      <w:pPr>
        <w:pStyle w:val="ListParagraph"/>
        <w:numPr>
          <w:ilvl w:val="0"/>
          <w:numId w:val="100490070"/>
        </w:numPr>
        <w:ind w:left="360"/>
      </w:pPr>
      <w:r>
        <w:t xml:space="preserve">Deelt u de opvatting van hoogleraar Blankman, dat ‘Veilig Thuis’ meer bevoegdheden moet krijgen, onder meer als primaire verzoeker van maatregelen bij de rechter, zoals bijvoorbeeld de Raad voor de Kinderbescherming dat doet voor kinderen die in de knel zitten? Welke stappen gaat u hiervoor ondernemen?</w:t>
      </w:r>
      <w:r>
        <w:br/>
      </w:r>
    </w:p>
    <w:p>
      <w:pPr>
        <w:pStyle w:val="ListParagraph"/>
        <w:numPr>
          <w:ilvl w:val="0"/>
          <w:numId w:val="100490070"/>
        </w:numPr>
        <w:ind w:left="360"/>
      </w:pPr>
      <w:r>
        <w:t xml:space="preserve">Deelt u de opvatting dat als ouderenmishandeling inderdaad net zo vaak of vaker voorkomt dan kindermishandeling, de aanpak van ouderenmishandeling ook een min of meer vergelijkbare hoeveelheid aandacht en middelen toebedeeld zou moeten krijgen in vergelijking met kindermishandeling?</w:t>
      </w:r>
      <w:r>
        <w:br/>
      </w:r>
    </w:p>
    <w:p>
      <w:pPr>
        <w:pStyle w:val="ListParagraph"/>
        <w:numPr>
          <w:ilvl w:val="0"/>
          <w:numId w:val="100490070"/>
        </w:numPr>
        <w:ind w:left="360"/>
      </w:pPr>
      <w:r>
        <w:t xml:space="preserve">Deelt u de mening dat de term “huiselijk” verwarrend kan zijn voor een buitenstaander? Zou mishandeling in de zorg daar bijvoorbeeld voor de leek niet buitenvallen?</w:t>
      </w:r>
      <w:r>
        <w:br/>
      </w:r>
    </w:p>
    <w:p>
      <w:pPr>
        <w:pStyle w:val="ListParagraph"/>
        <w:numPr>
          <w:ilvl w:val="0"/>
          <w:numId w:val="100490070"/>
        </w:numPr>
        <w:ind w:left="360"/>
      </w:pPr>
      <w:r>
        <w:t xml:space="preserve">Deelt u de mening dat een betere omschrijving zou zijn: “Alle soorten van ouderenmishandeling zijn strafbaar”? Kan dit worden aangepast?</w:t>
      </w:r>
      <w:r>
        <w:br/>
      </w:r>
    </w:p>
    <w:p>
      <w:pPr>
        <w:pStyle w:val="ListParagraph"/>
        <w:numPr>
          <w:ilvl w:val="0"/>
          <w:numId w:val="100490070"/>
        </w:numPr>
        <w:ind w:left="360"/>
      </w:pPr>
      <w:r>
        <w:t xml:space="preserve">Bent u zich ervan bewust dat de toenemende vergrijzing gecombineerd met schaamte en afhankelijkheid, steeds vaker kan leiden tot nagenoeg onzichtbare ouderenmishandeling op geestelijk en financieel gebied, en welk soort stappen wordt ondernomen om de bewustwording hiervoor te vergroten?</w:t>
      </w:r>
      <w:r>
        <w:br/>
      </w:r>
    </w:p>
    <w:p>
      <w:pPr>
        <w:pStyle w:val="ListParagraph"/>
        <w:numPr>
          <w:ilvl w:val="0"/>
          <w:numId w:val="100490070"/>
        </w:numPr>
        <w:ind w:left="360"/>
      </w:pPr>
      <w:r>
        <w:t xml:space="preserve">Zijn de verplichte trainingen of protocollen thans voldoende voor zorgprofessionals om ouderenmishandeling routinematig te signaleren, aangezien fysieke ouderenmishandeling vaak pas zichtbaar wordt bij ziekenhuisopnames van 70-plussers?</w:t>
      </w:r>
      <w:r>
        <w:br/>
      </w:r>
    </w:p>
    <w:p>
      <w:pPr>
        <w:pStyle w:val="ListParagraph"/>
        <w:numPr>
          <w:ilvl w:val="0"/>
          <w:numId w:val="100490070"/>
        </w:numPr>
        <w:ind w:left="360"/>
      </w:pPr>
      <w:r>
        <w:t xml:space="preserve">Zou een jaarlijkse check bij een voorziening als een consultatiebureau – zoals verzocht in de motie-Tielen - voor ouderen deze mishandeling tijdig kunnen signaleren? 2)</w:t>
      </w:r>
      <w:r>
        <w:br/>
      </w:r>
    </w:p>
    <w:p>
      <w:pPr>
        <w:pStyle w:val="ListParagraph"/>
        <w:numPr>
          <w:ilvl w:val="0"/>
          <w:numId w:val="100490070"/>
        </w:numPr>
        <w:ind w:left="360"/>
      </w:pPr>
      <w:r>
        <w:t xml:space="preserve">Kunt u aangeven hoe ver gevorderd u bent met het onderzoek naar deze in onzd ogen zeer gewenste en gemiste voorziening voor ouderen?</w:t>
      </w:r>
      <w:r>
        <w:br/>
      </w:r>
    </w:p>
    <w:p>
      <w:r>
        <w:t xml:space="preserve"> </w:t>
      </w:r>
      <w:r>
        <w:br/>
      </w:r>
    </w:p>
    <w:p>
      <w:r>
        <w:t xml:space="preserve"> </w:t>
      </w:r>
      <w:r>
        <w:br/>
      </w:r>
    </w:p>
    <w:p>
      <w:r>
        <w:t xml:space="preserve">1 MAX Meldpunt, 31 oktober 2025, 'Ouderenmishandeling veel te weinig gemeld: ‘Het komt misschien wel vaker voor dan kindermishandeling’' (https://www.maxmeldpunt.nl/gezondheid/ouderenmishandeling-veel-te-weinig-gemeld-het-komt-misschien-wel-vaker-voor-dan-kindermishandeling/)</w:t>
      </w:r>
      <w:r>
        <w:br/>
      </w:r>
    </w:p>
    <w:p>
      <w:r>
        <w:t xml:space="preserve">2) Kamerstuk 36410 XVI, nr. 50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980">
    <w:abstractNumId w:val="100489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