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19B665D" w14:textId="77777777">
        <w:tc>
          <w:tcPr>
            <w:tcW w:w="6379" w:type="dxa"/>
            <w:gridSpan w:val="2"/>
            <w:tcBorders>
              <w:top w:val="nil"/>
              <w:left w:val="nil"/>
              <w:bottom w:val="nil"/>
              <w:right w:val="nil"/>
            </w:tcBorders>
            <w:vAlign w:val="center"/>
          </w:tcPr>
          <w:p w:rsidR="004330ED" w:rsidP="00EA1CE4" w:rsidRDefault="004330ED" w14:paraId="5CAC2FE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4B6530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A426A9A" w14:textId="77777777">
        <w:trPr>
          <w:cantSplit/>
        </w:trPr>
        <w:tc>
          <w:tcPr>
            <w:tcW w:w="10348" w:type="dxa"/>
            <w:gridSpan w:val="3"/>
            <w:tcBorders>
              <w:top w:val="single" w:color="auto" w:sz="4" w:space="0"/>
              <w:left w:val="nil"/>
              <w:bottom w:val="nil"/>
              <w:right w:val="nil"/>
            </w:tcBorders>
          </w:tcPr>
          <w:p w:rsidR="004330ED" w:rsidP="004A1E29" w:rsidRDefault="004330ED" w14:paraId="71B2FA8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F33BA0C" w14:textId="77777777">
        <w:trPr>
          <w:cantSplit/>
        </w:trPr>
        <w:tc>
          <w:tcPr>
            <w:tcW w:w="10348" w:type="dxa"/>
            <w:gridSpan w:val="3"/>
            <w:tcBorders>
              <w:top w:val="nil"/>
              <w:left w:val="nil"/>
              <w:bottom w:val="nil"/>
              <w:right w:val="nil"/>
            </w:tcBorders>
          </w:tcPr>
          <w:p w:rsidR="004330ED" w:rsidP="00BF623B" w:rsidRDefault="004330ED" w14:paraId="61009A7E" w14:textId="77777777">
            <w:pPr>
              <w:pStyle w:val="Amendement"/>
              <w:tabs>
                <w:tab w:val="clear" w:pos="3310"/>
                <w:tab w:val="clear" w:pos="3600"/>
              </w:tabs>
              <w:rPr>
                <w:rFonts w:ascii="Times New Roman" w:hAnsi="Times New Roman"/>
                <w:b w:val="0"/>
              </w:rPr>
            </w:pPr>
          </w:p>
        </w:tc>
      </w:tr>
      <w:tr w:rsidR="004330ED" w:rsidTr="00EA1CE4" w14:paraId="67606FFE" w14:textId="77777777">
        <w:trPr>
          <w:cantSplit/>
        </w:trPr>
        <w:tc>
          <w:tcPr>
            <w:tcW w:w="10348" w:type="dxa"/>
            <w:gridSpan w:val="3"/>
            <w:tcBorders>
              <w:top w:val="nil"/>
              <w:left w:val="nil"/>
              <w:bottom w:val="single" w:color="auto" w:sz="4" w:space="0"/>
              <w:right w:val="nil"/>
            </w:tcBorders>
          </w:tcPr>
          <w:p w:rsidR="004330ED" w:rsidP="00BF623B" w:rsidRDefault="004330ED" w14:paraId="2E755C3E" w14:textId="77777777">
            <w:pPr>
              <w:pStyle w:val="Amendement"/>
              <w:tabs>
                <w:tab w:val="clear" w:pos="3310"/>
                <w:tab w:val="clear" w:pos="3600"/>
              </w:tabs>
              <w:rPr>
                <w:rFonts w:ascii="Times New Roman" w:hAnsi="Times New Roman"/>
              </w:rPr>
            </w:pPr>
          </w:p>
        </w:tc>
      </w:tr>
      <w:tr w:rsidR="004330ED" w:rsidTr="00EA1CE4" w14:paraId="13B85D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9B5495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ACADE21" w14:textId="77777777">
            <w:pPr>
              <w:suppressAutoHyphens/>
              <w:ind w:left="-70"/>
              <w:rPr>
                <w:b/>
              </w:rPr>
            </w:pPr>
          </w:p>
        </w:tc>
      </w:tr>
      <w:tr w:rsidR="003C21AC" w:rsidTr="00EA1CE4" w14:paraId="2625BE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72E65" w14:paraId="22F70617" w14:textId="26D8D709">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B72E65" w:rsidR="003C21AC" w:rsidP="00B72E65" w:rsidRDefault="00B72E65" w14:paraId="79B16968" w14:textId="0C405C74">
            <w:pPr>
              <w:rPr>
                <w:b/>
                <w:bCs/>
                <w:szCs w:val="24"/>
              </w:rPr>
            </w:pPr>
            <w:r w:rsidRPr="00B72E65">
              <w:rPr>
                <w:b/>
                <w:bCs/>
                <w:szCs w:val="24"/>
              </w:rPr>
              <w:t>Wijziging van enkele belastingwetten en enige andere wetten (Belastingplan 2026)</w:t>
            </w:r>
          </w:p>
        </w:tc>
      </w:tr>
      <w:tr w:rsidR="003C21AC" w:rsidTr="00EA1CE4" w14:paraId="017390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115C0C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A9140E7" w14:textId="77777777">
            <w:pPr>
              <w:pStyle w:val="Amendement"/>
              <w:tabs>
                <w:tab w:val="clear" w:pos="3310"/>
                <w:tab w:val="clear" w:pos="3600"/>
              </w:tabs>
              <w:ind w:left="-70"/>
              <w:rPr>
                <w:rFonts w:ascii="Times New Roman" w:hAnsi="Times New Roman"/>
              </w:rPr>
            </w:pPr>
          </w:p>
        </w:tc>
      </w:tr>
      <w:tr w:rsidR="003C21AC" w:rsidTr="00EA1CE4" w14:paraId="1849E4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980E2A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0842344" w14:textId="77777777">
            <w:pPr>
              <w:pStyle w:val="Amendement"/>
              <w:tabs>
                <w:tab w:val="clear" w:pos="3310"/>
                <w:tab w:val="clear" w:pos="3600"/>
              </w:tabs>
              <w:ind w:left="-70"/>
              <w:rPr>
                <w:rFonts w:ascii="Times New Roman" w:hAnsi="Times New Roman"/>
              </w:rPr>
            </w:pPr>
          </w:p>
        </w:tc>
      </w:tr>
      <w:tr w:rsidR="003C21AC" w:rsidTr="00EA1CE4" w14:paraId="53CA22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5BD07C0" w14:textId="1ACB109D">
            <w:pPr>
              <w:pStyle w:val="Amendement"/>
              <w:tabs>
                <w:tab w:val="clear" w:pos="3310"/>
                <w:tab w:val="clear" w:pos="3600"/>
              </w:tabs>
              <w:rPr>
                <w:rFonts w:ascii="Times New Roman" w:hAnsi="Times New Roman"/>
              </w:rPr>
            </w:pPr>
            <w:r w:rsidRPr="00C035D4">
              <w:rPr>
                <w:rFonts w:ascii="Times New Roman" w:hAnsi="Times New Roman"/>
              </w:rPr>
              <w:t xml:space="preserve">Nr. </w:t>
            </w:r>
            <w:r w:rsidR="00D76CE6">
              <w:rPr>
                <w:rFonts w:ascii="Times New Roman" w:hAnsi="Times New Roman"/>
                <w:caps/>
              </w:rPr>
              <w:t>26</w:t>
            </w:r>
          </w:p>
        </w:tc>
        <w:tc>
          <w:tcPr>
            <w:tcW w:w="7371" w:type="dxa"/>
            <w:gridSpan w:val="2"/>
          </w:tcPr>
          <w:p w:rsidRPr="00C035D4" w:rsidR="003C21AC" w:rsidP="006E0971" w:rsidRDefault="003C21AC" w14:paraId="1FDF4797" w14:textId="0748BB3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72E65">
              <w:rPr>
                <w:rFonts w:ascii="Times New Roman" w:hAnsi="Times New Roman"/>
                <w:caps/>
              </w:rPr>
              <w:t>Vermeer</w:t>
            </w:r>
          </w:p>
        </w:tc>
      </w:tr>
      <w:tr w:rsidR="003C21AC" w:rsidTr="00EA1CE4" w14:paraId="3B2E68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C998C1F" w14:textId="77777777">
            <w:pPr>
              <w:pStyle w:val="Amendement"/>
              <w:tabs>
                <w:tab w:val="clear" w:pos="3310"/>
                <w:tab w:val="clear" w:pos="3600"/>
              </w:tabs>
              <w:rPr>
                <w:rFonts w:ascii="Times New Roman" w:hAnsi="Times New Roman"/>
              </w:rPr>
            </w:pPr>
          </w:p>
        </w:tc>
        <w:tc>
          <w:tcPr>
            <w:tcW w:w="7371" w:type="dxa"/>
            <w:gridSpan w:val="2"/>
          </w:tcPr>
          <w:p w:rsidR="003C21AC" w:rsidP="00D76CE6" w:rsidRDefault="003C21AC" w14:paraId="79A14704" w14:textId="5312CC8F">
            <w:pPr>
              <w:pStyle w:val="Amendement"/>
              <w:tabs>
                <w:tab w:val="clear" w:pos="3310"/>
                <w:tab w:val="clear" w:pos="3600"/>
                <w:tab w:val="left" w:pos="2460"/>
              </w:tabs>
              <w:ind w:left="-70"/>
              <w:rPr>
                <w:rFonts w:ascii="Times New Roman" w:hAnsi="Times New Roman"/>
              </w:rPr>
            </w:pPr>
            <w:r>
              <w:rPr>
                <w:rFonts w:ascii="Times New Roman" w:hAnsi="Times New Roman"/>
                <w:b w:val="0"/>
              </w:rPr>
              <w:t xml:space="preserve">Ontvangen </w:t>
            </w:r>
            <w:r w:rsidR="00D76CE6">
              <w:rPr>
                <w:rFonts w:ascii="Times New Roman" w:hAnsi="Times New Roman"/>
                <w:b w:val="0"/>
              </w:rPr>
              <w:t>14 november 2025</w:t>
            </w:r>
          </w:p>
        </w:tc>
      </w:tr>
      <w:tr w:rsidR="00B01BA6" w:rsidTr="00EA1CE4" w14:paraId="252281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E766BB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0101C83" w14:textId="77777777">
            <w:pPr>
              <w:pStyle w:val="Amendement"/>
              <w:tabs>
                <w:tab w:val="clear" w:pos="3310"/>
                <w:tab w:val="clear" w:pos="3600"/>
              </w:tabs>
              <w:ind w:left="-70"/>
              <w:rPr>
                <w:rFonts w:ascii="Times New Roman" w:hAnsi="Times New Roman"/>
                <w:b w:val="0"/>
              </w:rPr>
            </w:pPr>
          </w:p>
        </w:tc>
      </w:tr>
      <w:tr w:rsidRPr="00EA69AC" w:rsidR="00B01BA6" w:rsidTr="00EA1CE4" w14:paraId="433166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7E0B94C" w14:textId="77777777">
            <w:pPr>
              <w:ind w:firstLine="284"/>
            </w:pPr>
            <w:r w:rsidRPr="00EA69AC">
              <w:t>De ondergetekende stelt het volgende amendement voor:</w:t>
            </w:r>
          </w:p>
        </w:tc>
      </w:tr>
    </w:tbl>
    <w:p w:rsidRPr="00EA69AC" w:rsidR="004330ED" w:rsidP="00D774B3" w:rsidRDefault="004330ED" w14:paraId="5945CB5D" w14:textId="77777777"/>
    <w:p w:rsidR="00C36296" w:rsidP="00B72E65" w:rsidRDefault="00CD2160" w14:paraId="4C7AC320" w14:textId="17301CB4">
      <w:r>
        <w:t>I</w:t>
      </w:r>
    </w:p>
    <w:p w:rsidR="00CD2160" w:rsidP="00B72E65" w:rsidRDefault="00CD2160" w14:paraId="7A9CE24A" w14:textId="77777777"/>
    <w:p w:rsidR="00385F1E" w:rsidP="00B72E65" w:rsidRDefault="00CD2160" w14:paraId="63B17764" w14:textId="093F01C6">
      <w:r>
        <w:tab/>
      </w:r>
      <w:r w:rsidR="003C5B23">
        <w:t>In artikel XIX word</w:t>
      </w:r>
      <w:r w:rsidR="00385F1E">
        <w:t xml:space="preserve">en na onderdeel B </w:t>
      </w:r>
      <w:r w:rsidR="00F111D7">
        <w:t>zeven</w:t>
      </w:r>
      <w:r w:rsidR="00385F1E">
        <w:t xml:space="preserve"> onderdelen ingevoegd, luidende:</w:t>
      </w:r>
    </w:p>
    <w:p w:rsidR="00385F1E" w:rsidP="00B72E65" w:rsidRDefault="00385F1E" w14:paraId="1C45658D" w14:textId="77777777"/>
    <w:p w:rsidR="00385F1E" w:rsidP="00B72E65" w:rsidRDefault="00385F1E" w14:paraId="44479D97" w14:textId="56A693BA">
      <w:r>
        <w:t>Ba</w:t>
      </w:r>
    </w:p>
    <w:p w:rsidR="00385F1E" w:rsidP="00B72E65" w:rsidRDefault="00385F1E" w14:paraId="36043E6D" w14:textId="77777777"/>
    <w:p w:rsidR="006610BA" w:rsidP="00B72E65" w:rsidRDefault="00385F1E" w14:paraId="52E5C78C" w14:textId="1C2847ED">
      <w:r>
        <w:tab/>
        <w:t>Artikel 71h</w:t>
      </w:r>
      <w:r w:rsidR="00343F14">
        <w:t xml:space="preserve"> wordt als volgt gewijzigd:</w:t>
      </w:r>
    </w:p>
    <w:p w:rsidR="00362366" w:rsidP="00B72E65" w:rsidRDefault="00362366" w14:paraId="6C08ED3E" w14:textId="77777777"/>
    <w:p w:rsidR="00362366" w:rsidP="00B72E65" w:rsidRDefault="008B00A6" w14:paraId="645AD454" w14:textId="3B6962ED">
      <w:r>
        <w:tab/>
      </w:r>
      <w:r w:rsidR="00362366">
        <w:tab/>
      </w:r>
      <w:r w:rsidR="00D55F4E">
        <w:t>1</w:t>
      </w:r>
      <w:r w:rsidR="00362366">
        <w:t xml:space="preserve">. </w:t>
      </w:r>
      <w:r w:rsidR="00754DB6">
        <w:t>In o</w:t>
      </w:r>
      <w:r w:rsidR="00362366">
        <w:t xml:space="preserve">nderdeel g </w:t>
      </w:r>
      <w:r w:rsidR="00754DB6">
        <w:t>wordt de komma na “broeikasgasinstallatie” vervangen door “</w:t>
      </w:r>
      <w:r w:rsidR="00627321">
        <w:t>of</w:t>
      </w:r>
      <w:r w:rsidR="00754DB6">
        <w:t xml:space="preserve">” en vervalt </w:t>
      </w:r>
      <w:r w:rsidR="00186DF5">
        <w:t>“of lachgasinstallatie”.</w:t>
      </w:r>
      <w:r w:rsidR="008C158F">
        <w:t xml:space="preserve"> </w:t>
      </w:r>
    </w:p>
    <w:p w:rsidR="008C158F" w:rsidP="00B72E65" w:rsidRDefault="008C158F" w14:paraId="087DE3EF" w14:textId="77777777"/>
    <w:p w:rsidR="008C158F" w:rsidP="00B72E65" w:rsidRDefault="008C158F" w14:paraId="26E4147A" w14:textId="388FCED6">
      <w:r>
        <w:tab/>
      </w:r>
      <w:r w:rsidR="00D55F4E">
        <w:t>2</w:t>
      </w:r>
      <w:r>
        <w:t xml:space="preserve">. Onderdeel i vervalt, onder verlettering van de onderdelen j tot en met l tot </w:t>
      </w:r>
      <w:r w:rsidR="00186DF5">
        <w:t xml:space="preserve">i </w:t>
      </w:r>
      <w:r>
        <w:t xml:space="preserve">tot en met </w:t>
      </w:r>
      <w:r w:rsidR="00186DF5">
        <w:t>k</w:t>
      </w:r>
      <w:r>
        <w:t>.</w:t>
      </w:r>
    </w:p>
    <w:p w:rsidR="00343F14" w:rsidP="00B72E65" w:rsidRDefault="00343F14" w14:paraId="11A4400D" w14:textId="77777777"/>
    <w:p w:rsidR="00343F14" w:rsidP="00B72E65" w:rsidRDefault="00343F14" w14:paraId="7ADC11B4" w14:textId="03D05F99">
      <w:proofErr w:type="spellStart"/>
      <w:r>
        <w:t>Bb</w:t>
      </w:r>
      <w:proofErr w:type="spellEnd"/>
    </w:p>
    <w:p w:rsidR="00343F14" w:rsidP="00B72E65" w:rsidRDefault="00343F14" w14:paraId="73CCE5D6" w14:textId="77777777"/>
    <w:p w:rsidR="00343F14" w:rsidP="00B72E65" w:rsidRDefault="00343F14" w14:paraId="37FE448A" w14:textId="3D56E12C">
      <w:r>
        <w:tab/>
      </w:r>
      <w:r w:rsidR="00432B13">
        <w:t>In ar</w:t>
      </w:r>
      <w:r w:rsidR="00B325B0">
        <w:t xml:space="preserve">tikel 71ha </w:t>
      </w:r>
      <w:r w:rsidR="000622D4">
        <w:t>wordt na “broeikasgasinstallatie” ingevoegd “voor de verbranding van stedelijk afval”</w:t>
      </w:r>
    </w:p>
    <w:p w:rsidR="00E749FD" w:rsidP="00B72E65" w:rsidRDefault="00E749FD" w14:paraId="0B3FCC7E" w14:textId="4858D7E0"/>
    <w:p w:rsidR="00D5777A" w:rsidP="00B72E65" w:rsidRDefault="00D5777A" w14:paraId="2D292A00" w14:textId="0534065C">
      <w:proofErr w:type="spellStart"/>
      <w:r>
        <w:t>Bc</w:t>
      </w:r>
      <w:proofErr w:type="spellEnd"/>
    </w:p>
    <w:p w:rsidR="00D5777A" w:rsidP="00B72E65" w:rsidRDefault="00D5777A" w14:paraId="5C06D982" w14:textId="77777777"/>
    <w:p w:rsidR="00D5777A" w:rsidP="00B45596" w:rsidRDefault="00B45596" w14:paraId="7A912DDE" w14:textId="5FFBC876">
      <w:pPr>
        <w:ind w:firstLine="284"/>
      </w:pPr>
      <w:r>
        <w:t>Artikel 71</w:t>
      </w:r>
      <w:r w:rsidR="00F90FD6">
        <w:t>j wordt als volgt gewijzigd:</w:t>
      </w:r>
    </w:p>
    <w:p w:rsidR="00B45596" w:rsidP="00B45596" w:rsidRDefault="00B45596" w14:paraId="790BB047" w14:textId="77777777">
      <w:pPr>
        <w:ind w:firstLine="284"/>
      </w:pPr>
    </w:p>
    <w:p w:rsidR="00756BB1" w:rsidP="00B45596" w:rsidRDefault="00756BB1" w14:paraId="52782D72" w14:textId="6E20ADEC">
      <w:pPr>
        <w:ind w:firstLine="284"/>
      </w:pPr>
      <w:r>
        <w:t>1. Het eerste lid komt te luiden:</w:t>
      </w:r>
    </w:p>
    <w:p w:rsidRPr="00E52DE7" w:rsidR="00E52DE7" w:rsidP="00E52DE7" w:rsidRDefault="00756BB1" w14:paraId="043CDD00" w14:textId="170894FC">
      <w:pPr>
        <w:ind w:firstLine="284"/>
      </w:pPr>
      <w:r>
        <w:t xml:space="preserve">1. </w:t>
      </w:r>
      <w:r w:rsidRPr="00E52DE7" w:rsidR="00E52DE7">
        <w:t>Onder de naam </w:t>
      </w:r>
      <w:r w:rsidRPr="00E52DE7" w:rsidR="00E52DE7">
        <w:rPr>
          <w:i/>
          <w:iCs/>
        </w:rPr>
        <w:t>CO</w:t>
      </w:r>
      <w:r w:rsidRPr="00E52DE7" w:rsidR="00E52DE7">
        <w:rPr>
          <w:i/>
          <w:iCs/>
          <w:vertAlign w:val="subscript"/>
        </w:rPr>
        <w:t>2</w:t>
      </w:r>
      <w:r w:rsidRPr="00E52DE7" w:rsidR="00E52DE7">
        <w:rPr>
          <w:i/>
          <w:iCs/>
        </w:rPr>
        <w:t>-heffing industrie</w:t>
      </w:r>
      <w:r w:rsidRPr="00E52DE7" w:rsidR="00E52DE7">
        <w:t> wordt een belasting geheven ter zake van</w:t>
      </w:r>
      <w:r w:rsidR="00E52DE7">
        <w:t xml:space="preserve"> </w:t>
      </w:r>
      <w:r w:rsidRPr="00E52DE7" w:rsidR="00E52DE7">
        <w:t xml:space="preserve">de emissie van kooldioxide door een </w:t>
      </w:r>
      <w:r w:rsidR="00432B13">
        <w:t>afvalverbrandingsinstallatie</w:t>
      </w:r>
      <w:r w:rsidR="00E52DE7">
        <w:t>.</w:t>
      </w:r>
    </w:p>
    <w:p w:rsidR="00756BB1" w:rsidP="00B45596" w:rsidRDefault="00756BB1" w14:paraId="50D80AA1" w14:textId="2DF70073">
      <w:pPr>
        <w:ind w:firstLine="284"/>
      </w:pPr>
    </w:p>
    <w:p w:rsidR="00E52DE7" w:rsidP="00B45596" w:rsidRDefault="00E52DE7" w14:paraId="07D57F6A" w14:textId="50F973F1">
      <w:pPr>
        <w:ind w:firstLine="284"/>
      </w:pPr>
      <w:r>
        <w:t>2. Het tweede lid vervalt, onder vernummering van het derde lid tot het tweede lid</w:t>
      </w:r>
      <w:r w:rsidR="00756588">
        <w:t>.</w:t>
      </w:r>
    </w:p>
    <w:p w:rsidR="00756588" w:rsidP="00B45596" w:rsidRDefault="00756588" w14:paraId="49E7A44B" w14:textId="77777777">
      <w:pPr>
        <w:ind w:firstLine="284"/>
      </w:pPr>
    </w:p>
    <w:p w:rsidR="00756588" w:rsidP="00B45596" w:rsidRDefault="00756588" w14:paraId="70309A01" w14:textId="37E6C1C5">
      <w:pPr>
        <w:ind w:firstLine="284"/>
      </w:pPr>
      <w:r>
        <w:t>3. In het tweede lid (nieuw) vervalt “broeikasgasinstallaties en”.</w:t>
      </w:r>
    </w:p>
    <w:p w:rsidR="00756588" w:rsidP="00756588" w:rsidRDefault="00756588" w14:paraId="00881303" w14:textId="77777777"/>
    <w:p w:rsidR="00756588" w:rsidP="00756588" w:rsidRDefault="00756588" w14:paraId="71907828" w14:textId="0C4C9590">
      <w:proofErr w:type="spellStart"/>
      <w:r>
        <w:t>B</w:t>
      </w:r>
      <w:r w:rsidR="00DC3001">
        <w:t>d</w:t>
      </w:r>
      <w:proofErr w:type="spellEnd"/>
    </w:p>
    <w:p w:rsidR="00756588" w:rsidP="00756588" w:rsidRDefault="00756588" w14:paraId="571051D1" w14:textId="77777777"/>
    <w:p w:rsidR="00756588" w:rsidP="00756588" w:rsidRDefault="00756588" w14:paraId="5F6B066B" w14:textId="6421FDBE">
      <w:r>
        <w:tab/>
        <w:t>Artikel 71k wordt als volgt gewijzigd:</w:t>
      </w:r>
    </w:p>
    <w:p w:rsidR="00756588" w:rsidP="00756588" w:rsidRDefault="00756588" w14:paraId="19F423FD" w14:textId="77777777"/>
    <w:p w:rsidR="00756588" w:rsidP="00756588" w:rsidRDefault="00756588" w14:paraId="3B58EB61" w14:textId="17B2DA72">
      <w:r>
        <w:tab/>
        <w:t>1. In het eerste lid wordt “industriële installatie” vervangen door “afvalverbrandingsinstallatie”.</w:t>
      </w:r>
    </w:p>
    <w:p w:rsidR="00756588" w:rsidP="00756588" w:rsidRDefault="00756588" w14:paraId="30E40267" w14:textId="77777777"/>
    <w:p w:rsidR="00756588" w:rsidP="00756588" w:rsidRDefault="00756588" w14:paraId="5CEDDF89" w14:textId="215FA5AA">
      <w:r>
        <w:tab/>
        <w:t>2. In het tweede lid verval</w:t>
      </w:r>
      <w:r w:rsidR="007405B9">
        <w:t>len de eerste en de laatste zin.</w:t>
      </w:r>
    </w:p>
    <w:p w:rsidR="007405B9" w:rsidP="00756588" w:rsidRDefault="007405B9" w14:paraId="0F9149B4" w14:textId="77777777"/>
    <w:p w:rsidR="007405B9" w:rsidP="00756588" w:rsidRDefault="007405B9" w14:paraId="50531518" w14:textId="640FAC59">
      <w:r>
        <w:lastRenderedPageBreak/>
        <w:tab/>
        <w:t xml:space="preserve">3. </w:t>
      </w:r>
      <w:r w:rsidR="00343A96">
        <w:t>In het derde lid wordt “industriële installatie” telkens vervangen door “afvalverbrandingsinstallatie</w:t>
      </w:r>
      <w:r w:rsidR="00790AAA">
        <w:t>”.</w:t>
      </w:r>
    </w:p>
    <w:p w:rsidR="00F90FD6" w:rsidP="00B72E65" w:rsidRDefault="00F90FD6" w14:paraId="677C5D29" w14:textId="77777777"/>
    <w:p w:rsidR="00F90FD6" w:rsidP="00B72E65" w:rsidRDefault="00F90FD6" w14:paraId="3AAEDF54" w14:textId="6CE5C10C">
      <w:r>
        <w:t>B</w:t>
      </w:r>
      <w:r w:rsidR="00DC3001">
        <w:t>e</w:t>
      </w:r>
    </w:p>
    <w:p w:rsidR="00F90FD6" w:rsidP="00B72E65" w:rsidRDefault="00F90FD6" w14:paraId="492115ED" w14:textId="77777777"/>
    <w:p w:rsidR="00F90FD6" w:rsidP="00F90FD6" w:rsidRDefault="00790AAA" w14:paraId="2B811512" w14:textId="03C98AA0">
      <w:pPr>
        <w:ind w:firstLine="284"/>
      </w:pPr>
      <w:r>
        <w:t>In artikel 71l</w:t>
      </w:r>
      <w:r w:rsidR="001C5BB2">
        <w:t>, eerste lid, onderdelen a en b,</w:t>
      </w:r>
      <w:r>
        <w:t xml:space="preserve"> wordt “</w:t>
      </w:r>
      <w:r w:rsidR="001C5BB2">
        <w:t>industriële installatie” telkens vervangen door “afvalverbrandingsinstallatie”.</w:t>
      </w:r>
    </w:p>
    <w:p w:rsidR="001C5BB2" w:rsidP="001C5BB2" w:rsidRDefault="001C5BB2" w14:paraId="21DCC8C9" w14:textId="77777777"/>
    <w:p w:rsidR="001C5BB2" w:rsidP="001C5BB2" w:rsidRDefault="001C5BB2" w14:paraId="253F7044" w14:textId="41138667">
      <w:proofErr w:type="spellStart"/>
      <w:r>
        <w:t>B</w:t>
      </w:r>
      <w:r w:rsidR="00DC3001">
        <w:t>f</w:t>
      </w:r>
      <w:proofErr w:type="spellEnd"/>
    </w:p>
    <w:p w:rsidR="001C5BB2" w:rsidP="001C5BB2" w:rsidRDefault="001C5BB2" w14:paraId="1E0D4BA7" w14:textId="77777777"/>
    <w:p w:rsidR="001C5BB2" w:rsidP="001C5BB2" w:rsidRDefault="001C5BB2" w14:paraId="72902B50" w14:textId="46C76CDB">
      <w:r>
        <w:tab/>
        <w:t>In artikel 71</w:t>
      </w:r>
      <w:r w:rsidR="00092459">
        <w:t>n, eerste lid, wordt “industriële installatie” vervangen door “afvalverbrandingsinstallatie”.</w:t>
      </w:r>
    </w:p>
    <w:p w:rsidR="00092459" w:rsidP="001C5BB2" w:rsidRDefault="00092459" w14:paraId="241FDD53" w14:textId="77777777"/>
    <w:p w:rsidR="00092459" w:rsidP="001C5BB2" w:rsidRDefault="00092459" w14:paraId="74B1ADA4" w14:textId="2532FC9B">
      <w:r>
        <w:t>B</w:t>
      </w:r>
      <w:r w:rsidR="00DC3001">
        <w:t>g</w:t>
      </w:r>
    </w:p>
    <w:p w:rsidR="006171DF" w:rsidP="001C5BB2" w:rsidRDefault="006171DF" w14:paraId="16B5CA4F" w14:textId="77777777"/>
    <w:p w:rsidR="006171DF" w:rsidP="001C5BB2" w:rsidRDefault="006171DF" w14:paraId="5C569DFA" w14:textId="18378474">
      <w:r>
        <w:tab/>
        <w:t>Artikel 71o vervalt.</w:t>
      </w:r>
    </w:p>
    <w:p w:rsidR="00C26E7F" w:rsidP="001C5BB2" w:rsidRDefault="00C26E7F" w14:paraId="794F4EC8" w14:textId="77777777"/>
    <w:p w:rsidR="00C26E7F" w:rsidP="001C5BB2" w:rsidRDefault="00B71648" w14:paraId="59853375" w14:textId="2F58B49C">
      <w:r>
        <w:t>II</w:t>
      </w:r>
    </w:p>
    <w:p w:rsidR="00385F1E" w:rsidP="00B72E65" w:rsidRDefault="00385F1E" w14:paraId="2F58546B" w14:textId="77777777"/>
    <w:p w:rsidR="00CD2160" w:rsidP="00B72E65" w:rsidRDefault="00B71648" w14:paraId="3C3F0AF2" w14:textId="682BF421">
      <w:r>
        <w:tab/>
        <w:t xml:space="preserve">In artikel XIX wordt </w:t>
      </w:r>
      <w:r w:rsidR="003C5B23">
        <w:t xml:space="preserve">onderdeel C </w:t>
      </w:r>
      <w:r w:rsidR="00385F1E">
        <w:t>als volgt gewijzigd</w:t>
      </w:r>
      <w:r>
        <w:t>:</w:t>
      </w:r>
    </w:p>
    <w:p w:rsidR="00B71648" w:rsidP="00B72E65" w:rsidRDefault="00B71648" w14:paraId="617126E6" w14:textId="77777777"/>
    <w:p w:rsidR="00B71648" w:rsidP="00B72E65" w:rsidRDefault="00B71648" w14:paraId="66C13127" w14:textId="6C8603B6">
      <w:r>
        <w:tab/>
        <w:t>1.</w:t>
      </w:r>
      <w:r w:rsidR="003D0C52">
        <w:t xml:space="preserve"> In onderdeel 1 vervalt “</w:t>
      </w:r>
      <w:r w:rsidRPr="003D0C52" w:rsidR="003D0C52">
        <w:t>voor een broeikasgasinstallatie of lachgasinstallatie € 78,67 en voor een afvalverbrandingsinstallatie</w:t>
      </w:r>
      <w:r w:rsidR="003D0C52">
        <w:t>”.</w:t>
      </w:r>
    </w:p>
    <w:p w:rsidR="008A037B" w:rsidP="00B72E65" w:rsidRDefault="008A037B" w14:paraId="5DBEA0D3" w14:textId="77777777"/>
    <w:p w:rsidR="008A037B" w:rsidP="00B72E65" w:rsidRDefault="008A037B" w14:paraId="3AA2AB2C" w14:textId="7F86F62C">
      <w:r>
        <w:tab/>
        <w:t>2. In het met onderdeel 2 voorgestelde tweede lid vervalt “voor een afvalverbrandingsinstallatie”</w:t>
      </w:r>
      <w:r w:rsidR="00C56DB8">
        <w:t>.</w:t>
      </w:r>
    </w:p>
    <w:p w:rsidR="004F5B64" w:rsidP="00B72E65" w:rsidRDefault="004F5B64" w14:paraId="42A4C15A" w14:textId="77777777"/>
    <w:p w:rsidR="004F5B64" w:rsidP="00B72E65" w:rsidRDefault="004F5B64" w14:paraId="53CA63DC" w14:textId="6F393586">
      <w:r>
        <w:tab/>
        <w:t>3. Het derde lid vervalt.</w:t>
      </w:r>
    </w:p>
    <w:p w:rsidR="004F5B64" w:rsidP="00B72E65" w:rsidRDefault="004F5B64" w14:paraId="3B461D9F" w14:textId="77777777"/>
    <w:p w:rsidR="004F5B64" w:rsidP="00B72E65" w:rsidRDefault="004F5B64" w14:paraId="57671CF7" w14:textId="37A038D8">
      <w:r>
        <w:tab/>
        <w:t>4. Het vierde lid vervalt.</w:t>
      </w:r>
    </w:p>
    <w:p w:rsidR="00C56DB8" w:rsidP="00B72E65" w:rsidRDefault="00C56DB8" w14:paraId="27DEA69E" w14:textId="77777777"/>
    <w:p w:rsidR="004F5B64" w:rsidP="00B72E65" w:rsidRDefault="004F5B64" w14:paraId="780EA9AD" w14:textId="6044CFA5">
      <w:r>
        <w:t>III</w:t>
      </w:r>
    </w:p>
    <w:p w:rsidR="004F5B64" w:rsidP="00B72E65" w:rsidRDefault="00F111D7" w14:paraId="60402F88" w14:textId="5133C7A5">
      <w:r>
        <w:tab/>
      </w:r>
    </w:p>
    <w:p w:rsidR="006D29C5" w:rsidP="00B72E65" w:rsidRDefault="006D29C5" w14:paraId="63746D5B" w14:textId="25C6B489">
      <w:r>
        <w:tab/>
        <w:t>In artikel XIX wordt onderdeel D als volgt gewijzigd:</w:t>
      </w:r>
    </w:p>
    <w:p w:rsidR="006D29C5" w:rsidP="00B72E65" w:rsidRDefault="006D29C5" w14:paraId="0DE03968" w14:textId="77777777"/>
    <w:p w:rsidR="006D29C5" w:rsidP="00B72E65" w:rsidRDefault="006D29C5" w14:paraId="1CB402E5" w14:textId="738F71F2">
      <w:r>
        <w:tab/>
        <w:t xml:space="preserve">1. Voor de tekst wordt de aanduiding “2.” geplaatst en in de tekst </w:t>
      </w:r>
      <w:r w:rsidR="009A4940">
        <w:t>wordt “Artikel 71q, tweede lid,” vervangen door “Het tweede lid”.</w:t>
      </w:r>
    </w:p>
    <w:p w:rsidR="009A4940" w:rsidP="00B72E65" w:rsidRDefault="009A4940" w14:paraId="39980633" w14:textId="77777777"/>
    <w:p w:rsidR="009A4940" w:rsidP="009A4940" w:rsidRDefault="009A4940" w14:paraId="7E381051" w14:textId="469D7ED9">
      <w:pPr>
        <w:ind w:firstLine="284"/>
      </w:pPr>
      <w:r>
        <w:t>2. Voor onderdeel 2 (nieuw) worden een aanhef en een onderdeel ingevoegd, luidende:</w:t>
      </w:r>
    </w:p>
    <w:p w:rsidR="00F111D7" w:rsidP="00B72E65" w:rsidRDefault="00B86F1A" w14:paraId="0690E89A" w14:textId="54C6FF80">
      <w:r>
        <w:tab/>
        <w:t>Artikel 71q wordt als volgt gewijzigd:</w:t>
      </w:r>
    </w:p>
    <w:p w:rsidR="00B86F1A" w:rsidP="00B72E65" w:rsidRDefault="00B86F1A" w14:paraId="7398ECD3" w14:textId="77777777"/>
    <w:p w:rsidR="00B86F1A" w:rsidP="00B72E65" w:rsidRDefault="00B86F1A" w14:paraId="561BE134" w14:textId="22810930">
      <w:r>
        <w:tab/>
        <w:t>1. In het eerste lid wordt “industriële installatie”</w:t>
      </w:r>
      <w:r w:rsidR="00FC4F06">
        <w:t xml:space="preserve"> telkens</w:t>
      </w:r>
      <w:r>
        <w:t xml:space="preserve"> vervangen door “afvalverbrandingsinstallatie”.</w:t>
      </w:r>
    </w:p>
    <w:p w:rsidR="009A4940" w:rsidP="00B72E65" w:rsidRDefault="009A4940" w14:paraId="715A7F9C" w14:textId="77777777"/>
    <w:p w:rsidR="00F111D7" w:rsidP="00F111D7" w:rsidRDefault="00F111D7" w14:paraId="7A0610A9" w14:textId="77777777">
      <w:pPr>
        <w:tabs>
          <w:tab w:val="left" w:pos="284"/>
          <w:tab w:val="left" w:pos="567"/>
          <w:tab w:val="left" w:pos="851"/>
        </w:tabs>
        <w:ind w:right="-2"/>
      </w:pPr>
      <w:r w:rsidRPr="00A307D8">
        <w:t>D</w:t>
      </w:r>
    </w:p>
    <w:p w:rsidRPr="00A307D8" w:rsidR="00F111D7" w:rsidP="00F111D7" w:rsidRDefault="00F111D7" w14:paraId="55BA1C07" w14:textId="77777777">
      <w:pPr>
        <w:tabs>
          <w:tab w:val="left" w:pos="284"/>
          <w:tab w:val="left" w:pos="567"/>
          <w:tab w:val="left" w:pos="851"/>
        </w:tabs>
        <w:ind w:right="-2"/>
      </w:pPr>
    </w:p>
    <w:p w:rsidRPr="00A307D8" w:rsidR="00F111D7" w:rsidP="00F111D7" w:rsidRDefault="00F111D7" w14:paraId="5FD22377" w14:textId="77777777">
      <w:pPr>
        <w:tabs>
          <w:tab w:val="left" w:pos="284"/>
          <w:tab w:val="left" w:pos="567"/>
          <w:tab w:val="left" w:pos="851"/>
        </w:tabs>
        <w:ind w:right="-2"/>
      </w:pPr>
      <w:r>
        <w:tab/>
      </w:r>
      <w:r w:rsidRPr="00A307D8">
        <w:t xml:space="preserve">Artikel 71q, tweede lid, komt te luiden: </w:t>
      </w:r>
    </w:p>
    <w:p w:rsidRPr="00A307D8" w:rsidR="00F111D7" w:rsidP="00F111D7" w:rsidRDefault="00F111D7" w14:paraId="1BA76DCA" w14:textId="77777777">
      <w:pPr>
        <w:tabs>
          <w:tab w:val="left" w:pos="284"/>
          <w:tab w:val="left" w:pos="567"/>
          <w:tab w:val="left" w:pos="851"/>
        </w:tabs>
        <w:ind w:right="-2"/>
      </w:pPr>
      <w:r>
        <w:tab/>
      </w:r>
      <w:r w:rsidRPr="00A307D8">
        <w:t xml:space="preserve">2. De herberekening geschiedt in de aflopende volgorde die is gebaseerd op de hoogte van het tarief beginnend met het belastingtijdvak met het hoogste tarief. </w:t>
      </w:r>
    </w:p>
    <w:p w:rsidR="004F5B64" w:rsidP="00B72E65" w:rsidRDefault="004F5B64" w14:paraId="6EF0AB4B" w14:textId="77777777"/>
    <w:p w:rsidR="00C56DB8" w:rsidP="00B72E65" w:rsidRDefault="00C56DB8" w14:paraId="69F1ABC8" w14:textId="57A67719">
      <w:r>
        <w:t>I</w:t>
      </w:r>
      <w:r w:rsidR="00FF3FCC">
        <w:t>V</w:t>
      </w:r>
    </w:p>
    <w:p w:rsidR="00C56DB8" w:rsidP="00B72E65" w:rsidRDefault="00C56DB8" w14:paraId="52DFA5F6" w14:textId="77777777"/>
    <w:p w:rsidR="00C56DB8" w:rsidP="00B72E65" w:rsidRDefault="00C56DB8" w14:paraId="28167B26" w14:textId="3065D2F0">
      <w:r>
        <w:tab/>
        <w:t>Artikel XX vervalt.</w:t>
      </w:r>
    </w:p>
    <w:p w:rsidR="00EA1CE4" w:rsidP="00EA1CE4" w:rsidRDefault="00EA1CE4" w14:paraId="51D51DE0" w14:textId="77777777"/>
    <w:p w:rsidRPr="00EA69AC" w:rsidR="003C21AC" w:rsidP="00EA1CE4" w:rsidRDefault="003C21AC" w14:paraId="77E80DB0" w14:textId="1A417C14">
      <w:pPr>
        <w:rPr>
          <w:b/>
        </w:rPr>
      </w:pPr>
      <w:r w:rsidRPr="00EA69AC">
        <w:rPr>
          <w:b/>
        </w:rPr>
        <w:t>Toelichting</w:t>
      </w:r>
    </w:p>
    <w:p w:rsidRPr="00EA69AC" w:rsidR="003C21AC" w:rsidP="00BF623B" w:rsidRDefault="003C21AC" w14:paraId="1C6207AF" w14:textId="77777777"/>
    <w:p w:rsidRPr="00107CF4" w:rsidR="003C7355" w:rsidP="00107CF4" w:rsidRDefault="003C7355" w14:paraId="686B998F" w14:textId="03519EB2">
      <w:r>
        <w:t xml:space="preserve">Met dit amendement wordt het speelveld voor Nederlandse bedrijven gelijkgetrokken met andere Europese </w:t>
      </w:r>
      <w:r w:rsidR="209FC3E7">
        <w:t>bedrijv</w:t>
      </w:r>
      <w:r>
        <w:t xml:space="preserve">en. De nationale CO₂-heffing vormt een extra “kop” bovenop het Europese beleid en leidt tot grote </w:t>
      </w:r>
      <w:r>
        <w:lastRenderedPageBreak/>
        <w:t>onzekerheid en hogere kosten voor Nederlandse ondernemingen. Dit vergroot het risico dat productie en werkgelegenheid naar het buitenland verdwijnen, zonder dat de totale Europese uitstoot afneemt. Door deze nationale heffing te schrappen, verdwijnt onzekerheid over onnodige lasten, wordt het risico op carbon leakage beperkt en ontstaat een eerlijker concurrentiepositie binnen de EU.</w:t>
      </w:r>
    </w:p>
    <w:p w:rsidRPr="00107CF4" w:rsidR="00750DB4" w:rsidP="00107CF4" w:rsidRDefault="003C7355" w14:paraId="1EED6FFD" w14:textId="5E8C4C6D">
      <w:r>
        <w:t>Het afschaffen van de CO₂-heffing vergroot de investeringszekerheid voor bedrijven. Ondernemers krijgen meer ruimte om te investeren in verduurzaming en innovatieve technologieën, zonder geconfronteerd te worden met extra nationale kosten. Dit zorgt voor een stabiel en voorspelbaar investeringsklimaat, waarbij de prikkel tot vergroening behouden blijft via de Europese CO₂-prijs (ETS).</w:t>
      </w:r>
      <w:r w:rsidR="00107CF4">
        <w:t xml:space="preserve"> </w:t>
      </w:r>
      <w:r w:rsidR="00750DB4">
        <w:t>De CO2 belasting voor afvalwerkingsinstallaties (AVI’s en AEC’s) blijft gehandhaafd</w:t>
      </w:r>
      <w:r>
        <w:t xml:space="preserve"> waardoor de Europese mijlpaal voor het behalen van het CO2 reductiepad met dit amendement blijft bestaan. Bovendien </w:t>
      </w:r>
      <w:r w:rsidR="00750DB4">
        <w:t xml:space="preserve">leidt het afschaffen van de </w:t>
      </w:r>
      <w:r>
        <w:t xml:space="preserve">nationale </w:t>
      </w:r>
      <w:r w:rsidR="00750DB4">
        <w:t>CO2</w:t>
      </w:r>
      <w:r w:rsidR="08F07D32">
        <w:t>-</w:t>
      </w:r>
      <w:r>
        <w:t xml:space="preserve">heffing </w:t>
      </w:r>
      <w:r w:rsidR="00750DB4">
        <w:t xml:space="preserve">voor ETS1 installaties niet tot budgettaire effecten aangezien de inkomsten in BP26 al </w:t>
      </w:r>
      <w:r w:rsidR="1D89F165">
        <w:t xml:space="preserve">praktisch </w:t>
      </w:r>
      <w:r w:rsidR="00750DB4">
        <w:t xml:space="preserve">op nul worden gezet. </w:t>
      </w:r>
      <w:r w:rsidR="000A3460">
        <w:t>Het</w:t>
      </w:r>
      <w:r w:rsidR="00750DB4">
        <w:t xml:space="preserve"> doel </w:t>
      </w:r>
      <w:r w:rsidR="000A3460">
        <w:t xml:space="preserve">van dit amendement </w:t>
      </w:r>
      <w:r w:rsidR="00750DB4">
        <w:t>is simpelweg dat de</w:t>
      </w:r>
      <w:r w:rsidR="000A3460">
        <w:t>ze</w:t>
      </w:r>
      <w:r w:rsidR="00750DB4">
        <w:t xml:space="preserve"> "</w:t>
      </w:r>
      <w:r w:rsidR="000A3460">
        <w:t>belasting</w:t>
      </w:r>
      <w:r w:rsidR="00750DB4">
        <w:t>knop</w:t>
      </w:r>
      <w:r>
        <w:t>”</w:t>
      </w:r>
      <w:r w:rsidR="00750DB4">
        <w:t xml:space="preserve"> verdwijnt</w:t>
      </w:r>
      <w:r>
        <w:t xml:space="preserve"> en investeringszekerheid voor bedrijven toeneemt</w:t>
      </w:r>
      <w:r w:rsidR="00750DB4">
        <w:t>. </w:t>
      </w:r>
    </w:p>
    <w:p w:rsidR="005B1DCC" w:rsidP="00BF623B" w:rsidRDefault="005B1DCC" w14:paraId="23353D5C" w14:textId="77777777"/>
    <w:p w:rsidRPr="00EA69AC" w:rsidR="00B4708A" w:rsidP="00EA1CE4" w:rsidRDefault="00B72E65" w14:paraId="4C7FADFD" w14:textId="620AA6E8">
      <w:r>
        <w:t>Vermeer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3B27E" w14:textId="77777777" w:rsidR="002B3B36" w:rsidRDefault="002B3B36">
      <w:pPr>
        <w:spacing w:line="20" w:lineRule="exact"/>
      </w:pPr>
    </w:p>
  </w:endnote>
  <w:endnote w:type="continuationSeparator" w:id="0">
    <w:p w14:paraId="6BF12BCA" w14:textId="77777777" w:rsidR="002B3B36" w:rsidRDefault="002B3B36">
      <w:pPr>
        <w:pStyle w:val="Amendement"/>
      </w:pPr>
      <w:r>
        <w:rPr>
          <w:b w:val="0"/>
        </w:rPr>
        <w:t xml:space="preserve"> </w:t>
      </w:r>
    </w:p>
  </w:endnote>
  <w:endnote w:type="continuationNotice" w:id="1">
    <w:p w14:paraId="4783C80E" w14:textId="77777777" w:rsidR="002B3B36" w:rsidRDefault="002B3B3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13829" w14:textId="77777777" w:rsidR="002B3B36" w:rsidRDefault="002B3B36">
      <w:pPr>
        <w:pStyle w:val="Amendement"/>
      </w:pPr>
      <w:r>
        <w:rPr>
          <w:b w:val="0"/>
        </w:rPr>
        <w:separator/>
      </w:r>
    </w:p>
  </w:footnote>
  <w:footnote w:type="continuationSeparator" w:id="0">
    <w:p w14:paraId="5881B741" w14:textId="77777777" w:rsidR="002B3B36" w:rsidRDefault="002B3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569DD"/>
    <w:multiLevelType w:val="multilevel"/>
    <w:tmpl w:val="2786A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E7101C"/>
    <w:multiLevelType w:val="multilevel"/>
    <w:tmpl w:val="7702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1A5950"/>
    <w:multiLevelType w:val="hybridMultilevel"/>
    <w:tmpl w:val="893A1776"/>
    <w:lvl w:ilvl="0" w:tplc="E52E90D4">
      <w:numFmt w:val="bullet"/>
      <w:lvlText w:val="-"/>
      <w:lvlJc w:val="left"/>
      <w:pPr>
        <w:ind w:left="1068" w:hanging="360"/>
      </w:pPr>
      <w:rPr>
        <w:rFonts w:ascii="Aptos" w:eastAsia="Times New Roman" w:hAnsi="Aptos" w:cs="Aptos"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num w:numId="1" w16cid:durableId="856698428">
    <w:abstractNumId w:val="2"/>
  </w:num>
  <w:num w:numId="2" w16cid:durableId="722875019">
    <w:abstractNumId w:val="0"/>
  </w:num>
  <w:num w:numId="3" w16cid:durableId="1522164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E65"/>
    <w:rsid w:val="00052244"/>
    <w:rsid w:val="000622D4"/>
    <w:rsid w:val="00063A44"/>
    <w:rsid w:val="0007427E"/>
    <w:rsid w:val="0007471A"/>
    <w:rsid w:val="00092459"/>
    <w:rsid w:val="000A3460"/>
    <w:rsid w:val="000B6194"/>
    <w:rsid w:val="000C6720"/>
    <w:rsid w:val="000D17BF"/>
    <w:rsid w:val="00104186"/>
    <w:rsid w:val="00107CF4"/>
    <w:rsid w:val="00157CAF"/>
    <w:rsid w:val="001656EE"/>
    <w:rsid w:val="0016653D"/>
    <w:rsid w:val="0017256D"/>
    <w:rsid w:val="00186DF5"/>
    <w:rsid w:val="001A4A42"/>
    <w:rsid w:val="001C5BB2"/>
    <w:rsid w:val="001D56AF"/>
    <w:rsid w:val="001E0E21"/>
    <w:rsid w:val="00212E0A"/>
    <w:rsid w:val="002153B0"/>
    <w:rsid w:val="0021777F"/>
    <w:rsid w:val="00241DD0"/>
    <w:rsid w:val="00267D98"/>
    <w:rsid w:val="00287C57"/>
    <w:rsid w:val="002A0713"/>
    <w:rsid w:val="002A35D3"/>
    <w:rsid w:val="002B3B36"/>
    <w:rsid w:val="00332FBF"/>
    <w:rsid w:val="00343A96"/>
    <w:rsid w:val="00343F14"/>
    <w:rsid w:val="00362366"/>
    <w:rsid w:val="00385F1E"/>
    <w:rsid w:val="003C21AC"/>
    <w:rsid w:val="003C5218"/>
    <w:rsid w:val="003C5B23"/>
    <w:rsid w:val="003C7355"/>
    <w:rsid w:val="003C7876"/>
    <w:rsid w:val="003D0C52"/>
    <w:rsid w:val="003E2308"/>
    <w:rsid w:val="003E2F98"/>
    <w:rsid w:val="003F3B3E"/>
    <w:rsid w:val="00413B00"/>
    <w:rsid w:val="0042574B"/>
    <w:rsid w:val="00432B13"/>
    <w:rsid w:val="004330ED"/>
    <w:rsid w:val="00481C91"/>
    <w:rsid w:val="004911E3"/>
    <w:rsid w:val="004940C6"/>
    <w:rsid w:val="00497D57"/>
    <w:rsid w:val="004A1E29"/>
    <w:rsid w:val="004A7DD4"/>
    <w:rsid w:val="004B50D8"/>
    <w:rsid w:val="004B5B90"/>
    <w:rsid w:val="004C78C6"/>
    <w:rsid w:val="004D7CB8"/>
    <w:rsid w:val="004F5B64"/>
    <w:rsid w:val="00501109"/>
    <w:rsid w:val="00514446"/>
    <w:rsid w:val="005703C9"/>
    <w:rsid w:val="00571F9D"/>
    <w:rsid w:val="00597703"/>
    <w:rsid w:val="005A6097"/>
    <w:rsid w:val="005B1DCC"/>
    <w:rsid w:val="005B7323"/>
    <w:rsid w:val="005C25B9"/>
    <w:rsid w:val="005C57DA"/>
    <w:rsid w:val="005F5D7D"/>
    <w:rsid w:val="00606360"/>
    <w:rsid w:val="006171DF"/>
    <w:rsid w:val="006267E6"/>
    <w:rsid w:val="00627321"/>
    <w:rsid w:val="00654CF6"/>
    <w:rsid w:val="006558D2"/>
    <w:rsid w:val="006610BA"/>
    <w:rsid w:val="00672D25"/>
    <w:rsid w:val="006738BC"/>
    <w:rsid w:val="00681C9D"/>
    <w:rsid w:val="006D29C5"/>
    <w:rsid w:val="006D3E69"/>
    <w:rsid w:val="006E0971"/>
    <w:rsid w:val="007405B9"/>
    <w:rsid w:val="00746525"/>
    <w:rsid w:val="00750DB4"/>
    <w:rsid w:val="00754DB6"/>
    <w:rsid w:val="00756588"/>
    <w:rsid w:val="00756BB1"/>
    <w:rsid w:val="007709F6"/>
    <w:rsid w:val="00772864"/>
    <w:rsid w:val="00783215"/>
    <w:rsid w:val="00790AAA"/>
    <w:rsid w:val="007965FC"/>
    <w:rsid w:val="007D2608"/>
    <w:rsid w:val="007D4F7B"/>
    <w:rsid w:val="008164E5"/>
    <w:rsid w:val="00830081"/>
    <w:rsid w:val="008332C8"/>
    <w:rsid w:val="00841950"/>
    <w:rsid w:val="008467D7"/>
    <w:rsid w:val="00852541"/>
    <w:rsid w:val="00865D47"/>
    <w:rsid w:val="00876272"/>
    <w:rsid w:val="0088452C"/>
    <w:rsid w:val="008A037B"/>
    <w:rsid w:val="008B00A6"/>
    <w:rsid w:val="008C158F"/>
    <w:rsid w:val="008D3828"/>
    <w:rsid w:val="008D7BB9"/>
    <w:rsid w:val="008D7DCB"/>
    <w:rsid w:val="009055DB"/>
    <w:rsid w:val="00905ECB"/>
    <w:rsid w:val="00945C87"/>
    <w:rsid w:val="00956D8C"/>
    <w:rsid w:val="0096165D"/>
    <w:rsid w:val="00993E91"/>
    <w:rsid w:val="009A409F"/>
    <w:rsid w:val="009A4940"/>
    <w:rsid w:val="009B572A"/>
    <w:rsid w:val="009B5845"/>
    <w:rsid w:val="009C0C1F"/>
    <w:rsid w:val="009C0C26"/>
    <w:rsid w:val="00A10505"/>
    <w:rsid w:val="00A1288B"/>
    <w:rsid w:val="00A53203"/>
    <w:rsid w:val="00A551DB"/>
    <w:rsid w:val="00A772EB"/>
    <w:rsid w:val="00AA148A"/>
    <w:rsid w:val="00B01BA6"/>
    <w:rsid w:val="00B325B0"/>
    <w:rsid w:val="00B45596"/>
    <w:rsid w:val="00B4708A"/>
    <w:rsid w:val="00B71648"/>
    <w:rsid w:val="00B72E65"/>
    <w:rsid w:val="00B86F1A"/>
    <w:rsid w:val="00BC5800"/>
    <w:rsid w:val="00BF623B"/>
    <w:rsid w:val="00C035D4"/>
    <w:rsid w:val="00C26E7F"/>
    <w:rsid w:val="00C33128"/>
    <w:rsid w:val="00C36296"/>
    <w:rsid w:val="00C56DB8"/>
    <w:rsid w:val="00C679BF"/>
    <w:rsid w:val="00C81BBD"/>
    <w:rsid w:val="00CD2160"/>
    <w:rsid w:val="00CD3132"/>
    <w:rsid w:val="00CD7D23"/>
    <w:rsid w:val="00CE27CD"/>
    <w:rsid w:val="00CF6867"/>
    <w:rsid w:val="00D134F3"/>
    <w:rsid w:val="00D47D01"/>
    <w:rsid w:val="00D55F4E"/>
    <w:rsid w:val="00D5777A"/>
    <w:rsid w:val="00D76CE6"/>
    <w:rsid w:val="00D774B3"/>
    <w:rsid w:val="00DC3001"/>
    <w:rsid w:val="00DD35A5"/>
    <w:rsid w:val="00DE2948"/>
    <w:rsid w:val="00DF68BE"/>
    <w:rsid w:val="00DF712A"/>
    <w:rsid w:val="00E25DF4"/>
    <w:rsid w:val="00E3485D"/>
    <w:rsid w:val="00E52DE7"/>
    <w:rsid w:val="00E6619B"/>
    <w:rsid w:val="00E749FD"/>
    <w:rsid w:val="00E908D7"/>
    <w:rsid w:val="00EA1CE4"/>
    <w:rsid w:val="00EA69AC"/>
    <w:rsid w:val="00EB40A1"/>
    <w:rsid w:val="00EB64E0"/>
    <w:rsid w:val="00EC3112"/>
    <w:rsid w:val="00ED5E57"/>
    <w:rsid w:val="00EE1BD8"/>
    <w:rsid w:val="00F111D7"/>
    <w:rsid w:val="00F60460"/>
    <w:rsid w:val="00F90FD6"/>
    <w:rsid w:val="00FA5BBE"/>
    <w:rsid w:val="00FC4F06"/>
    <w:rsid w:val="00FF3FCC"/>
    <w:rsid w:val="08F07D32"/>
    <w:rsid w:val="1D89F165"/>
    <w:rsid w:val="1DEAA183"/>
    <w:rsid w:val="209FC3E7"/>
    <w:rsid w:val="5AB7F3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10EFE"/>
  <w15:docId w15:val="{F10FB20C-50B3-44B7-9EFF-A58ACD2E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72E65"/>
    <w:rPr>
      <w:sz w:val="16"/>
      <w:szCs w:val="16"/>
    </w:rPr>
  </w:style>
  <w:style w:type="paragraph" w:styleId="Tekstopmerking">
    <w:name w:val="annotation text"/>
    <w:basedOn w:val="Standaard"/>
    <w:link w:val="TekstopmerkingChar"/>
    <w:unhideWhenUsed/>
    <w:rsid w:val="00B72E65"/>
    <w:rPr>
      <w:sz w:val="20"/>
    </w:rPr>
  </w:style>
  <w:style w:type="character" w:customStyle="1" w:styleId="TekstopmerkingChar">
    <w:name w:val="Tekst opmerking Char"/>
    <w:basedOn w:val="Standaardalinea-lettertype"/>
    <w:link w:val="Tekstopmerking"/>
    <w:rsid w:val="00B72E65"/>
  </w:style>
  <w:style w:type="paragraph" w:styleId="Onderwerpvanopmerking">
    <w:name w:val="annotation subject"/>
    <w:basedOn w:val="Tekstopmerking"/>
    <w:next w:val="Tekstopmerking"/>
    <w:link w:val="OnderwerpvanopmerkingChar"/>
    <w:semiHidden/>
    <w:unhideWhenUsed/>
    <w:rsid w:val="00B72E65"/>
    <w:rPr>
      <w:b/>
      <w:bCs/>
    </w:rPr>
  </w:style>
  <w:style w:type="character" w:customStyle="1" w:styleId="OnderwerpvanopmerkingChar">
    <w:name w:val="Onderwerp van opmerking Char"/>
    <w:basedOn w:val="TekstopmerkingChar"/>
    <w:link w:val="Onderwerpvanopmerking"/>
    <w:semiHidden/>
    <w:rsid w:val="00B72E65"/>
    <w:rPr>
      <w:b/>
      <w:bCs/>
    </w:rPr>
  </w:style>
  <w:style w:type="paragraph" w:styleId="Revisie">
    <w:name w:val="Revision"/>
    <w:hidden/>
    <w:uiPriority w:val="99"/>
    <w:semiHidden/>
    <w:rsid w:val="00C36296"/>
    <w:rPr>
      <w:sz w:val="24"/>
    </w:rPr>
  </w:style>
  <w:style w:type="character" w:styleId="Hyperlink">
    <w:name w:val="Hyperlink"/>
    <w:basedOn w:val="Standaardalinea-lettertype"/>
    <w:unhideWhenUsed/>
    <w:rsid w:val="008D3828"/>
    <w:rPr>
      <w:color w:val="0000FF" w:themeColor="hyperlink"/>
      <w:u w:val="single"/>
    </w:rPr>
  </w:style>
  <w:style w:type="character" w:styleId="Onopgelostemelding">
    <w:name w:val="Unresolved Mention"/>
    <w:basedOn w:val="Standaardalinea-lettertype"/>
    <w:uiPriority w:val="99"/>
    <w:semiHidden/>
    <w:unhideWhenUsed/>
    <w:rsid w:val="008D3828"/>
    <w:rPr>
      <w:color w:val="605E5C"/>
      <w:shd w:val="clear" w:color="auto" w:fill="E1DFDD"/>
    </w:rPr>
  </w:style>
  <w:style w:type="paragraph" w:styleId="Lijstalinea">
    <w:name w:val="List Paragraph"/>
    <w:basedOn w:val="Standaard"/>
    <w:uiPriority w:val="34"/>
    <w:qFormat/>
    <w:rsid w:val="006610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56672">
      <w:bodyDiv w:val="1"/>
      <w:marLeft w:val="0"/>
      <w:marRight w:val="0"/>
      <w:marTop w:val="0"/>
      <w:marBottom w:val="0"/>
      <w:divBdr>
        <w:top w:val="none" w:sz="0" w:space="0" w:color="auto"/>
        <w:left w:val="none" w:sz="0" w:space="0" w:color="auto"/>
        <w:bottom w:val="none" w:sz="0" w:space="0" w:color="auto"/>
        <w:right w:val="none" w:sz="0" w:space="0" w:color="auto"/>
      </w:divBdr>
    </w:div>
    <w:div w:id="233130779">
      <w:bodyDiv w:val="1"/>
      <w:marLeft w:val="0"/>
      <w:marRight w:val="0"/>
      <w:marTop w:val="0"/>
      <w:marBottom w:val="0"/>
      <w:divBdr>
        <w:top w:val="none" w:sz="0" w:space="0" w:color="auto"/>
        <w:left w:val="none" w:sz="0" w:space="0" w:color="auto"/>
        <w:bottom w:val="none" w:sz="0" w:space="0" w:color="auto"/>
        <w:right w:val="none" w:sz="0" w:space="0" w:color="auto"/>
      </w:divBdr>
    </w:div>
    <w:div w:id="964120493">
      <w:bodyDiv w:val="1"/>
      <w:marLeft w:val="0"/>
      <w:marRight w:val="0"/>
      <w:marTop w:val="0"/>
      <w:marBottom w:val="0"/>
      <w:divBdr>
        <w:top w:val="none" w:sz="0" w:space="0" w:color="auto"/>
        <w:left w:val="none" w:sz="0" w:space="0" w:color="auto"/>
        <w:bottom w:val="none" w:sz="0" w:space="0" w:color="auto"/>
        <w:right w:val="none" w:sz="0" w:space="0" w:color="auto"/>
      </w:divBdr>
    </w:div>
    <w:div w:id="1184176209">
      <w:bodyDiv w:val="1"/>
      <w:marLeft w:val="0"/>
      <w:marRight w:val="0"/>
      <w:marTop w:val="0"/>
      <w:marBottom w:val="0"/>
      <w:divBdr>
        <w:top w:val="none" w:sz="0" w:space="0" w:color="auto"/>
        <w:left w:val="none" w:sz="0" w:space="0" w:color="auto"/>
        <w:bottom w:val="none" w:sz="0" w:space="0" w:color="auto"/>
        <w:right w:val="none" w:sz="0" w:space="0" w:color="auto"/>
      </w:divBdr>
    </w:div>
    <w:div w:id="1362054872">
      <w:bodyDiv w:val="1"/>
      <w:marLeft w:val="0"/>
      <w:marRight w:val="0"/>
      <w:marTop w:val="0"/>
      <w:marBottom w:val="0"/>
      <w:divBdr>
        <w:top w:val="none" w:sz="0" w:space="0" w:color="auto"/>
        <w:left w:val="none" w:sz="0" w:space="0" w:color="auto"/>
        <w:bottom w:val="none" w:sz="0" w:space="0" w:color="auto"/>
        <w:right w:val="none" w:sz="0" w:space="0" w:color="auto"/>
      </w:divBdr>
    </w:div>
    <w:div w:id="1677263068">
      <w:bodyDiv w:val="1"/>
      <w:marLeft w:val="0"/>
      <w:marRight w:val="0"/>
      <w:marTop w:val="0"/>
      <w:marBottom w:val="0"/>
      <w:divBdr>
        <w:top w:val="none" w:sz="0" w:space="0" w:color="auto"/>
        <w:left w:val="none" w:sz="0" w:space="0" w:color="auto"/>
        <w:bottom w:val="none" w:sz="0" w:space="0" w:color="auto"/>
        <w:right w:val="none" w:sz="0" w:space="0" w:color="auto"/>
      </w:divBdr>
    </w:div>
    <w:div w:id="187218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651</ap:Words>
  <ap:Characters>3582</ap:Characters>
  <ap:DocSecurity>4</ap:DocSecurity>
  <ap:Lines>29</ap:Lines>
  <ap:Paragraphs>8</ap:Paragraphs>
  <ap:ScaleCrop>false</ap:ScaleCrop>
  <ap:LinksUpToDate>false</ap:LinksUpToDate>
  <ap:CharactersWithSpaces>4225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2025-11-14T09:35:00.0000000Z</dcterms:created>
  <dcterms:modified xsi:type="dcterms:W3CDTF">2025-11-14T09:35:00.0000000Z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0x0101004B7543401CFBF74688CC6B6D911181AC</vt:lpwstr>
  </property>
  <property fmtid="{D5CDD505-2E9C-101B-9397-08002B2CF9AE}" pid="3" name="MediaServiceImageTags">
    <vt:lpwstr/>
  </property>
</Properties>
</file>