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7404" w:rsidR="00BF7404" w:rsidRDefault="00DE026F" w14:paraId="7E722BB6" w14:textId="77777777">
      <w:pPr>
        <w:rPr>
          <w:rFonts w:ascii="Calibri" w:hAnsi="Calibri" w:cs="Calibri"/>
        </w:rPr>
      </w:pPr>
      <w:r w:rsidRPr="00BF7404">
        <w:rPr>
          <w:rFonts w:ascii="Calibri" w:hAnsi="Calibri" w:cs="Calibri"/>
        </w:rPr>
        <w:t>31934</w:t>
      </w:r>
      <w:r w:rsidRPr="00BF7404" w:rsidR="00BF7404">
        <w:rPr>
          <w:rFonts w:ascii="Calibri" w:hAnsi="Calibri" w:cs="Calibri"/>
        </w:rPr>
        <w:tab/>
      </w:r>
      <w:r w:rsidRPr="00BF7404" w:rsidR="00BF7404">
        <w:rPr>
          <w:rFonts w:ascii="Calibri" w:hAnsi="Calibri" w:cs="Calibri"/>
        </w:rPr>
        <w:tab/>
      </w:r>
      <w:r w:rsidRPr="00BF7404" w:rsidR="00BF7404">
        <w:rPr>
          <w:rFonts w:ascii="Calibri" w:hAnsi="Calibri" w:cs="Calibri"/>
        </w:rPr>
        <w:tab/>
        <w:t>Douane</w:t>
      </w:r>
    </w:p>
    <w:p w:rsidRPr="00BF7404" w:rsidR="00BF7404" w:rsidP="00BF7404" w:rsidRDefault="00DE026F" w14:paraId="3869BA70" w14:textId="5BE266B7">
      <w:pPr>
        <w:ind w:left="2124" w:hanging="2124"/>
        <w:rPr>
          <w:rFonts w:ascii="Calibri" w:hAnsi="Calibri" w:cs="Calibri"/>
        </w:rPr>
      </w:pPr>
      <w:r w:rsidRPr="00BF7404">
        <w:rPr>
          <w:rFonts w:ascii="Calibri" w:hAnsi="Calibri" w:cs="Calibri"/>
        </w:rPr>
        <w:t>22112</w:t>
      </w:r>
      <w:r w:rsidRPr="00BF7404" w:rsidR="00BF7404">
        <w:rPr>
          <w:rFonts w:ascii="Calibri" w:hAnsi="Calibri" w:cs="Calibri"/>
        </w:rPr>
        <w:tab/>
        <w:t>Nieuwe Commissievoorstellen en initiatieven van de lidstaten van de Europese Unie</w:t>
      </w:r>
    </w:p>
    <w:p w:rsidRPr="00BF7404" w:rsidR="00BF7404" w:rsidP="00D31852" w:rsidRDefault="00BF7404" w14:paraId="582BF22E" w14:textId="77777777">
      <w:pPr>
        <w:rPr>
          <w:rFonts w:ascii="Calibri" w:hAnsi="Calibri" w:cs="Calibri"/>
        </w:rPr>
      </w:pPr>
      <w:r w:rsidRPr="00BF7404">
        <w:rPr>
          <w:rFonts w:ascii="Calibri" w:hAnsi="Calibri" w:cs="Calibri"/>
        </w:rPr>
        <w:t xml:space="preserve">Nr. </w:t>
      </w:r>
      <w:r w:rsidRPr="00BF7404">
        <w:rPr>
          <w:rFonts w:ascii="Calibri" w:hAnsi="Calibri" w:cs="Calibri"/>
        </w:rPr>
        <w:t>99</w:t>
      </w:r>
      <w:r w:rsidRPr="00BF7404">
        <w:rPr>
          <w:rFonts w:ascii="Calibri" w:hAnsi="Calibri" w:cs="Calibri"/>
        </w:rPr>
        <w:tab/>
      </w:r>
      <w:r w:rsidRPr="00BF7404">
        <w:rPr>
          <w:rFonts w:ascii="Calibri" w:hAnsi="Calibri" w:cs="Calibri"/>
        </w:rPr>
        <w:tab/>
      </w:r>
      <w:r w:rsidRPr="00BF7404">
        <w:rPr>
          <w:rFonts w:ascii="Calibri" w:hAnsi="Calibri" w:cs="Calibri"/>
        </w:rPr>
        <w:tab/>
        <w:t>Brief van de  staatssecretaris van Financiën</w:t>
      </w:r>
    </w:p>
    <w:p w:rsidRPr="00BF7404" w:rsidR="00BF7404" w:rsidP="00DE026F" w:rsidRDefault="00BF7404" w14:paraId="06CB215C" w14:textId="0FA9C122">
      <w:pPr>
        <w:rPr>
          <w:rFonts w:ascii="Calibri" w:hAnsi="Calibri" w:cs="Calibri"/>
        </w:rPr>
      </w:pPr>
      <w:r w:rsidRPr="00BF7404">
        <w:rPr>
          <w:rFonts w:ascii="Calibri" w:hAnsi="Calibri" w:cs="Calibri"/>
        </w:rPr>
        <w:t>Aan de Voorzitter van de Tweede Kamer der Staten-Generaal</w:t>
      </w:r>
    </w:p>
    <w:p w:rsidRPr="00BF7404" w:rsidR="00BF7404" w:rsidP="00DE026F" w:rsidRDefault="00BF7404" w14:paraId="370036DB" w14:textId="68E952B1">
      <w:pPr>
        <w:rPr>
          <w:rFonts w:ascii="Calibri" w:hAnsi="Calibri" w:cs="Calibri"/>
        </w:rPr>
      </w:pPr>
      <w:r w:rsidRPr="00BF7404">
        <w:rPr>
          <w:rFonts w:ascii="Calibri" w:hAnsi="Calibri" w:cs="Calibri"/>
        </w:rPr>
        <w:t>Den Haag, 14 november 2025</w:t>
      </w:r>
    </w:p>
    <w:p w:rsidRPr="00BF7404" w:rsidR="00DE026F" w:rsidP="00DE026F" w:rsidRDefault="00DE026F" w14:paraId="58B061FC" w14:textId="77777777">
      <w:pPr>
        <w:rPr>
          <w:rFonts w:ascii="Calibri" w:hAnsi="Calibri" w:cs="Calibri"/>
        </w:rPr>
      </w:pPr>
    </w:p>
    <w:p w:rsidR="00BF7404" w:rsidP="00DE026F" w:rsidRDefault="00DE026F" w14:paraId="7257B44A" w14:textId="77777777">
      <w:pPr>
        <w:rPr>
          <w:rFonts w:ascii="Calibri" w:hAnsi="Calibri" w:cs="Calibri"/>
        </w:rPr>
      </w:pPr>
      <w:r w:rsidRPr="00BF7404">
        <w:rPr>
          <w:rFonts w:ascii="Calibri" w:hAnsi="Calibri" w:cs="Calibri"/>
        </w:rPr>
        <w:t>Met deze brief wordt uw Kamer geïnformeerd dat Nederland zich kandidaat stelt als vestigingsland voor de EU-Douaneautoriteit (EUCA). Deze kandidatuur wordt op 2 december in Brussel gepresenteerd. Uw Kamer wordt over de verdere inhoud van de kandidatuur, zoals de vestigingslocatie, eind november nader op de hoogte gebracht. EUCA wordt geïntroduceerd door het nieuwe Douanewetboek van de Unie (</w:t>
      </w:r>
      <w:proofErr w:type="spellStart"/>
      <w:r w:rsidRPr="00BF7404">
        <w:rPr>
          <w:rFonts w:ascii="Calibri" w:hAnsi="Calibri" w:cs="Calibri"/>
        </w:rPr>
        <w:t>nDWU</w:t>
      </w:r>
      <w:proofErr w:type="spellEnd"/>
      <w:r w:rsidRPr="00BF7404">
        <w:rPr>
          <w:rFonts w:ascii="Calibri" w:hAnsi="Calibri" w:cs="Calibri"/>
        </w:rPr>
        <w:t xml:space="preserve">) en zal naar verwachting in 2026 worden opgericht. Het versterkt de samenwerking tussen de nationale douanediensten en moderniseert het douanetoezicht binnen de Europese Unie. Door de expertise van de lidstaten te bundelen, krijgt EUCA een sleutelrol in douanetoezicht op het grensoverschrijdende goederenverkeer, criminaliteitsbestrijding en het versterken van de interne markt. Zo voert het risicobeoordelingen op EU-niveau uit met behulp van een nieuwe EU </w:t>
      </w:r>
      <w:proofErr w:type="spellStart"/>
      <w:r w:rsidRPr="00BF7404">
        <w:rPr>
          <w:rFonts w:ascii="Calibri" w:hAnsi="Calibri" w:cs="Calibri"/>
        </w:rPr>
        <w:t>Customs</w:t>
      </w:r>
      <w:proofErr w:type="spellEnd"/>
      <w:r w:rsidRPr="00BF7404">
        <w:rPr>
          <w:rFonts w:ascii="Calibri" w:hAnsi="Calibri" w:cs="Calibri"/>
        </w:rPr>
        <w:t xml:space="preserve"> Data Hub en dient het als centraal aanspreekpunt voor samenwerking met andere Europese instellingen zoals OLAF, Europol, </w:t>
      </w:r>
      <w:proofErr w:type="spellStart"/>
      <w:r w:rsidRPr="00BF7404">
        <w:rPr>
          <w:rFonts w:ascii="Calibri" w:hAnsi="Calibri" w:cs="Calibri"/>
        </w:rPr>
        <w:t>Frontex</w:t>
      </w:r>
      <w:proofErr w:type="spellEnd"/>
      <w:r w:rsidRPr="00BF7404">
        <w:rPr>
          <w:rFonts w:ascii="Calibri" w:hAnsi="Calibri" w:cs="Calibri"/>
        </w:rPr>
        <w:t xml:space="preserve"> en het Europees Openbaar Ministerie. </w:t>
      </w:r>
      <w:r w:rsidRPr="00BF7404">
        <w:rPr>
          <w:rFonts w:ascii="Calibri" w:hAnsi="Calibri" w:cs="Calibri"/>
        </w:rPr>
        <w:br/>
      </w:r>
      <w:r w:rsidRPr="00BF7404">
        <w:rPr>
          <w:rFonts w:ascii="Calibri" w:hAnsi="Calibri" w:cs="Calibri"/>
        </w:rPr>
        <w:br/>
        <w:t xml:space="preserve">Nederland is een logische vestigingsplaats voor EUCA. Ons land beschikt over sterke douane-expertise, een vergevorderde digitalisering en een uitstekende logistieke infrastructuur. Ongeveer een derde van alle goederen die de EU binnenkomen, gaat via de Rotterdamse haven of luchthaven Schiphol. Daarnaast biedt Nederland een krachtig ecosysteem van internationale organisaties, waarmee nauwe samenwerking mogelijk is. Het voorgestelde mandaat van het EUCA sluit bovendien goed aan bij het Nederlandse profiel van vrede, recht en veiligheid. </w:t>
      </w:r>
      <w:r w:rsidRPr="00BF7404">
        <w:rPr>
          <w:rFonts w:ascii="Calibri" w:hAnsi="Calibri" w:cs="Calibri"/>
        </w:rPr>
        <w:br/>
      </w:r>
    </w:p>
    <w:p w:rsidRPr="00BF7404" w:rsidR="00DE026F" w:rsidP="00DE026F" w:rsidRDefault="00DE026F" w14:paraId="0882EC99" w14:textId="4133913D">
      <w:pPr>
        <w:rPr>
          <w:rFonts w:ascii="Calibri" w:hAnsi="Calibri" w:cs="Calibri"/>
        </w:rPr>
      </w:pPr>
      <w:r w:rsidRPr="00BF7404">
        <w:rPr>
          <w:rFonts w:ascii="Calibri" w:hAnsi="Calibri" w:cs="Calibri"/>
        </w:rPr>
        <w:t>Daarnaast stelt Nederland zich kandidaat als vestigingsland omdat de komst van EUCA niet alleen kennis en invloed op Europees douanebeleid versterkt, maar ook economische en maatschappelijke meerwaarde oplevert. Het creëert hoogwaardige werkgelegenheid, stimuleert innovatie in de logistieke sector en versterkt de internationale positie van Nederland als betrouwbaar, veilig en digitaal knooppunt. Daarmee bevestigt Nederland zijn rol als belangrijke partner in de weerbaarheid van de Europese Unie.</w:t>
      </w:r>
    </w:p>
    <w:p w:rsidRPr="00BF7404" w:rsidR="00DE026F" w:rsidP="00DE026F" w:rsidRDefault="00DE026F" w14:paraId="4BCE8F13" w14:textId="77777777">
      <w:pPr>
        <w:pStyle w:val="WitregelW1bodytekst"/>
        <w:rPr>
          <w:rFonts w:ascii="Calibri" w:hAnsi="Calibri" w:cs="Calibri"/>
          <w:sz w:val="22"/>
          <w:szCs w:val="22"/>
        </w:rPr>
      </w:pPr>
    </w:p>
    <w:p w:rsidRPr="00BF7404" w:rsidR="00BF7404" w:rsidP="00BF7404" w:rsidRDefault="00BF7404" w14:paraId="13C708B2" w14:textId="3783E6EA">
      <w:pPr>
        <w:pStyle w:val="Verdana7"/>
        <w:rPr>
          <w:rFonts w:ascii="Calibri" w:hAnsi="Calibri" w:cs="Calibri"/>
        </w:rPr>
      </w:pPr>
      <w:r>
        <w:rPr>
          <w:rFonts w:ascii="Calibri" w:hAnsi="Calibri" w:cs="Calibri"/>
          <w:sz w:val="22"/>
          <w:szCs w:val="22"/>
        </w:rPr>
        <w:t>D</w:t>
      </w:r>
      <w:r w:rsidRPr="00BF7404">
        <w:rPr>
          <w:rFonts w:ascii="Calibri" w:hAnsi="Calibri" w:cs="Calibri"/>
          <w:sz w:val="22"/>
          <w:szCs w:val="22"/>
        </w:rPr>
        <w:t>e staatssecretaris van Financiën,</w:t>
      </w:r>
      <w:r w:rsidRPr="00BF7404">
        <w:rPr>
          <w:rFonts w:ascii="Calibri" w:hAnsi="Calibri" w:cs="Calibri"/>
          <w:sz w:val="22"/>
          <w:szCs w:val="22"/>
        </w:rPr>
        <w:br/>
      </w:r>
      <w:r>
        <w:rPr>
          <w:rFonts w:ascii="Calibri" w:hAnsi="Calibri" w:cs="Calibri"/>
          <w:sz w:val="22"/>
          <w:szCs w:val="22"/>
        </w:rPr>
        <w:t xml:space="preserve">E.H.J. </w:t>
      </w:r>
      <w:r w:rsidRPr="00BF7404">
        <w:rPr>
          <w:rFonts w:ascii="Calibri" w:hAnsi="Calibri" w:cs="Calibri"/>
          <w:sz w:val="22"/>
          <w:szCs w:val="22"/>
        </w:rPr>
        <w:t>Heijnen</w:t>
      </w:r>
    </w:p>
    <w:sectPr w:rsidRPr="00BF7404" w:rsidR="00BF7404" w:rsidSect="00DE026F">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A09B" w14:textId="77777777" w:rsidR="00DE026F" w:rsidRDefault="00DE026F" w:rsidP="00DE026F">
      <w:pPr>
        <w:spacing w:after="0" w:line="240" w:lineRule="auto"/>
      </w:pPr>
      <w:r>
        <w:separator/>
      </w:r>
    </w:p>
  </w:endnote>
  <w:endnote w:type="continuationSeparator" w:id="0">
    <w:p w14:paraId="6EF72E96" w14:textId="77777777" w:rsidR="00DE026F" w:rsidRDefault="00DE026F" w:rsidP="00DE0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568D" w14:textId="77777777" w:rsidR="00DE026F" w:rsidRPr="00DE026F" w:rsidRDefault="00DE026F" w:rsidP="00DE02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CE50" w14:textId="77777777" w:rsidR="00DE026F" w:rsidRPr="00DE026F" w:rsidRDefault="00DE026F" w:rsidP="00DE02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D1A4" w14:textId="77777777" w:rsidR="00DE026F" w:rsidRPr="00DE026F" w:rsidRDefault="00DE026F" w:rsidP="00DE02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606C" w14:textId="77777777" w:rsidR="00DE026F" w:rsidRDefault="00DE026F" w:rsidP="00DE026F">
      <w:pPr>
        <w:spacing w:after="0" w:line="240" w:lineRule="auto"/>
      </w:pPr>
      <w:r>
        <w:separator/>
      </w:r>
    </w:p>
  </w:footnote>
  <w:footnote w:type="continuationSeparator" w:id="0">
    <w:p w14:paraId="3031CE2A" w14:textId="77777777" w:rsidR="00DE026F" w:rsidRDefault="00DE026F" w:rsidP="00DE0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6159" w14:textId="77777777" w:rsidR="00DE026F" w:rsidRPr="00DE026F" w:rsidRDefault="00DE026F" w:rsidP="00DE02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3144" w14:textId="77777777" w:rsidR="00DE026F" w:rsidRPr="00DE026F" w:rsidRDefault="00DE026F" w:rsidP="00DE02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4193" w14:textId="77777777" w:rsidR="00DE026F" w:rsidRPr="00DE026F" w:rsidRDefault="00DE026F" w:rsidP="00DE02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6F"/>
    <w:rsid w:val="0025703A"/>
    <w:rsid w:val="00627BA5"/>
    <w:rsid w:val="00A13615"/>
    <w:rsid w:val="00BF7404"/>
    <w:rsid w:val="00C57495"/>
    <w:rsid w:val="00DE026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546D"/>
  <w15:chartTrackingRefBased/>
  <w15:docId w15:val="{908AEC4A-246D-44EB-9AE7-B1590D17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7404"/>
  </w:style>
  <w:style w:type="paragraph" w:styleId="Kop1">
    <w:name w:val="heading 1"/>
    <w:basedOn w:val="Standaard"/>
    <w:next w:val="Standaard"/>
    <w:link w:val="Kop1Char"/>
    <w:uiPriority w:val="9"/>
    <w:qFormat/>
    <w:rsid w:val="00BF7404"/>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Kop2">
    <w:name w:val="heading 2"/>
    <w:basedOn w:val="Standaard"/>
    <w:next w:val="Standaard"/>
    <w:link w:val="Kop2Char"/>
    <w:uiPriority w:val="9"/>
    <w:semiHidden/>
    <w:unhideWhenUsed/>
    <w:qFormat/>
    <w:rsid w:val="00BF7404"/>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7404"/>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7404"/>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Kop5">
    <w:name w:val="heading 5"/>
    <w:basedOn w:val="Standaard"/>
    <w:next w:val="Standaard"/>
    <w:link w:val="Kop5Char"/>
    <w:uiPriority w:val="9"/>
    <w:semiHidden/>
    <w:unhideWhenUsed/>
    <w:qFormat/>
    <w:rsid w:val="00BF7404"/>
    <w:pPr>
      <w:keepNext/>
      <w:keepLines/>
      <w:spacing w:before="40" w:after="0"/>
      <w:outlineLvl w:val="4"/>
    </w:pPr>
    <w:rPr>
      <w:rFonts w:asciiTheme="majorHAnsi" w:eastAsiaTheme="majorEastAsia" w:hAnsiTheme="majorHAnsi" w:cstheme="majorBidi"/>
      <w:caps/>
      <w:color w:val="0F4761" w:themeColor="accent1" w:themeShade="BF"/>
    </w:rPr>
  </w:style>
  <w:style w:type="paragraph" w:styleId="Kop6">
    <w:name w:val="heading 6"/>
    <w:basedOn w:val="Standaard"/>
    <w:next w:val="Standaard"/>
    <w:link w:val="Kop6Char"/>
    <w:uiPriority w:val="9"/>
    <w:semiHidden/>
    <w:unhideWhenUsed/>
    <w:qFormat/>
    <w:rsid w:val="00BF7404"/>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Kop7">
    <w:name w:val="heading 7"/>
    <w:basedOn w:val="Standaard"/>
    <w:next w:val="Standaard"/>
    <w:link w:val="Kop7Char"/>
    <w:uiPriority w:val="9"/>
    <w:semiHidden/>
    <w:unhideWhenUsed/>
    <w:qFormat/>
    <w:rsid w:val="00BF7404"/>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Kop8">
    <w:name w:val="heading 8"/>
    <w:basedOn w:val="Standaard"/>
    <w:next w:val="Standaard"/>
    <w:link w:val="Kop8Char"/>
    <w:uiPriority w:val="9"/>
    <w:semiHidden/>
    <w:unhideWhenUsed/>
    <w:qFormat/>
    <w:rsid w:val="00BF7404"/>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Kop9">
    <w:name w:val="heading 9"/>
    <w:basedOn w:val="Standaard"/>
    <w:next w:val="Standaard"/>
    <w:link w:val="Kop9Char"/>
    <w:uiPriority w:val="9"/>
    <w:semiHidden/>
    <w:unhideWhenUsed/>
    <w:qFormat/>
    <w:rsid w:val="00BF7404"/>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7404"/>
    <w:rPr>
      <w:rFonts w:asciiTheme="majorHAnsi" w:eastAsiaTheme="majorEastAsia" w:hAnsiTheme="majorHAnsi" w:cstheme="majorBidi"/>
      <w:color w:val="0A2F41" w:themeColor="accent1" w:themeShade="80"/>
      <w:sz w:val="36"/>
      <w:szCs w:val="36"/>
    </w:rPr>
  </w:style>
  <w:style w:type="character" w:customStyle="1" w:styleId="Kop2Char">
    <w:name w:val="Kop 2 Char"/>
    <w:basedOn w:val="Standaardalinea-lettertype"/>
    <w:link w:val="Kop2"/>
    <w:uiPriority w:val="9"/>
    <w:semiHidden/>
    <w:rsid w:val="00BF74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7404"/>
    <w:rPr>
      <w:rFonts w:asciiTheme="majorHAnsi" w:eastAsiaTheme="majorEastAsia" w:hAnsiTheme="maj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BF7404"/>
    <w:rPr>
      <w:rFonts w:asciiTheme="majorHAnsi" w:eastAsiaTheme="majorEastAsia" w:hAnsiTheme="majorHAnsi" w:cstheme="majorBidi"/>
      <w:color w:val="0F4761" w:themeColor="accent1" w:themeShade="BF"/>
      <w:sz w:val="24"/>
      <w:szCs w:val="24"/>
    </w:rPr>
  </w:style>
  <w:style w:type="character" w:customStyle="1" w:styleId="Kop5Char">
    <w:name w:val="Kop 5 Char"/>
    <w:basedOn w:val="Standaardalinea-lettertype"/>
    <w:link w:val="Kop5"/>
    <w:uiPriority w:val="9"/>
    <w:semiHidden/>
    <w:rsid w:val="00BF7404"/>
    <w:rPr>
      <w:rFonts w:asciiTheme="majorHAnsi" w:eastAsiaTheme="majorEastAsia" w:hAnsiTheme="majorHAnsi" w:cstheme="majorBidi"/>
      <w:caps/>
      <w:color w:val="0F4761" w:themeColor="accent1" w:themeShade="BF"/>
    </w:rPr>
  </w:style>
  <w:style w:type="character" w:customStyle="1" w:styleId="Kop6Char">
    <w:name w:val="Kop 6 Char"/>
    <w:basedOn w:val="Standaardalinea-lettertype"/>
    <w:link w:val="Kop6"/>
    <w:uiPriority w:val="9"/>
    <w:semiHidden/>
    <w:rsid w:val="00BF7404"/>
    <w:rPr>
      <w:rFonts w:asciiTheme="majorHAnsi" w:eastAsiaTheme="majorEastAsia" w:hAnsiTheme="majorHAnsi" w:cstheme="majorBidi"/>
      <w:i/>
      <w:iCs/>
      <w:caps/>
      <w:color w:val="0A2F41" w:themeColor="accent1" w:themeShade="80"/>
    </w:rPr>
  </w:style>
  <w:style w:type="character" w:customStyle="1" w:styleId="Kop7Char">
    <w:name w:val="Kop 7 Char"/>
    <w:basedOn w:val="Standaardalinea-lettertype"/>
    <w:link w:val="Kop7"/>
    <w:uiPriority w:val="9"/>
    <w:semiHidden/>
    <w:rsid w:val="00BF7404"/>
    <w:rPr>
      <w:rFonts w:asciiTheme="majorHAnsi" w:eastAsiaTheme="majorEastAsia" w:hAnsiTheme="majorHAnsi" w:cstheme="majorBidi"/>
      <w:b/>
      <w:bCs/>
      <w:color w:val="0A2F41" w:themeColor="accent1" w:themeShade="80"/>
    </w:rPr>
  </w:style>
  <w:style w:type="character" w:customStyle="1" w:styleId="Kop8Char">
    <w:name w:val="Kop 8 Char"/>
    <w:basedOn w:val="Standaardalinea-lettertype"/>
    <w:link w:val="Kop8"/>
    <w:uiPriority w:val="9"/>
    <w:semiHidden/>
    <w:rsid w:val="00BF7404"/>
    <w:rPr>
      <w:rFonts w:asciiTheme="majorHAnsi" w:eastAsiaTheme="majorEastAsia" w:hAnsiTheme="majorHAnsi" w:cstheme="majorBidi"/>
      <w:b/>
      <w:bCs/>
      <w:i/>
      <w:iCs/>
      <w:color w:val="0A2F41" w:themeColor="accent1" w:themeShade="80"/>
    </w:rPr>
  </w:style>
  <w:style w:type="character" w:customStyle="1" w:styleId="Kop9Char">
    <w:name w:val="Kop 9 Char"/>
    <w:basedOn w:val="Standaardalinea-lettertype"/>
    <w:link w:val="Kop9"/>
    <w:uiPriority w:val="9"/>
    <w:semiHidden/>
    <w:rsid w:val="00BF7404"/>
    <w:rPr>
      <w:rFonts w:asciiTheme="majorHAnsi" w:eastAsiaTheme="majorEastAsia" w:hAnsiTheme="majorHAnsi" w:cstheme="majorBidi"/>
      <w:i/>
      <w:iCs/>
      <w:color w:val="0A2F41" w:themeColor="accent1" w:themeShade="80"/>
    </w:rPr>
  </w:style>
  <w:style w:type="paragraph" w:styleId="Titel">
    <w:name w:val="Title"/>
    <w:basedOn w:val="Standaard"/>
    <w:next w:val="Standaard"/>
    <w:link w:val="TitelChar"/>
    <w:uiPriority w:val="10"/>
    <w:qFormat/>
    <w:rsid w:val="00BF7404"/>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elChar">
    <w:name w:val="Titel Char"/>
    <w:basedOn w:val="Standaardalinea-lettertype"/>
    <w:link w:val="Titel"/>
    <w:uiPriority w:val="10"/>
    <w:rsid w:val="00BF7404"/>
    <w:rPr>
      <w:rFonts w:asciiTheme="majorHAnsi" w:eastAsiaTheme="majorEastAsia" w:hAnsiTheme="majorHAnsi" w:cstheme="majorBidi"/>
      <w:caps/>
      <w:color w:val="0E2841" w:themeColor="text2"/>
      <w:spacing w:val="-15"/>
      <w:sz w:val="72"/>
      <w:szCs w:val="72"/>
    </w:rPr>
  </w:style>
  <w:style w:type="paragraph" w:styleId="Ondertitel">
    <w:name w:val="Subtitle"/>
    <w:basedOn w:val="Standaard"/>
    <w:next w:val="Standaard"/>
    <w:link w:val="OndertitelChar"/>
    <w:uiPriority w:val="11"/>
    <w:qFormat/>
    <w:rsid w:val="00BF7404"/>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OndertitelChar">
    <w:name w:val="Ondertitel Char"/>
    <w:basedOn w:val="Standaardalinea-lettertype"/>
    <w:link w:val="Ondertitel"/>
    <w:uiPriority w:val="11"/>
    <w:rsid w:val="00BF7404"/>
    <w:rPr>
      <w:rFonts w:asciiTheme="majorHAnsi" w:eastAsiaTheme="majorEastAsia" w:hAnsiTheme="majorHAnsi" w:cstheme="majorBidi"/>
      <w:color w:val="156082" w:themeColor="accent1"/>
      <w:sz w:val="28"/>
      <w:szCs w:val="28"/>
    </w:rPr>
  </w:style>
  <w:style w:type="paragraph" w:styleId="Citaat">
    <w:name w:val="Quote"/>
    <w:basedOn w:val="Standaard"/>
    <w:next w:val="Standaard"/>
    <w:link w:val="CitaatChar"/>
    <w:uiPriority w:val="29"/>
    <w:qFormat/>
    <w:rsid w:val="00BF7404"/>
    <w:pPr>
      <w:spacing w:before="120" w:after="120"/>
      <w:ind w:left="720"/>
    </w:pPr>
    <w:rPr>
      <w:color w:val="0E2841" w:themeColor="text2"/>
      <w:sz w:val="24"/>
      <w:szCs w:val="24"/>
    </w:rPr>
  </w:style>
  <w:style w:type="character" w:customStyle="1" w:styleId="CitaatChar">
    <w:name w:val="Citaat Char"/>
    <w:basedOn w:val="Standaardalinea-lettertype"/>
    <w:link w:val="Citaat"/>
    <w:uiPriority w:val="29"/>
    <w:rsid w:val="00BF7404"/>
    <w:rPr>
      <w:color w:val="0E2841" w:themeColor="text2"/>
      <w:sz w:val="24"/>
      <w:szCs w:val="24"/>
    </w:rPr>
  </w:style>
  <w:style w:type="paragraph" w:styleId="Lijstalinea">
    <w:name w:val="List Paragraph"/>
    <w:basedOn w:val="Standaard"/>
    <w:uiPriority w:val="34"/>
    <w:qFormat/>
    <w:rsid w:val="00DE026F"/>
    <w:pPr>
      <w:ind w:left="720"/>
      <w:contextualSpacing/>
    </w:pPr>
  </w:style>
  <w:style w:type="character" w:styleId="Intensievebenadrukking">
    <w:name w:val="Intense Emphasis"/>
    <w:basedOn w:val="Standaardalinea-lettertype"/>
    <w:uiPriority w:val="21"/>
    <w:qFormat/>
    <w:rsid w:val="00BF7404"/>
    <w:rPr>
      <w:b/>
      <w:bCs/>
      <w:i/>
      <w:iCs/>
    </w:rPr>
  </w:style>
  <w:style w:type="paragraph" w:styleId="Duidelijkcitaat">
    <w:name w:val="Intense Quote"/>
    <w:basedOn w:val="Standaard"/>
    <w:next w:val="Standaard"/>
    <w:link w:val="DuidelijkcitaatChar"/>
    <w:uiPriority w:val="30"/>
    <w:qFormat/>
    <w:rsid w:val="00BF7404"/>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DuidelijkcitaatChar">
    <w:name w:val="Duidelijk citaat Char"/>
    <w:basedOn w:val="Standaardalinea-lettertype"/>
    <w:link w:val="Duidelijkcitaat"/>
    <w:uiPriority w:val="30"/>
    <w:rsid w:val="00BF7404"/>
    <w:rPr>
      <w:rFonts w:asciiTheme="majorHAnsi" w:eastAsiaTheme="majorEastAsia" w:hAnsiTheme="majorHAnsi" w:cstheme="majorBidi"/>
      <w:color w:val="0E2841" w:themeColor="text2"/>
      <w:spacing w:val="-6"/>
      <w:sz w:val="32"/>
      <w:szCs w:val="32"/>
    </w:rPr>
  </w:style>
  <w:style w:type="character" w:styleId="Intensieveverwijzing">
    <w:name w:val="Intense Reference"/>
    <w:basedOn w:val="Standaardalinea-lettertype"/>
    <w:uiPriority w:val="32"/>
    <w:qFormat/>
    <w:rsid w:val="00BF7404"/>
    <w:rPr>
      <w:b/>
      <w:bCs/>
      <w:smallCaps/>
      <w:color w:val="0E2841" w:themeColor="text2"/>
      <w:u w:val="single"/>
    </w:rPr>
  </w:style>
  <w:style w:type="paragraph" w:customStyle="1" w:styleId="StandaardSlotzin">
    <w:name w:val="Standaard_Slotzin"/>
    <w:basedOn w:val="Standaard"/>
    <w:next w:val="Standaard"/>
    <w:rsid w:val="00DE026F"/>
    <w:pPr>
      <w:autoSpaceDN w:val="0"/>
      <w:spacing w:before="240" w:after="0" w:line="240" w:lineRule="exact"/>
      <w:textAlignment w:val="baseline"/>
    </w:pPr>
    <w:rPr>
      <w:rFonts w:ascii="Verdana" w:eastAsia="DejaVu Sans" w:hAnsi="Verdana" w:cs="Lohit Hindi"/>
      <w:color w:val="000000"/>
      <w:sz w:val="18"/>
      <w:szCs w:val="18"/>
      <w:lang w:eastAsia="nl-NL"/>
    </w:rPr>
  </w:style>
  <w:style w:type="table" w:customStyle="1" w:styleId="Tabelzonderranden">
    <w:name w:val="Tabel zonder randen"/>
    <w:rsid w:val="00DE026F"/>
    <w:pPr>
      <w:autoSpaceDN w:val="0"/>
      <w:spacing w:after="0" w:line="240" w:lineRule="auto"/>
      <w:textAlignment w:val="baseline"/>
    </w:pPr>
    <w:rPr>
      <w:rFonts w:ascii="Verdana" w:eastAsia="DejaVu Sans" w:hAnsi="Verdana" w:cs="Lohit Hindi"/>
      <w:color w:val="000000"/>
      <w:sz w:val="24"/>
      <w:szCs w:val="24"/>
      <w:lang w:eastAsia="nl-NL"/>
    </w:rPr>
    <w:tblPr>
      <w:tblCellMar>
        <w:top w:w="0" w:type="dxa"/>
        <w:left w:w="0" w:type="dxa"/>
        <w:bottom w:w="0" w:type="dxa"/>
        <w:right w:w="0" w:type="dxa"/>
      </w:tblCellMar>
    </w:tblPr>
  </w:style>
  <w:style w:type="paragraph" w:customStyle="1" w:styleId="Verdana7">
    <w:name w:val="Verdana 7"/>
    <w:basedOn w:val="Standaard"/>
    <w:next w:val="Standaard"/>
    <w:rsid w:val="00DE026F"/>
    <w:pPr>
      <w:autoSpaceDN w:val="0"/>
      <w:spacing w:after="0" w:line="140" w:lineRule="atLeast"/>
      <w:textAlignment w:val="baseline"/>
    </w:pPr>
    <w:rPr>
      <w:rFonts w:ascii="Verdana" w:eastAsia="DejaVu Sans" w:hAnsi="Verdana" w:cs="Lohit Hindi"/>
      <w:color w:val="000000"/>
      <w:sz w:val="14"/>
      <w:szCs w:val="14"/>
      <w:lang w:eastAsia="nl-NL"/>
    </w:rPr>
  </w:style>
  <w:style w:type="paragraph" w:customStyle="1" w:styleId="WitregelW1bodytekst">
    <w:name w:val="Witregel W1 (bodytekst)"/>
    <w:basedOn w:val="Standaard"/>
    <w:next w:val="Standaard"/>
    <w:rsid w:val="00DE026F"/>
    <w:pPr>
      <w:autoSpaceDN w:val="0"/>
      <w:spacing w:after="0" w:line="240" w:lineRule="exact"/>
      <w:textAlignment w:val="baseline"/>
    </w:pPr>
    <w:rPr>
      <w:rFonts w:ascii="Verdana" w:eastAsia="DejaVu Sans" w:hAnsi="Verdana" w:cs="Lohit Hindi"/>
      <w:color w:val="000000"/>
      <w:sz w:val="18"/>
      <w:szCs w:val="18"/>
      <w:lang w:eastAsia="nl-NL"/>
    </w:rPr>
  </w:style>
  <w:style w:type="paragraph" w:styleId="Koptekst">
    <w:name w:val="header"/>
    <w:basedOn w:val="Standaard"/>
    <w:link w:val="KoptekstChar"/>
    <w:uiPriority w:val="99"/>
    <w:unhideWhenUsed/>
    <w:rsid w:val="00DE02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026F"/>
  </w:style>
  <w:style w:type="paragraph" w:styleId="Voettekst">
    <w:name w:val="footer"/>
    <w:basedOn w:val="Standaard"/>
    <w:link w:val="VoettekstChar"/>
    <w:uiPriority w:val="99"/>
    <w:unhideWhenUsed/>
    <w:rsid w:val="00DE02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026F"/>
  </w:style>
  <w:style w:type="paragraph" w:styleId="Bijschrift">
    <w:name w:val="caption"/>
    <w:basedOn w:val="Standaard"/>
    <w:next w:val="Standaard"/>
    <w:uiPriority w:val="35"/>
    <w:semiHidden/>
    <w:unhideWhenUsed/>
    <w:qFormat/>
    <w:rsid w:val="00BF7404"/>
    <w:pPr>
      <w:spacing w:line="240" w:lineRule="auto"/>
    </w:pPr>
    <w:rPr>
      <w:b/>
      <w:bCs/>
      <w:smallCaps/>
      <w:color w:val="0E2841" w:themeColor="text2"/>
    </w:rPr>
  </w:style>
  <w:style w:type="character" w:styleId="Zwaar">
    <w:name w:val="Strong"/>
    <w:basedOn w:val="Standaardalinea-lettertype"/>
    <w:uiPriority w:val="22"/>
    <w:qFormat/>
    <w:rsid w:val="00BF7404"/>
    <w:rPr>
      <w:b/>
      <w:bCs/>
    </w:rPr>
  </w:style>
  <w:style w:type="character" w:styleId="Nadruk">
    <w:name w:val="Emphasis"/>
    <w:basedOn w:val="Standaardalinea-lettertype"/>
    <w:uiPriority w:val="20"/>
    <w:qFormat/>
    <w:rsid w:val="00BF7404"/>
    <w:rPr>
      <w:i/>
      <w:iCs/>
    </w:rPr>
  </w:style>
  <w:style w:type="paragraph" w:styleId="Geenafstand">
    <w:name w:val="No Spacing"/>
    <w:uiPriority w:val="1"/>
    <w:qFormat/>
    <w:rsid w:val="00BF7404"/>
    <w:pPr>
      <w:spacing w:after="0" w:line="240" w:lineRule="auto"/>
    </w:pPr>
  </w:style>
  <w:style w:type="character" w:styleId="Subtielebenadrukking">
    <w:name w:val="Subtle Emphasis"/>
    <w:basedOn w:val="Standaardalinea-lettertype"/>
    <w:uiPriority w:val="19"/>
    <w:qFormat/>
    <w:rsid w:val="00BF7404"/>
    <w:rPr>
      <w:i/>
      <w:iCs/>
      <w:color w:val="595959" w:themeColor="text1" w:themeTint="A6"/>
    </w:rPr>
  </w:style>
  <w:style w:type="character" w:styleId="Subtieleverwijzing">
    <w:name w:val="Subtle Reference"/>
    <w:basedOn w:val="Standaardalinea-lettertype"/>
    <w:uiPriority w:val="31"/>
    <w:qFormat/>
    <w:rsid w:val="00BF7404"/>
    <w:rPr>
      <w:smallCaps/>
      <w:color w:val="595959" w:themeColor="text1" w:themeTint="A6"/>
      <w:u w:val="none" w:color="7F7F7F" w:themeColor="text1" w:themeTint="80"/>
      <w:bdr w:val="none" w:sz="0" w:space="0" w:color="auto"/>
    </w:rPr>
  </w:style>
  <w:style w:type="character" w:styleId="Titelvanboek">
    <w:name w:val="Book Title"/>
    <w:basedOn w:val="Standaardalinea-lettertype"/>
    <w:uiPriority w:val="33"/>
    <w:qFormat/>
    <w:rsid w:val="00BF7404"/>
    <w:rPr>
      <w:b/>
      <w:bCs/>
      <w:smallCaps/>
      <w:spacing w:val="10"/>
    </w:rPr>
  </w:style>
  <w:style w:type="paragraph" w:styleId="Kopvaninhoudsopgave">
    <w:name w:val="TOC Heading"/>
    <w:basedOn w:val="Kop1"/>
    <w:next w:val="Standaard"/>
    <w:uiPriority w:val="39"/>
    <w:semiHidden/>
    <w:unhideWhenUsed/>
    <w:qFormat/>
    <w:rsid w:val="00BF74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364</ap:Words>
  <ap:Characters>2008</ap:Characters>
  <ap:DocSecurity>0</ap:DocSecurity>
  <ap:Lines>16</ap:Lines>
  <ap:Paragraphs>4</ap:Paragraphs>
  <ap:ScaleCrop>false</ap:ScaleCrop>
  <ap:LinksUpToDate>false</ap:LinksUpToDate>
  <ap:CharactersWithSpaces>2368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2025-11-20T10:19:00.0000000Z</dcterms:created>
  <dcterms:modified xsi:type="dcterms:W3CDTF">2025-11-20T10:19:00.0000000Z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