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2025Z19859</w:t>
        <w:br/>
      </w:r>
      <w:proofErr w:type="spellEnd"/>
    </w:p>
    <w:p>
      <w:pPr>
        <w:pStyle w:val="Normal"/>
        <w:rPr>
          <w:b w:val="1"/>
          <w:bCs w:val="1"/>
        </w:rPr>
      </w:pPr>
      <w:r w:rsidR="250AE766">
        <w:rPr>
          <w:b w:val="0"/>
          <w:bCs w:val="0"/>
        </w:rPr>
        <w:t>(ingezonden 14 november 2025)</w:t>
        <w:br/>
      </w:r>
    </w:p>
    <w:p>
      <w:r>
        <w:t xml:space="preserve">Vragen van de leden Bushoff en Vliegenthart (GroenLinks-PvdA) aan de minister en de staatssecretaris van Volksgezondheid, Welzijn en Sport over ouderenmishandeling.</w:t>
      </w:r>
      <w:r>
        <w:br/>
      </w:r>
    </w:p>
    <w:p>
      <w:r>
        <w:t xml:space="preserve"/>
      </w:r>
      <w:r>
        <w:rPr>
          <w:b w:val="1"/>
          <w:bCs w:val="1"/>
        </w:rPr>
        <w:t xml:space="preserve">Vraag 1 </w:t>
      </w:r>
      <w:r>
        <w:rPr/>
        <w:t xml:space="preserve"/>
      </w:r>
      <w:r>
        <w:br/>
      </w:r>
    </w:p>
    <w:p>
      <w:r>
        <w:t xml:space="preserve">Bent u bekend met de aflevering van Max Meldpunt ‘Ouderenmishandeling veel te weinig gemeld’ en wat is daarop uw reactie? 1)</w:t>
      </w:r>
      <w:r>
        <w:br/>
      </w:r>
    </w:p>
    <w:p>
      <w:r>
        <w:t xml:space="preserve"/>
      </w:r>
      <w:r>
        <w:rPr>
          <w:b w:val="1"/>
          <w:bCs w:val="1"/>
        </w:rPr>
        <w:t xml:space="preserve">Vraag 2</w:t>
      </w:r>
      <w:r>
        <w:rPr/>
        <w:t xml:space="preserve"/>
      </w:r>
      <w:r>
        <w:br/>
      </w:r>
    </w:p>
    <w:p>
      <w:r>
        <w:t xml:space="preserve">Hoe kijkt u tegen het feit aan dat de gangbare schatting van mishandeling bij 1 op de 20 ouderen waarschijnlijk veel te laag is door ondersignalering en dat dit slechts het topje van de ijsberg is?</w:t>
      </w:r>
      <w:r>
        <w:br/>
      </w:r>
    </w:p>
    <w:p>
      <w:r>
        <w:t xml:space="preserve"/>
      </w:r>
      <w:r>
        <w:rPr>
          <w:b w:val="1"/>
          <w:bCs w:val="1"/>
        </w:rPr>
        <w:t xml:space="preserve">Vraag 3</w:t>
      </w:r>
      <w:r>
        <w:rPr/>
        <w:t xml:space="preserve"/>
      </w:r>
      <w:r>
        <w:br/>
      </w:r>
    </w:p>
    <w:p>
      <w:r>
        <w:t xml:space="preserve">Kunt u een reële schatting geven van hoe groot het probleem van ouderenmishandeling daadwerkelijk is? Zo nee, wilt u dit dan in kaart brengen?</w:t>
      </w:r>
      <w:r>
        <w:br/>
      </w:r>
    </w:p>
    <w:p>
      <w:r>
        <w:t xml:space="preserve"/>
      </w:r>
      <w:r>
        <w:rPr>
          <w:b w:val="1"/>
          <w:bCs w:val="1"/>
        </w:rPr>
        <w:t xml:space="preserve">Vraag 4</w:t>
      </w:r>
      <w:r>
        <w:rPr/>
        <w:t xml:space="preserve"/>
      </w:r>
      <w:r>
        <w:br/>
      </w:r>
    </w:p>
    <w:p>
      <w:r>
        <w:t xml:space="preserve">Hoe gaat u bijdragen aan het bespreekbaar maken van ouderenmishandeling, zodat het taboe wordt doorbroken?</w:t>
      </w:r>
      <w:r>
        <w:br/>
      </w:r>
    </w:p>
    <w:p>
      <w:r>
        <w:t xml:space="preserve"/>
      </w:r>
      <w:r>
        <w:rPr>
          <w:b w:val="1"/>
          <w:bCs w:val="1"/>
        </w:rPr>
        <w:t xml:space="preserve">Vraag 5</w:t>
      </w:r>
      <w:r>
        <w:rPr/>
        <w:t xml:space="preserve"/>
      </w:r>
      <w:r>
        <w:br/>
      </w:r>
    </w:p>
    <w:p>
      <w:r>
        <w:t xml:space="preserve">Hoe denkt u te kunnen voorkomen dat de dubbele vergrijzing en dus een toenemend aantal ouderen dat afhankelijk wordt van zorg niet tot nog meer ouderenmishandeling leidt?</w:t>
      </w:r>
      <w:r>
        <w:br/>
      </w:r>
    </w:p>
    <w:p>
      <w:r>
        <w:t xml:space="preserve"/>
      </w:r>
      <w:r>
        <w:rPr>
          <w:b w:val="1"/>
          <w:bCs w:val="1"/>
        </w:rPr>
        <w:t xml:space="preserve">Vraag 6</w:t>
      </w:r>
      <w:r>
        <w:rPr/>
        <w:t xml:space="preserve"/>
      </w:r>
      <w:r>
        <w:br/>
      </w:r>
    </w:p>
    <w:p>
      <w:r>
        <w:t xml:space="preserve">Hoe kijkt u tegen de veronderstelde relatie aan tussen het beleid om ouderen langer thuis te laten wonen en het toenemende aantal slachtoffers van ouderenmishandeling?</w:t>
      </w:r>
      <w:r>
        <w:br/>
      </w:r>
    </w:p>
    <w:p>
      <w:r>
        <w:t xml:space="preserve"/>
      </w:r>
      <w:r>
        <w:rPr>
          <w:b w:val="1"/>
          <w:bCs w:val="1"/>
        </w:rPr>
        <w:t xml:space="preserve">Vraag 7</w:t>
      </w:r>
      <w:r>
        <w:rPr/>
        <w:t xml:space="preserve"/>
      </w:r>
      <w:r>
        <w:br/>
      </w:r>
    </w:p>
    <w:p>
      <w:r>
        <w:t xml:space="preserve">Welke rol ziet u voor de huisarts weggelegd in de vroeg signalering van ouderenmishandeling? </w:t>
      </w:r>
      <w:r>
        <w:br/>
      </w:r>
    </w:p>
    <w:p>
      <w:r>
        <w:t xml:space="preserve"/>
      </w:r>
      <w:r>
        <w:rPr>
          <w:b w:val="1"/>
          <w:bCs w:val="1"/>
        </w:rPr>
        <w:t xml:space="preserve">Vraag 8</w:t>
      </w:r>
      <w:r>
        <w:rPr/>
        <w:t xml:space="preserve"/>
      </w:r>
      <w:r>
        <w:br/>
      </w:r>
    </w:p>
    <w:p>
      <w:r>
        <w:t xml:space="preserve">Bent u bereid te kijken naar een uitbreiding van het mantelzorgverlof, gezien het feit dat overbelasting bij mantelzorgers kan leiden tot ontsporing van zorg en wordt genoemd als een van de oorzaken is van mishandeling van ouderen?</w:t>
      </w:r>
      <w:r>
        <w:br/>
      </w:r>
    </w:p>
    <w:p>
      <w:r>
        <w:t xml:space="preserve"> </w:t>
      </w:r>
      <w:r>
        <w:br/>
      </w:r>
    </w:p>
    <w:p>
      <w:r>
        <w:t xml:space="preserve"/>
      </w:r>
      <w:r>
        <w:rPr>
          <w:b w:val="1"/>
          <w:bCs w:val="1"/>
        </w:rPr>
        <w:t xml:space="preserve">Vraag 9</w:t>
      </w:r>
      <w:r>
        <w:rPr/>
        <w:t xml:space="preserve"/>
      </w:r>
      <w:r>
        <w:br/>
      </w:r>
    </w:p>
    <w:p>
      <w:r>
        <w:t xml:space="preserve">Hoe kijkt u tegen het idee van Kees Blankman aan om meer slagkracht te geven aan Veilig Thuis en er de taak te beleggen van primaire verzoeker van maatregelen bij de rechter voor ouderen in de knel?  </w:t>
      </w:r>
      <w:r>
        <w:br/>
      </w:r>
    </w:p>
    <w:p>
      <w:r>
        <w:t xml:space="preserve"> </w:t>
      </w:r>
      <w:r>
        <w:br/>
      </w:r>
    </w:p>
    <w:p>
      <w:r>
        <w:t xml:space="preserve">1) MAX Meldpunt, 31 oktober 2025, 'Ouderenmishandeling veel te weinig gemeld' (Meldpunt | NPO Start)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