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2025Z19926</w:t>
        <w:br/>
      </w:r>
      <w:proofErr w:type="spellEnd"/>
    </w:p>
    <w:p>
      <w:pPr>
        <w:pStyle w:val="Normal"/>
        <w:rPr>
          <w:b w:val="1"/>
          <w:bCs w:val="1"/>
        </w:rPr>
      </w:pPr>
      <w:r w:rsidR="250AE766">
        <w:rPr>
          <w:b w:val="0"/>
          <w:bCs w:val="0"/>
        </w:rPr>
        <w:t>(ingezonden 17 november 2025)</w:t>
        <w:br/>
      </w:r>
    </w:p>
    <w:p>
      <w:r>
        <w:t xml:space="preserve">Vragen van de leden Lammers en Wilders (beiden PVV) aan de minister van Binnenlandse Zaken en Koninkrijksrelaties over het bericht ‘Verbijstering om plan voor ’melk en dadels’ op Amsterdamse stembureaus tijdens ramadan: ’Waanzin’’</w:t>
      </w:r>
      <w:r>
        <w:br/>
      </w:r>
    </w:p>
    <w:p>
      <w:r>
        <w:t xml:space="preserve"> </w:t>
      </w:r>
      <w:r>
        <w:br/>
      </w:r>
    </w:p>
    <w:p>
      <w:pPr>
        <w:pStyle w:val="ListParagraph"/>
        <w:numPr>
          <w:ilvl w:val="0"/>
          <w:numId w:val="100490300"/>
        </w:numPr>
        <w:ind w:left="360"/>
      </w:pPr>
      <w:r>
        <w:t xml:space="preserve">Bent u bekend met het in de Telegraaf beschreven voorstel van de DENK-fractie in Amsterdam bij de gemeenteraadsverkiezingen? Zo ja, hoe beoordeelt u dit plan en het feit dat burgemeester Halsema hierin meegaat en open zegt te staan voor ‘creatieve oplossingen’? 1)</w:t>
      </w:r>
      <w:r>
        <w:br/>
      </w:r>
    </w:p>
    <w:p>
      <w:pPr>
        <w:pStyle w:val="ListParagraph"/>
        <w:numPr>
          <w:ilvl w:val="0"/>
          <w:numId w:val="100490300"/>
        </w:numPr>
        <w:ind w:left="360"/>
      </w:pPr>
      <w:r>
        <w:t xml:space="preserve">Bent u het ermee eens dat dit absurde voorstel niet strookt met de neutraliteit die in acht moet worden genomen rond de verkiezingen? Zo nee, waarom niet?</w:t>
      </w:r>
      <w:r>
        <w:br/>
      </w:r>
    </w:p>
    <w:p>
      <w:pPr>
        <w:pStyle w:val="ListParagraph"/>
        <w:numPr>
          <w:ilvl w:val="0"/>
          <w:numId w:val="100490300"/>
        </w:numPr>
        <w:ind w:left="360"/>
      </w:pPr>
      <w:r>
        <w:t xml:space="preserve">Bent u het ermee eens dat stembureaus niet bedoeld zijn voor het faciliteren van islamitische feestjes?</w:t>
      </w:r>
      <w:r>
        <w:br/>
      </w:r>
    </w:p>
    <w:p>
      <w:pPr>
        <w:pStyle w:val="ListParagraph"/>
        <w:numPr>
          <w:ilvl w:val="0"/>
          <w:numId w:val="100490300"/>
        </w:numPr>
        <w:ind w:left="360"/>
      </w:pPr>
      <w:r>
        <w:t xml:space="preserve">Bent u bereid om een einde te maken aan deze plannen of soortgelijke ‘creatieve oplossingen’? Zo nee, waarom niet?</w:t>
      </w:r>
      <w:r>
        <w:br/>
      </w:r>
    </w:p>
    <w:p>
      <w:r>
        <w:t xml:space="preserve"> </w:t>
      </w:r>
      <w:r>
        <w:br/>
      </w:r>
    </w:p>
    <w:p>
      <w:r>
        <w:t xml:space="preserve">1) De Telegraaf, 13 november 2025, 'Verbijstering om plan voor ’melk en dadels’ op Amsterdamse stembureaus tijdens ramadan: ’Waanzin’' (https://www.telegraaf.nl/binnenland/verbijstering-om-plan-voor-melk-en-dadels-op-amsterdamse-stembureaus-tijdens-ramadan-waanzin/104786515.html).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02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0250">
    <w:abstractNumId w:val="1004902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