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2025Z19925</w:t>
        <w:br/>
      </w:r>
      <w:proofErr w:type="spellEnd"/>
    </w:p>
    <w:p>
      <w:pPr>
        <w:pStyle w:val="Normal"/>
        <w:rPr>
          <w:b w:val="1"/>
          <w:bCs w:val="1"/>
        </w:rPr>
      </w:pPr>
      <w:r w:rsidR="250AE766">
        <w:rPr>
          <w:b w:val="0"/>
          <w:bCs w:val="0"/>
        </w:rPr>
        <w:t>(ingezonden 17 november 2025)</w:t>
        <w:br/>
      </w:r>
    </w:p>
    <w:p>
      <w:r>
        <w:t xml:space="preserve">Vragen van het lid Dobbe (SP) aan de minister van Buitenlandse Zaken over Palestina.</w:t>
      </w:r>
      <w:r>
        <w:br/>
      </w:r>
    </w:p>
    <w:p>
      <w:pPr>
        <w:pStyle w:val="ListParagraph"/>
        <w:numPr>
          <w:ilvl w:val="0"/>
          <w:numId w:val="100490290"/>
        </w:numPr>
        <w:ind w:left="360"/>
      </w:pPr>
      <w:r>
        <w:t xml:space="preserve">Voorziet u meer medische evacuaties van kinderen uit Gaza na de vijf kinderen die reeds medisch zijn geëvacueerd naar Nederlandse ziekenhuizen (Kamerstuk 23432, nr. 616)? Zo niet, is dit omdat de medische capaciteit in Nederland niet beschikbaar is, of zijn er andere redenen? Zo wel, op welke manier is het kabinet daarmee bezig? Kunt u een zo concreet mogelijke uitleg geven?</w:t>
      </w:r>
      <w:r>
        <w:br/>
      </w:r>
    </w:p>
    <w:p>
      <w:pPr>
        <w:pStyle w:val="ListParagraph"/>
        <w:numPr>
          <w:ilvl w:val="0"/>
          <w:numId w:val="100490290"/>
        </w:numPr>
        <w:ind w:left="360"/>
      </w:pPr>
      <w:r>
        <w:t xml:space="preserve">Deelt u de mening dat er nog steeds een tekort is aan beschikbare hoogspecialistische zorg in de regio en dat de behoefte aan medische evacuaties voor kinderen uit Gaza hoog blijft? </w:t>
      </w:r>
      <w:r>
        <w:br/>
      </w:r>
    </w:p>
    <w:p>
      <w:pPr>
        <w:pStyle w:val="ListParagraph"/>
        <w:numPr>
          <w:ilvl w:val="0"/>
          <w:numId w:val="100490290"/>
        </w:numPr>
        <w:ind w:left="360"/>
      </w:pPr>
      <w:r>
        <w:t xml:space="preserve">U heeft aangekondigd dat Nederland medeorganisator is van een conferentie over de wederopbouw van Gaza: wat zijn de doelen van deze conferentie, wat zal daar worden besproken en met wie? 1)</w:t>
      </w:r>
      <w:r>
        <w:br/>
      </w:r>
    </w:p>
    <w:p>
      <w:pPr>
        <w:pStyle w:val="ListParagraph"/>
        <w:numPr>
          <w:ilvl w:val="0"/>
          <w:numId w:val="100490290"/>
        </w:numPr>
        <w:ind w:left="360"/>
      </w:pPr>
      <w:r>
        <w:t xml:space="preserve">Wordt het Palestijnse zelfbeschikkingsrecht als uitgangspunt genomen bij deze conferentie en op welke manier? Kunt u hier een toelichting op geven? Zo niet, hoe waardeert u het zelfbeschikkingsrecht van het Palestijnse volk?</w:t>
      </w:r>
      <w:r>
        <w:br/>
      </w:r>
    </w:p>
    <w:p>
      <w:pPr>
        <w:pStyle w:val="ListParagraph"/>
        <w:numPr>
          <w:ilvl w:val="0"/>
          <w:numId w:val="100490290"/>
        </w:numPr>
        <w:ind w:left="360"/>
      </w:pPr>
      <w:r>
        <w:t xml:space="preserve">Hoe verhoudt wat op deze conferentie zal worden besproken zich tot het Trump Investment Plan zoals onderdeel is van het staakt-het-vuren akkoord, en in hoeverre liggen bepaalde onderdelen of kaders van een wederopbouwplan al vast? Welke onderdelen en kaders zijn dit?   </w:t>
      </w:r>
      <w:r>
        <w:br/>
      </w:r>
    </w:p>
    <w:p>
      <w:pPr>
        <w:pStyle w:val="ListParagraph"/>
        <w:numPr>
          <w:ilvl w:val="0"/>
          <w:numId w:val="100490290"/>
        </w:numPr>
        <w:ind w:left="360"/>
      </w:pPr>
      <w:r>
        <w:t xml:space="preserve">Wat is uw reactie op het nieuws dat een gebrek aan financiering de hulpverlening en dienstverlening van UNRWA in de Palestijnse gebieden in gevaar brengt? 2)</w:t>
      </w:r>
      <w:r>
        <w:br/>
      </w:r>
    </w:p>
    <w:p>
      <w:pPr>
        <w:pStyle w:val="ListParagraph"/>
        <w:numPr>
          <w:ilvl w:val="0"/>
          <w:numId w:val="100490290"/>
        </w:numPr>
        <w:ind w:left="360"/>
      </w:pPr>
      <w:r>
        <w:t xml:space="preserve">Deelt u de mening dat UNRWA nog steeds een cruciale rol speelt in hulpverlening en dienstverlening aan Palestijnen, en hun werk op dit moment niet door andere organisaties op de schaal die nodig is kan worden overgenomen? Kunt u hierop een toelichting geven?</w:t>
      </w:r>
      <w:r>
        <w:br/>
      </w:r>
    </w:p>
    <w:p>
      <w:pPr>
        <w:pStyle w:val="ListParagraph"/>
        <w:numPr>
          <w:ilvl w:val="0"/>
          <w:numId w:val="100490290"/>
        </w:numPr>
        <w:ind w:left="360"/>
      </w:pPr>
      <w:r>
        <w:t xml:space="preserve">Herkent en erkent u de desinformatie campagne over UNRWA die Philippe Lazzarini beschrijft? Wat heeft u gedaan en gaat u doen om schadelijke desinformatie tegen te gaan?</w:t>
      </w:r>
      <w:r>
        <w:br/>
      </w:r>
    </w:p>
    <w:p>
      <w:pPr>
        <w:pStyle w:val="ListParagraph"/>
        <w:numPr>
          <w:ilvl w:val="0"/>
          <w:numId w:val="100490290"/>
        </w:numPr>
        <w:ind w:left="360"/>
      </w:pPr>
      <w:r>
        <w:t xml:space="preserve">Gezien de enorme behoefte aan humanitaire hulp en basisvoorzieningen, zoals onderwijs en mentale zorg voor kinderen, bent u bereid om in 2025 extra middelen beschikbaar te stellen voor UNRWA en steun voor UNRWA voor 2026 onverminderd door te zetten? Zo niet, hoe verwacht u dan dat voldoende capaciteit, op hetzelfde niveau als UNRWA dat kan, voor humanitaire hulp en basisvoorzieningen zoals onderwijs en mentale zorg voor kinderen gerealiseerd kan worden? </w:t>
      </w:r>
      <w:r>
        <w:br/>
      </w:r>
    </w:p>
    <w:p>
      <w:pPr>
        <w:pStyle w:val="ListParagraph"/>
        <w:numPr>
          <w:ilvl w:val="0"/>
          <w:numId w:val="100490290"/>
        </w:numPr>
        <w:ind w:left="360"/>
      </w:pPr>
      <w:r>
        <w:t xml:space="preserve">Wat is uw reactie op het bericht dat het Israëlische leger het staakt-het-vuren al zeker 282 keer heeft geschonden in de afgelopen 30 dagen? 3) </w:t>
      </w:r>
      <w:r>
        <w:br/>
      </w:r>
    </w:p>
    <w:p>
      <w:pPr>
        <w:pStyle w:val="ListParagraph"/>
        <w:numPr>
          <w:ilvl w:val="0"/>
          <w:numId w:val="100490290"/>
        </w:numPr>
        <w:ind w:left="360"/>
      </w:pPr>
      <w:r>
        <w:t xml:space="preserve">Klopt het dat verschillende grensovergangen, waaronder die tussen Rafah en Egypte, nog steeds gesloten zijn voor humanitaire hulp of dat humanitaire hulp nog steeds maar beperkt wordt toegelaten?</w:t>
      </w:r>
      <w:r>
        <w:br/>
      </w:r>
    </w:p>
    <w:p>
      <w:pPr>
        <w:pStyle w:val="ListParagraph"/>
        <w:numPr>
          <w:ilvl w:val="0"/>
          <w:numId w:val="100490290"/>
        </w:numPr>
        <w:ind w:left="360"/>
      </w:pPr>
      <w:r>
        <w:t xml:space="preserve">Wat is uw reactie op het bericht dat cruciale noodhulp Gaza niet bereikt omdat Israël specifieke hulporganisaties weert vanwege hun vermeend anti-Israëlische standpunten en daardoor organisaties als Oxfam, Save the Children en de Norwegian Refugee Council al maanden geen toestemming krijgen van Israël om noodhulp aan Palestijnen te verstrekken? 4)</w:t>
      </w:r>
      <w:r>
        <w:br/>
      </w:r>
    </w:p>
    <w:p>
      <w:pPr>
        <w:pStyle w:val="ListParagraph"/>
        <w:numPr>
          <w:ilvl w:val="0"/>
          <w:numId w:val="100490290"/>
        </w:numPr>
        <w:ind w:left="360"/>
      </w:pPr>
      <w:r>
        <w:t xml:space="preserve">Bent u bereid maatregelen te nemen om ervoor te zorgen dat humanitaire organisaties wel noodhulp aan Palestijnen kunnen geven? Kunt u hierop een toelichting geven?</w:t>
      </w:r>
      <w:r>
        <w:br/>
      </w:r>
    </w:p>
    <w:p>
      <w:pPr>
        <w:pStyle w:val="ListParagraph"/>
        <w:numPr>
          <w:ilvl w:val="0"/>
          <w:numId w:val="100490290"/>
        </w:numPr>
        <w:ind w:left="360"/>
      </w:pPr>
      <w:r>
        <w:t xml:space="preserve">Wat heeft de Nederlandse regering sinds het staakt-het-vuren gedaan om de Israëlische regering ertoe te bewegen humanitaire hulp onbelemmerd toe te laten tot Gaza? Indien niets, waarom niet? Indien wel, welke sancties of maatregelen heeft u genomen en welke sancties of maatregelen overweegt u te nemen?</w:t>
      </w:r>
      <w:r>
        <w:br/>
      </w:r>
    </w:p>
    <w:p>
      <w:pPr>
        <w:pStyle w:val="ListParagraph"/>
        <w:numPr>
          <w:ilvl w:val="0"/>
          <w:numId w:val="100490290"/>
        </w:numPr>
        <w:ind w:left="360"/>
      </w:pPr>
      <w:r>
        <w:t xml:space="preserve">Betekent het besluit van het kabinet met betrekking to de uit- en doorvoer van F-35-onderdelen, zoals geschreven in de Kamerbrief van 14 november (Documentnummer 2025D46598), dat Nederland de komende 6 maanden geen F-35-onderdelen richting Israël zal exporteren of doorvoeren? Kunt u hierop een toelichting geven?</w:t>
      </w:r>
      <w:r>
        <w:br/>
      </w:r>
    </w:p>
    <w:p>
      <w:pPr>
        <w:pStyle w:val="ListParagraph"/>
        <w:numPr>
          <w:ilvl w:val="0"/>
          <w:numId w:val="100490290"/>
        </w:numPr>
        <w:ind w:left="360"/>
      </w:pPr>
      <w:r>
        <w:t xml:space="preserve">Hoe wordt getoetst of F-35-onderdelen via derde landen, zoals de VS, alsnog in Israël terechtkomen na door Nederland te zijn uit- of doorgevoerd? Kan gegarandeerd worden dat dit niet gebeurt? Kunt u hierop een toelichting geven?</w:t>
      </w:r>
      <w:r>
        <w:br/>
      </w:r>
    </w:p>
    <w:p>
      <w:pPr>
        <w:pStyle w:val="ListParagraph"/>
        <w:numPr>
          <w:ilvl w:val="0"/>
          <w:numId w:val="100490290"/>
        </w:numPr>
        <w:ind w:left="360"/>
      </w:pPr>
      <w:r>
        <w:t xml:space="preserve">Wat is het huidige beleid met betrekking tot de export en doorvoer van wapens, onderdelen van wapens of dual-use goederen met eindbestemming Israël?</w:t>
      </w:r>
      <w:r>
        <w:br/>
      </w:r>
    </w:p>
    <w:p>
      <w:pPr>
        <w:pStyle w:val="ListParagraph"/>
        <w:numPr>
          <w:ilvl w:val="0"/>
          <w:numId w:val="100490290"/>
        </w:numPr>
        <w:ind w:left="360"/>
      </w:pPr>
      <w:r>
        <w:t xml:space="preserve">Heeft Nederland sinds januari 2025 wapens of onderdelen van wapens uit- of doorgevoerd met eindbestemming Israël? Kunt u zo specifiek mogelijk toelichten wat het huidige Nederlandse beleid hier op is, met daarin in ieder geval uitgesplitst om welke voorwaarden, welke aantallen, welke onderdelen of systemen het gaat? Graag antwoord op deze vraag die gezien de actualiteit niet kan wachten tot de jaarlijkse rapportage inzake wapenexport.</w:t>
      </w:r>
      <w:r>
        <w:br/>
      </w:r>
    </w:p>
    <w:p>
      <w:pPr>
        <w:pStyle w:val="ListParagraph"/>
        <w:numPr>
          <w:ilvl w:val="0"/>
          <w:numId w:val="100490290"/>
        </w:numPr>
        <w:ind w:left="360"/>
      </w:pPr>
      <w:r>
        <w:t xml:space="preserve">Wat is de voortgang van het verbieden van de import uit illegale nederzettingen in bezet Palestina?</w:t>
      </w:r>
      <w:r>
        <w:br/>
      </w:r>
    </w:p>
    <w:p>
      <w:pPr>
        <w:pStyle w:val="ListParagraph"/>
        <w:numPr>
          <w:ilvl w:val="0"/>
          <w:numId w:val="100490290"/>
        </w:numPr>
        <w:ind w:left="360"/>
      </w:pPr>
      <w:r>
        <w:t xml:space="preserve">Wat is de stand van zaken van de sancties die door de VS zijn opgelegd aan het Internationaal Strafhof?</w:t>
      </w:r>
      <w:r>
        <w:br/>
      </w:r>
    </w:p>
    <w:p>
      <w:pPr>
        <w:pStyle w:val="ListParagraph"/>
        <w:numPr>
          <w:ilvl w:val="0"/>
          <w:numId w:val="100490290"/>
        </w:numPr>
        <w:ind w:left="360"/>
      </w:pPr>
      <w:r>
        <w:t xml:space="preserve">Wat is de impact van de sancties die zijn opgelegd aan het Internationaal Strafhof en op welke manier wordt het werk van het Strafhof belemmerd?</w:t>
      </w:r>
      <w:r>
        <w:br/>
      </w:r>
    </w:p>
    <w:p>
      <w:pPr>
        <w:pStyle w:val="ListParagraph"/>
        <w:numPr>
          <w:ilvl w:val="0"/>
          <w:numId w:val="100490290"/>
        </w:numPr>
        <w:ind w:left="360"/>
      </w:pPr>
      <w:r>
        <w:t xml:space="preserve">Op welke manier steunt de Nederlandse regering momenteel het Internationaal Strafhof om haar werk onbelemmerd te kunnen doen?</w:t>
      </w:r>
      <w:r>
        <w:br/>
      </w:r>
    </w:p>
    <w:p>
      <w:pPr>
        <w:pStyle w:val="ListParagraph"/>
        <w:numPr>
          <w:ilvl w:val="0"/>
          <w:numId w:val="100490290"/>
        </w:numPr>
        <w:ind w:left="360"/>
      </w:pPr>
      <w:r>
        <w:t xml:space="preserve">Zijn er additionele verzoeken gedaan voor steun door het Strafhof waar de Nederlandse regering (nog) niet aan heeft voldaan en zo ja, welke?  </w:t>
      </w:r>
      <w:r>
        <w:br/>
      </w:r>
    </w:p>
    <w:p>
      <w:pPr>
        <w:pStyle w:val="ListParagraph"/>
        <w:numPr>
          <w:ilvl w:val="0"/>
          <w:numId w:val="100490290"/>
        </w:numPr>
        <w:ind w:left="360"/>
      </w:pPr>
      <w:r>
        <w:t xml:space="preserve">Bent u bereid deze vragen een voor een en gezien de urgentie binnen uiterlijk twee weken te beantwoorden?</w:t>
      </w:r>
      <w:r>
        <w:br/>
      </w:r>
    </w:p>
    <w:p>
      <w:r>
        <w:t xml:space="preserve"> </w:t>
      </w:r>
      <w:r>
        <w:br/>
      </w:r>
    </w:p>
    <w:p>
      <w:r>
        <w:t xml:space="preserve"> </w:t>
      </w:r>
      <w:r>
        <w:br/>
      </w:r>
    </w:p>
    <w:p>
      <w:pPr>
        <w:pStyle w:val="ListParagraph"/>
        <w:numPr>
          <w:ilvl w:val="0"/>
          <w:numId w:val="100490291"/>
        </w:numPr>
        <w:ind w:left="360"/>
      </w:pPr>
      <w:r>
        <w:t xml:space="preserve">NRC, 8 oktober 2025, 'Van Weel in Egypte: ‘Een rode lijn heeft voor mij als buitenlandminister geen zin’' (https://www.nrc.nl/nieuws/2025/10/08/van-weel-in-egypte-een-rode-lijn-heeft-voor-mij-als-buitenlandminister-geen-zinvan-weel-in-egypte-een-rode-lijn-heeft-voor-mij-als-buitenlandminister-geen-zin-a4908611) </w:t>
      </w:r>
      <w:r>
        <w:br/>
      </w:r>
    </w:p>
    <w:p>
      <w:pPr>
        <w:pStyle w:val="ListParagraph"/>
        <w:numPr>
          <w:ilvl w:val="0"/>
          <w:numId w:val="100490291"/>
        </w:numPr>
        <w:ind w:left="360"/>
      </w:pPr>
      <w:r>
        <w:t xml:space="preserve">UN News, 13 november 2025, 'Ending UNWRA services would imperil political way forward: Lazzarini' (https://news.un.org/en/story/2025/11/1166362) </w:t>
      </w:r>
      <w:r>
        <w:br/>
      </w:r>
    </w:p>
    <w:p>
      <w:pPr>
        <w:pStyle w:val="ListParagraph"/>
        <w:numPr>
          <w:ilvl w:val="0"/>
          <w:numId w:val="100490291"/>
        </w:numPr>
        <w:ind w:left="360"/>
      </w:pPr>
      <w:r>
        <w:t xml:space="preserve">PZC, 16 november 2025, 'Israël schiet Palestijn dood op Westoever na gooien explosief' (https://www.pzc.nl/buitenland/teruglezen-israel-schiet-palestijn-dood-op-westoever-na-gooien-explosief~a79ba2b3/?slug_rd=1)</w:t>
      </w:r>
      <w:r>
        <w:br/>
      </w:r>
    </w:p>
    <w:p>
      <w:pPr>
        <w:pStyle w:val="ListParagraph"/>
        <w:numPr>
          <w:ilvl w:val="0"/>
          <w:numId w:val="100490291"/>
        </w:numPr>
        <w:ind w:left="360"/>
      </w:pPr>
      <w:r>
        <w:t xml:space="preserve">NRC, 10 november 2025, 'Israël weigert hulp van ngo’s in Gaza om ‘anti-Israëlische’ standpunten' (https://www.nrc.nl/nieuws/2025/11/10/israel-weigert-hulp-van-ngos-in-gaza-om-anti-israelische-standpunten-a4912024) </w:t>
      </w:r>
      <w:r>
        <w:br/>
      </w:r>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02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0250">
    <w:abstractNumId w:val="1004902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