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81C" w:rsidR="006503AC" w:rsidP="00691441" w:rsidRDefault="006503AC" w14:paraId="6BC81B9E" w14:textId="124A63BC">
      <w:pPr>
        <w:suppressAutoHyphens/>
        <w:spacing w:line="240" w:lineRule="auto"/>
        <w:jc w:val="both"/>
        <w:rPr>
          <w:rFonts w:ascii="Verdana" w:hAnsi="Verdana" w:eastAsia="DejaVu Sans" w:cs="Lohit Hindi"/>
          <w:color w:val="000000"/>
          <w:kern w:val="0"/>
          <w:sz w:val="18"/>
          <w:szCs w:val="18"/>
          <w:lang w:eastAsia="nl-NL"/>
          <w14:ligatures w14:val="none"/>
        </w:rPr>
      </w:pPr>
      <w:r w:rsidRPr="008C497E">
        <w:rPr>
          <w:rFonts w:ascii="Verdana" w:hAnsi="Verdana" w:eastAsia="DejaVu Sans" w:cs="Lohit Hindi"/>
          <w:b/>
          <w:bCs/>
          <w:color w:val="000000"/>
          <w:kern w:val="0"/>
          <w:sz w:val="18"/>
          <w:szCs w:val="18"/>
          <w:lang w:eastAsia="nl-NL"/>
          <w14:ligatures w14:val="none"/>
        </w:rPr>
        <w:t>Nota van toelichting</w:t>
      </w:r>
    </w:p>
    <w:p w:rsidRPr="00125C16" w:rsidR="006503AC" w:rsidP="00691441" w:rsidRDefault="006503AC" w14:paraId="690E9ED4" w14:textId="7B5C4829">
      <w:pPr>
        <w:suppressAutoHyphens/>
        <w:spacing w:line="240" w:lineRule="auto"/>
        <w:rPr>
          <w:rFonts w:ascii="Verdana" w:hAnsi="Verdana" w:eastAsia="DejaVu Sans" w:cs="Lohit Hindi"/>
          <w:b/>
          <w:bCs/>
          <w:color w:val="000000"/>
          <w:kern w:val="0"/>
          <w:sz w:val="18"/>
          <w:szCs w:val="18"/>
          <w:lang w:eastAsia="nl-NL"/>
          <w14:ligatures w14:val="none"/>
        </w:rPr>
      </w:pPr>
      <w:r w:rsidRPr="00125C16">
        <w:rPr>
          <w:rFonts w:ascii="Verdana" w:hAnsi="Verdana" w:eastAsia="DejaVu Sans" w:cs="Lohit Hindi"/>
          <w:b/>
          <w:bCs/>
          <w:color w:val="000000"/>
          <w:kern w:val="0"/>
          <w:sz w:val="18"/>
          <w:szCs w:val="18"/>
          <w:lang w:eastAsia="nl-NL"/>
          <w14:ligatures w14:val="none"/>
        </w:rPr>
        <w:t xml:space="preserve">I Algemeen deel </w:t>
      </w:r>
    </w:p>
    <w:p w:rsidRPr="00125C16" w:rsidR="006503AC" w:rsidP="00691441" w:rsidRDefault="006503AC" w14:paraId="70F00CA5" w14:textId="77777777">
      <w:pPr>
        <w:suppressAutoHyphens/>
        <w:spacing w:line="240" w:lineRule="auto"/>
        <w:rPr>
          <w:rFonts w:ascii="Verdana" w:hAnsi="Verdana" w:eastAsia="DejaVu Sans" w:cs="Lohit Hindi"/>
          <w:b/>
          <w:bCs/>
          <w:color w:val="000000"/>
          <w:kern w:val="0"/>
          <w:sz w:val="18"/>
          <w:szCs w:val="18"/>
          <w:lang w:eastAsia="nl-NL"/>
          <w14:ligatures w14:val="none"/>
        </w:rPr>
      </w:pPr>
      <w:r w:rsidRPr="00125C16">
        <w:rPr>
          <w:rFonts w:ascii="Verdana" w:hAnsi="Verdana" w:eastAsia="DejaVu Sans" w:cs="Lohit Hindi"/>
          <w:b/>
          <w:bCs/>
          <w:color w:val="000000"/>
          <w:kern w:val="0"/>
          <w:sz w:val="18"/>
          <w:szCs w:val="18"/>
          <w:lang w:eastAsia="nl-NL"/>
          <w14:ligatures w14:val="none"/>
        </w:rPr>
        <w:t>1. Inleiding</w:t>
      </w:r>
    </w:p>
    <w:p w:rsidRPr="0006181C" w:rsidR="00B478DF" w:rsidP="00691441" w:rsidRDefault="00C04DF7" w14:paraId="3AA28890" w14:textId="7A0B4491">
      <w:pPr>
        <w:suppressAutoHyphens/>
        <w:rPr>
          <w:rFonts w:ascii="Verdana" w:hAnsi="Verdana" w:eastAsia="DejaVu Sans" w:cs="Lohit Hindi"/>
          <w:color w:val="000000"/>
          <w:kern w:val="0"/>
          <w:sz w:val="18"/>
          <w:szCs w:val="18"/>
          <w:lang w:eastAsia="nl-NL"/>
          <w14:ligatures w14:val="none"/>
        </w:rPr>
      </w:pPr>
      <w:bookmarkStart w:name="_Hlk201322653" w:id="0"/>
      <w:r>
        <w:rPr>
          <w:rFonts w:ascii="Verdana" w:hAnsi="Verdana" w:eastAsia="DejaVu Sans" w:cs="Lohit Hindi"/>
          <w:color w:val="000000"/>
          <w:kern w:val="0"/>
          <w:sz w:val="18"/>
          <w:szCs w:val="18"/>
          <w:lang w:eastAsia="nl-NL"/>
          <w14:ligatures w14:val="none"/>
        </w:rPr>
        <w:t>In het Nationaal Preventieakkoord (</w:t>
      </w:r>
      <w:r w:rsidR="00D33B49">
        <w:rPr>
          <w:rFonts w:ascii="Verdana" w:hAnsi="Verdana" w:eastAsia="DejaVu Sans" w:cs="Lohit Hindi"/>
          <w:color w:val="000000"/>
          <w:kern w:val="0"/>
          <w:sz w:val="18"/>
          <w:szCs w:val="18"/>
          <w:lang w:eastAsia="nl-NL"/>
          <w14:ligatures w14:val="none"/>
        </w:rPr>
        <w:t xml:space="preserve">hierna: preventieakkoord) is de ambitie opgenomen om tot een rookvrije generatie in 2040 te komen. Met partijen zijn binnen het preventieakkoord afspraken gemaakt om dit te realiseren. Ook in de recent gelanceerde Samenhangede preventiestrategie wordt vastgehouden aan deze </w:t>
      </w:r>
      <w:r w:rsidR="00C3566B">
        <w:rPr>
          <w:rFonts w:ascii="Verdana" w:hAnsi="Verdana" w:eastAsia="DejaVu Sans" w:cs="Lohit Hindi"/>
          <w:color w:val="000000"/>
          <w:kern w:val="0"/>
          <w:sz w:val="18"/>
          <w:szCs w:val="18"/>
          <w:lang w:eastAsia="nl-NL"/>
          <w14:ligatures w14:val="none"/>
        </w:rPr>
        <w:t>ambitie</w:t>
      </w:r>
      <w:r w:rsidR="00D33B49">
        <w:rPr>
          <w:rFonts w:ascii="Verdana" w:hAnsi="Verdana" w:eastAsia="DejaVu Sans" w:cs="Lohit Hindi"/>
          <w:color w:val="000000"/>
          <w:kern w:val="0"/>
          <w:sz w:val="18"/>
          <w:szCs w:val="18"/>
          <w:lang w:eastAsia="nl-NL"/>
          <w14:ligatures w14:val="none"/>
        </w:rPr>
        <w:t>: een gezonde generatie in 2040, waaronder een rookvrije generatie.</w:t>
      </w:r>
      <w:r w:rsidR="00D33B49">
        <w:rPr>
          <w:rStyle w:val="Voetnootmarkering"/>
          <w:rFonts w:ascii="Verdana" w:hAnsi="Verdana" w:eastAsia="DejaVu Sans" w:cs="Lohit Hindi"/>
          <w:color w:val="000000"/>
          <w:kern w:val="0"/>
          <w:sz w:val="18"/>
          <w:szCs w:val="18"/>
          <w:lang w:eastAsia="nl-NL"/>
          <w14:ligatures w14:val="none"/>
        </w:rPr>
        <w:footnoteReference w:id="1"/>
      </w:r>
      <w:r w:rsidR="00D33B49">
        <w:rPr>
          <w:rFonts w:ascii="Verdana" w:hAnsi="Verdana" w:eastAsia="DejaVu Sans" w:cs="Lohit Hindi"/>
          <w:color w:val="000000"/>
          <w:kern w:val="0"/>
          <w:sz w:val="18"/>
          <w:szCs w:val="18"/>
          <w:lang w:eastAsia="nl-NL"/>
          <w14:ligatures w14:val="none"/>
        </w:rPr>
        <w:t xml:space="preserve"> </w:t>
      </w:r>
      <w:bookmarkEnd w:id="0"/>
      <w:r w:rsidRPr="0002415C" w:rsidR="0002415C">
        <w:rPr>
          <w:rFonts w:ascii="Verdana" w:hAnsi="Verdana" w:eastAsia="DejaVu Sans" w:cs="Lohit Hindi"/>
          <w:color w:val="000000"/>
          <w:kern w:val="0"/>
          <w:sz w:val="18"/>
          <w:szCs w:val="18"/>
          <w:lang w:eastAsia="nl-NL"/>
          <w14:ligatures w14:val="none"/>
        </w:rPr>
        <w:t>Een rookvrije generatie betekent ook dat kinderen niet in aanraking komen met elektronische dampwaar.</w:t>
      </w:r>
      <w:r w:rsidR="0002415C">
        <w:rPr>
          <w:rStyle w:val="Voetnootmarkering"/>
          <w:rFonts w:ascii="Verdana" w:hAnsi="Verdana" w:eastAsia="DejaVu Sans" w:cs="Lohit Hindi"/>
          <w:color w:val="000000"/>
          <w:kern w:val="0"/>
          <w:sz w:val="18"/>
          <w:szCs w:val="18"/>
          <w:lang w:eastAsia="nl-NL"/>
          <w14:ligatures w14:val="none"/>
        </w:rPr>
        <w:footnoteReference w:id="2"/>
      </w:r>
      <w:r w:rsidRPr="0002415C" w:rsidR="0002415C">
        <w:rPr>
          <w:rFonts w:ascii="Verdana" w:hAnsi="Verdana" w:eastAsia="DejaVu Sans" w:cs="Lohit Hindi"/>
          <w:color w:val="000000"/>
          <w:kern w:val="0"/>
          <w:sz w:val="18"/>
          <w:szCs w:val="18"/>
          <w:lang w:eastAsia="nl-NL"/>
          <w14:ligatures w14:val="none"/>
        </w:rPr>
        <w:t> </w:t>
      </w:r>
      <w:r w:rsidR="00D33B49">
        <w:rPr>
          <w:rFonts w:ascii="Verdana" w:hAnsi="Verdana" w:eastAsia="DejaVu Sans" w:cs="Lohit Hindi"/>
          <w:color w:val="000000"/>
          <w:kern w:val="0"/>
          <w:sz w:val="18"/>
          <w:szCs w:val="18"/>
          <w:lang w:eastAsia="nl-NL"/>
          <w14:ligatures w14:val="none"/>
        </w:rPr>
        <w:t>In het kader van het preventieakkoord</w:t>
      </w:r>
      <w:r w:rsidRPr="0006181C" w:rsidR="00D33B49">
        <w:rPr>
          <w:rFonts w:ascii="Verdana" w:hAnsi="Verdana" w:eastAsia="DejaVu Sans" w:cs="Lohit Hindi"/>
          <w:color w:val="000000"/>
          <w:kern w:val="0"/>
          <w:sz w:val="18"/>
          <w:szCs w:val="18"/>
          <w:lang w:eastAsia="nl-NL"/>
          <w14:ligatures w14:val="none"/>
        </w:rPr>
        <w:t xml:space="preserve"> is gekeken welke maatregelen nodig zijn om ervoor te zorgen dat in 2040 geen jongere meer rookt en nog maximaal 5% van de volwassenen. </w:t>
      </w:r>
      <w:r w:rsidRPr="0006181C" w:rsidR="006503AC">
        <w:rPr>
          <w:rFonts w:ascii="Verdana" w:hAnsi="Verdana" w:eastAsia="DejaVu Sans" w:cs="Lohit Hindi"/>
          <w:color w:val="000000"/>
          <w:kern w:val="0"/>
          <w:sz w:val="18"/>
          <w:szCs w:val="18"/>
          <w:lang w:eastAsia="nl-NL"/>
          <w14:ligatures w14:val="none"/>
        </w:rPr>
        <w:t xml:space="preserve">Als uitwerking van </w:t>
      </w:r>
      <w:r w:rsidR="00186A10">
        <w:rPr>
          <w:rFonts w:ascii="Verdana" w:hAnsi="Verdana" w:eastAsia="DejaVu Sans" w:cs="Lohit Hindi"/>
          <w:color w:val="000000"/>
          <w:kern w:val="0"/>
          <w:sz w:val="18"/>
          <w:szCs w:val="18"/>
          <w:lang w:eastAsia="nl-NL"/>
          <w14:ligatures w14:val="none"/>
        </w:rPr>
        <w:t>de doelstelling</w:t>
      </w:r>
      <w:r w:rsidR="00D33B49">
        <w:rPr>
          <w:rFonts w:ascii="Verdana" w:hAnsi="Verdana" w:eastAsia="DejaVu Sans" w:cs="Lohit Hindi"/>
          <w:color w:val="000000"/>
          <w:kern w:val="0"/>
          <w:sz w:val="18"/>
          <w:szCs w:val="18"/>
          <w:lang w:eastAsia="nl-NL"/>
          <w14:ligatures w14:val="none"/>
        </w:rPr>
        <w:t xml:space="preserve"> van het preventieakkoord</w:t>
      </w:r>
      <w:r w:rsidRPr="0006181C" w:rsidR="006503AC">
        <w:rPr>
          <w:rFonts w:ascii="Verdana" w:hAnsi="Verdana" w:eastAsia="DejaVu Sans" w:cs="Lohit Hindi"/>
          <w:color w:val="000000"/>
          <w:kern w:val="0"/>
          <w:sz w:val="18"/>
          <w:szCs w:val="18"/>
          <w:lang w:eastAsia="nl-NL"/>
          <w14:ligatures w14:val="none"/>
        </w:rPr>
        <w:t xml:space="preserve"> is een samenhangend pakket </w:t>
      </w:r>
      <w:r w:rsidRPr="0006181C" w:rsidR="005F5D43">
        <w:rPr>
          <w:rFonts w:ascii="Verdana" w:hAnsi="Verdana" w:eastAsia="DejaVu Sans" w:cs="Lohit Hindi"/>
          <w:color w:val="000000"/>
          <w:kern w:val="0"/>
          <w:sz w:val="18"/>
          <w:szCs w:val="18"/>
          <w:lang w:eastAsia="nl-NL"/>
          <w14:ligatures w14:val="none"/>
        </w:rPr>
        <w:t xml:space="preserve">aan </w:t>
      </w:r>
      <w:r w:rsidRPr="0006181C" w:rsidR="006503AC">
        <w:rPr>
          <w:rFonts w:ascii="Verdana" w:hAnsi="Verdana" w:eastAsia="DejaVu Sans" w:cs="Lohit Hindi"/>
          <w:color w:val="000000"/>
          <w:kern w:val="0"/>
          <w:sz w:val="18"/>
          <w:szCs w:val="18"/>
          <w:lang w:eastAsia="nl-NL"/>
          <w14:ligatures w14:val="none"/>
        </w:rPr>
        <w:t xml:space="preserve">maatregelen uitgewerkt dat onder andere bestaat uit een forse accijnsverhoging, een uitstalverbod, neutrale verpakkingen, uitbreiding van het reclameverbod, uitbreiding van het rookverbod en het verminderen van het aantal verkooppunten in combinatie met intensieve campagnes. Deze combinatie van maatregelen strekt </w:t>
      </w:r>
      <w:r w:rsidRPr="0006181C" w:rsidR="00D02232">
        <w:rPr>
          <w:rFonts w:ascii="Verdana" w:hAnsi="Verdana" w:eastAsia="DejaVu Sans" w:cs="Lohit Hindi"/>
          <w:color w:val="000000"/>
          <w:kern w:val="0"/>
          <w:sz w:val="18"/>
          <w:szCs w:val="18"/>
          <w:lang w:eastAsia="nl-NL"/>
          <w14:ligatures w14:val="none"/>
        </w:rPr>
        <w:t>ertoe</w:t>
      </w:r>
      <w:r w:rsidRPr="0006181C" w:rsidR="006503AC">
        <w:rPr>
          <w:rFonts w:ascii="Verdana" w:hAnsi="Verdana" w:eastAsia="DejaVu Sans" w:cs="Lohit Hindi"/>
          <w:color w:val="000000"/>
          <w:kern w:val="0"/>
          <w:sz w:val="18"/>
          <w:szCs w:val="18"/>
          <w:lang w:eastAsia="nl-NL"/>
          <w14:ligatures w14:val="none"/>
        </w:rPr>
        <w:t xml:space="preserve"> te bewerkstelligen dat rokers (jong en oud) stoppen met roken, dat zij gestopt blijven</w:t>
      </w:r>
      <w:r w:rsidR="00BF3044">
        <w:rPr>
          <w:rFonts w:ascii="Verdana" w:hAnsi="Verdana" w:eastAsia="DejaVu Sans" w:cs="Lohit Hindi"/>
          <w:color w:val="000000"/>
          <w:kern w:val="0"/>
          <w:sz w:val="18"/>
          <w:szCs w:val="18"/>
          <w:lang w:eastAsia="nl-NL"/>
          <w14:ligatures w14:val="none"/>
        </w:rPr>
        <w:t>,</w:t>
      </w:r>
      <w:r w:rsidRPr="0006181C" w:rsidR="006503AC">
        <w:rPr>
          <w:rFonts w:ascii="Verdana" w:hAnsi="Verdana" w:eastAsia="DejaVu Sans" w:cs="Lohit Hindi"/>
          <w:color w:val="000000"/>
          <w:kern w:val="0"/>
          <w:sz w:val="18"/>
          <w:szCs w:val="18"/>
          <w:lang w:eastAsia="nl-NL"/>
          <w14:ligatures w14:val="none"/>
        </w:rPr>
        <w:t xml:space="preserve"> dat meeroken door jong en oud wordt voorkomen</w:t>
      </w:r>
      <w:r w:rsidR="00BF3044">
        <w:rPr>
          <w:rFonts w:ascii="Verdana" w:hAnsi="Verdana" w:eastAsia="DejaVu Sans" w:cs="Lohit Hindi"/>
          <w:color w:val="000000"/>
          <w:kern w:val="0"/>
          <w:sz w:val="18"/>
          <w:szCs w:val="18"/>
          <w:lang w:eastAsia="nl-NL"/>
          <w14:ligatures w14:val="none"/>
        </w:rPr>
        <w:t xml:space="preserve"> en dat jongeren niet beginnen met roken</w:t>
      </w:r>
      <w:r w:rsidRPr="0006181C" w:rsidR="006503AC">
        <w:rPr>
          <w:rFonts w:ascii="Verdana" w:hAnsi="Verdana" w:eastAsia="DejaVu Sans" w:cs="Lohit Hindi"/>
          <w:color w:val="000000"/>
          <w:kern w:val="0"/>
          <w:sz w:val="18"/>
          <w:szCs w:val="18"/>
          <w:lang w:eastAsia="nl-NL"/>
          <w14:ligatures w14:val="none"/>
        </w:rPr>
        <w:t xml:space="preserve">. </w:t>
      </w:r>
    </w:p>
    <w:p w:rsidR="00BC12E0" w:rsidP="00691441" w:rsidRDefault="006503AC" w14:paraId="1406509E" w14:textId="00E6717D">
      <w:pPr>
        <w:suppressAutoHyphens/>
        <w:spacing w:before="100" w:beforeAutospacing="1" w:after="100" w:afterAutospacing="1"/>
      </w:pPr>
      <w:bookmarkStart w:name="_Hlk200714381" w:id="1"/>
      <w:r w:rsidRPr="0006181C">
        <w:rPr>
          <w:rFonts w:ascii="Verdana" w:hAnsi="Verdana" w:eastAsia="DejaVu Sans" w:cs="Lohit Hindi"/>
          <w:color w:val="000000"/>
          <w:kern w:val="0"/>
          <w:sz w:val="18"/>
          <w:szCs w:val="18"/>
          <w:lang w:eastAsia="nl-NL"/>
          <w14:ligatures w14:val="none"/>
        </w:rPr>
        <w:t>In dit kader is onder meer</w:t>
      </w:r>
      <w:r w:rsidR="00186A10">
        <w:rPr>
          <w:rFonts w:ascii="Verdana" w:hAnsi="Verdana" w:eastAsia="DejaVu Sans" w:cs="Lohit Hindi"/>
          <w:color w:val="000000"/>
          <w:kern w:val="0"/>
          <w:sz w:val="18"/>
          <w:szCs w:val="18"/>
          <w:lang w:eastAsia="nl-NL"/>
          <w14:ligatures w14:val="none"/>
        </w:rPr>
        <w:t xml:space="preserve"> </w:t>
      </w:r>
      <w:r w:rsidR="002E04E8">
        <w:rPr>
          <w:rFonts w:ascii="Verdana" w:hAnsi="Verdana" w:eastAsia="DejaVu Sans" w:cs="Lohit Hindi"/>
          <w:color w:val="000000"/>
          <w:kern w:val="0"/>
          <w:sz w:val="18"/>
          <w:szCs w:val="18"/>
          <w:lang w:eastAsia="nl-NL"/>
          <w14:ligatures w14:val="none"/>
        </w:rPr>
        <w:t xml:space="preserve">op grond van </w:t>
      </w:r>
      <w:r w:rsidR="00186A10">
        <w:rPr>
          <w:rFonts w:ascii="Verdana" w:hAnsi="Verdana" w:eastAsia="DejaVu Sans" w:cs="Lohit Hindi"/>
          <w:color w:val="000000"/>
          <w:kern w:val="0"/>
          <w:sz w:val="18"/>
          <w:szCs w:val="18"/>
          <w:lang w:eastAsia="nl-NL"/>
          <w14:ligatures w14:val="none"/>
        </w:rPr>
        <w:t xml:space="preserve">artikel 9a van de </w:t>
      </w:r>
      <w:r w:rsidR="00BF3044">
        <w:rPr>
          <w:rFonts w:ascii="Verdana" w:hAnsi="Verdana" w:eastAsia="DejaVu Sans" w:cs="Lohit Hindi"/>
          <w:color w:val="000000"/>
          <w:kern w:val="0"/>
          <w:sz w:val="18"/>
          <w:szCs w:val="18"/>
          <w:lang w:eastAsia="nl-NL"/>
          <w14:ligatures w14:val="none"/>
        </w:rPr>
        <w:t>Tabaks- en rookwaren</w:t>
      </w:r>
      <w:r w:rsidR="00186A10">
        <w:rPr>
          <w:rFonts w:ascii="Verdana" w:hAnsi="Verdana" w:eastAsia="DejaVu Sans" w:cs="Lohit Hindi"/>
          <w:color w:val="000000"/>
          <w:kern w:val="0"/>
          <w:sz w:val="18"/>
          <w:szCs w:val="18"/>
          <w:lang w:eastAsia="nl-NL"/>
          <w14:ligatures w14:val="none"/>
        </w:rPr>
        <w:t>wet</w:t>
      </w:r>
      <w:r w:rsidR="00BF3044">
        <w:rPr>
          <w:rFonts w:ascii="Verdana" w:hAnsi="Verdana" w:eastAsia="DejaVu Sans" w:cs="Lohit Hindi"/>
          <w:color w:val="000000"/>
          <w:kern w:val="0"/>
          <w:sz w:val="18"/>
          <w:szCs w:val="18"/>
          <w:lang w:eastAsia="nl-NL"/>
          <w14:ligatures w14:val="none"/>
        </w:rPr>
        <w:t xml:space="preserve"> (hierna: de wet)</w:t>
      </w:r>
      <w:r w:rsidRPr="0006181C">
        <w:rPr>
          <w:rFonts w:ascii="Verdana" w:hAnsi="Verdana" w:eastAsia="DejaVu Sans" w:cs="Lohit Hindi"/>
          <w:color w:val="000000"/>
          <w:kern w:val="0"/>
          <w:sz w:val="18"/>
          <w:szCs w:val="18"/>
          <w:lang w:eastAsia="nl-NL"/>
          <w14:ligatures w14:val="none"/>
        </w:rPr>
        <w:t xml:space="preserve"> </w:t>
      </w:r>
      <w:r w:rsidR="002E04E8">
        <w:rPr>
          <w:rFonts w:ascii="Verdana" w:hAnsi="Verdana" w:eastAsia="DejaVu Sans" w:cs="Lohit Hindi"/>
          <w:color w:val="000000"/>
          <w:kern w:val="0"/>
          <w:sz w:val="18"/>
          <w:szCs w:val="18"/>
          <w:lang w:eastAsia="nl-NL"/>
          <w14:ligatures w14:val="none"/>
        </w:rPr>
        <w:t xml:space="preserve">in combinatie met artikel 5.5 van het Tabaks- en rookwarenbesluit (hierna: het besluit) </w:t>
      </w:r>
      <w:r w:rsidRPr="0006181C">
        <w:rPr>
          <w:rFonts w:ascii="Verdana" w:hAnsi="Verdana" w:eastAsia="DejaVu Sans" w:cs="Lohit Hindi"/>
          <w:color w:val="000000"/>
          <w:kern w:val="0"/>
          <w:sz w:val="18"/>
          <w:szCs w:val="18"/>
          <w:lang w:eastAsia="nl-NL"/>
          <w14:ligatures w14:val="none"/>
        </w:rPr>
        <w:t>de verkoop op afstand van tabaksproducten en aanverwante producten verboden</w:t>
      </w:r>
      <w:r w:rsidRPr="0006181C" w:rsidR="00B478DF">
        <w:rPr>
          <w:rFonts w:ascii="Verdana" w:hAnsi="Verdana" w:eastAsia="DejaVu Sans" w:cs="Lohit Hindi"/>
          <w:color w:val="000000"/>
          <w:kern w:val="0"/>
          <w:sz w:val="18"/>
          <w:szCs w:val="18"/>
          <w:lang w:eastAsia="nl-NL"/>
          <w14:ligatures w14:val="none"/>
        </w:rPr>
        <w:t xml:space="preserve"> (hierna: </w:t>
      </w:r>
      <w:r w:rsidR="00811376">
        <w:rPr>
          <w:rFonts w:ascii="Verdana" w:hAnsi="Verdana" w:eastAsia="DejaVu Sans" w:cs="Lohit Hindi"/>
          <w:color w:val="000000"/>
          <w:kern w:val="0"/>
          <w:sz w:val="18"/>
          <w:szCs w:val="18"/>
          <w:lang w:eastAsia="nl-NL"/>
          <w14:ligatures w14:val="none"/>
        </w:rPr>
        <w:t xml:space="preserve">het </w:t>
      </w:r>
      <w:r w:rsidRPr="0006181C" w:rsidR="00B478DF">
        <w:rPr>
          <w:rFonts w:ascii="Verdana" w:hAnsi="Verdana" w:eastAsia="DejaVu Sans" w:cs="Lohit Hindi"/>
          <w:color w:val="000000"/>
          <w:kern w:val="0"/>
          <w:sz w:val="18"/>
          <w:szCs w:val="18"/>
          <w:lang w:eastAsia="nl-NL"/>
          <w14:ligatures w14:val="none"/>
        </w:rPr>
        <w:t>online verkoopverbod)</w:t>
      </w:r>
      <w:r w:rsidRPr="0006181C">
        <w:rPr>
          <w:rFonts w:ascii="Verdana" w:hAnsi="Verdana" w:eastAsia="DejaVu Sans" w:cs="Lohit Hindi"/>
          <w:color w:val="000000"/>
          <w:kern w:val="0"/>
          <w:sz w:val="18"/>
          <w:szCs w:val="18"/>
          <w:lang w:eastAsia="nl-NL"/>
          <w14:ligatures w14:val="none"/>
        </w:rPr>
        <w:t xml:space="preserve">. </w:t>
      </w:r>
      <w:r w:rsidR="007E1B7D">
        <w:rPr>
          <w:rFonts w:ascii="Verdana" w:hAnsi="Verdana" w:eastAsia="DejaVu Sans" w:cs="Lohit Hindi"/>
          <w:color w:val="000000"/>
          <w:kern w:val="0"/>
          <w:sz w:val="18"/>
          <w:szCs w:val="18"/>
          <w:lang w:eastAsia="nl-NL"/>
          <w14:ligatures w14:val="none"/>
        </w:rPr>
        <w:t>Daarnaast</w:t>
      </w:r>
      <w:r w:rsidRPr="0006181C">
        <w:rPr>
          <w:rFonts w:ascii="Verdana" w:hAnsi="Verdana" w:eastAsia="DejaVu Sans" w:cs="Lohit Hindi"/>
          <w:color w:val="000000"/>
          <w:kern w:val="0"/>
          <w:sz w:val="18"/>
          <w:szCs w:val="18"/>
          <w:lang w:eastAsia="nl-NL"/>
          <w14:ligatures w14:val="none"/>
        </w:rPr>
        <w:t xml:space="preserve"> </w:t>
      </w:r>
      <w:r w:rsidRPr="0006181C" w:rsidR="00663EED">
        <w:rPr>
          <w:rFonts w:ascii="Verdana" w:hAnsi="Verdana" w:eastAsia="DejaVu Sans" w:cs="Lohit Hindi"/>
          <w:color w:val="000000"/>
          <w:kern w:val="0"/>
          <w:sz w:val="18"/>
          <w:szCs w:val="18"/>
          <w:lang w:eastAsia="nl-NL"/>
          <w14:ligatures w14:val="none"/>
        </w:rPr>
        <w:t xml:space="preserve">geldt </w:t>
      </w:r>
      <w:r w:rsidR="002E04E8">
        <w:rPr>
          <w:rFonts w:ascii="Verdana" w:hAnsi="Verdana" w:eastAsia="DejaVu Sans" w:cs="Lohit Hindi"/>
          <w:color w:val="000000"/>
          <w:kern w:val="0"/>
          <w:sz w:val="18"/>
          <w:szCs w:val="18"/>
          <w:lang w:eastAsia="nl-NL"/>
          <w14:ligatures w14:val="none"/>
        </w:rPr>
        <w:t xml:space="preserve">op grond van </w:t>
      </w:r>
      <w:r w:rsidR="00186A10">
        <w:rPr>
          <w:rFonts w:ascii="Verdana" w:hAnsi="Verdana" w:eastAsia="DejaVu Sans" w:cs="Lohit Hindi"/>
          <w:color w:val="000000"/>
          <w:kern w:val="0"/>
          <w:sz w:val="18"/>
          <w:szCs w:val="18"/>
          <w:lang w:eastAsia="nl-NL"/>
          <w14:ligatures w14:val="none"/>
        </w:rPr>
        <w:t>artikel 7, derde lid, van de wet</w:t>
      </w:r>
      <w:r w:rsidR="002E04E8">
        <w:rPr>
          <w:rFonts w:ascii="Verdana" w:hAnsi="Verdana" w:eastAsia="DejaVu Sans" w:cs="Lohit Hindi"/>
          <w:color w:val="000000"/>
          <w:kern w:val="0"/>
          <w:sz w:val="18"/>
          <w:szCs w:val="18"/>
          <w:lang w:eastAsia="nl-NL"/>
          <w14:ligatures w14:val="none"/>
        </w:rPr>
        <w:t xml:space="preserve"> in combinatie met artikel 5.2, derde lid, van het besluit</w:t>
      </w:r>
      <w:r w:rsidR="00186A10">
        <w:rPr>
          <w:rFonts w:ascii="Verdana" w:hAnsi="Verdana" w:eastAsia="DejaVu Sans" w:cs="Lohit Hindi"/>
          <w:color w:val="000000"/>
          <w:kern w:val="0"/>
          <w:sz w:val="18"/>
          <w:szCs w:val="18"/>
          <w:lang w:eastAsia="nl-NL"/>
          <w14:ligatures w14:val="none"/>
        </w:rPr>
        <w:t xml:space="preserve"> </w:t>
      </w:r>
      <w:r w:rsidRPr="0006181C" w:rsidR="00663EED">
        <w:rPr>
          <w:rFonts w:ascii="Verdana" w:hAnsi="Verdana" w:eastAsia="DejaVu Sans" w:cs="Lohit Hindi"/>
          <w:color w:val="000000"/>
          <w:kern w:val="0"/>
          <w:sz w:val="18"/>
          <w:szCs w:val="18"/>
          <w:lang w:eastAsia="nl-NL"/>
          <w14:ligatures w14:val="none"/>
        </w:rPr>
        <w:t>een</w:t>
      </w:r>
      <w:r w:rsidRPr="0006181C">
        <w:rPr>
          <w:rFonts w:ascii="Verdana" w:hAnsi="Verdana" w:eastAsia="DejaVu Sans" w:cs="Lohit Hindi"/>
          <w:color w:val="000000"/>
          <w:kern w:val="0"/>
          <w:sz w:val="18"/>
          <w:szCs w:val="18"/>
          <w:lang w:eastAsia="nl-NL"/>
          <w14:ligatures w14:val="none"/>
        </w:rPr>
        <w:t xml:space="preserve"> verbod op </w:t>
      </w:r>
      <w:r w:rsidRPr="0006181C" w:rsidR="00496A0E">
        <w:rPr>
          <w:rFonts w:ascii="Verdana" w:hAnsi="Verdana" w:eastAsia="DejaVu Sans" w:cs="Lohit Hindi"/>
          <w:color w:val="000000"/>
          <w:kern w:val="0"/>
          <w:sz w:val="18"/>
          <w:szCs w:val="18"/>
          <w:lang w:eastAsia="nl-NL"/>
          <w14:ligatures w14:val="none"/>
        </w:rPr>
        <w:t xml:space="preserve">de </w:t>
      </w:r>
      <w:r w:rsidRPr="0006181C">
        <w:rPr>
          <w:rFonts w:ascii="Verdana" w:hAnsi="Verdana" w:eastAsia="DejaVu Sans" w:cs="Lohit Hindi"/>
          <w:color w:val="000000"/>
          <w:kern w:val="0"/>
          <w:sz w:val="18"/>
          <w:szCs w:val="18"/>
          <w:lang w:eastAsia="nl-NL"/>
          <w14:ligatures w14:val="none"/>
        </w:rPr>
        <w:t>verkoop van tabaksproducten en aanverwante producten in supermarkten en horeca</w:t>
      </w:r>
      <w:r w:rsidR="00186A10">
        <w:rPr>
          <w:rFonts w:ascii="Verdana" w:hAnsi="Verdana" w:eastAsia="DejaVu Sans" w:cs="Lohit Hindi"/>
          <w:color w:val="000000"/>
          <w:kern w:val="0"/>
          <w:sz w:val="18"/>
          <w:szCs w:val="18"/>
          <w:lang w:eastAsia="nl-NL"/>
          <w14:ligatures w14:val="none"/>
        </w:rPr>
        <w:t>-inrichtingen</w:t>
      </w:r>
      <w:r w:rsidRPr="0006181C" w:rsidR="00B478DF">
        <w:rPr>
          <w:rFonts w:ascii="Verdana" w:hAnsi="Verdana" w:eastAsia="DejaVu Sans" w:cs="Lohit Hindi"/>
          <w:color w:val="000000"/>
          <w:kern w:val="0"/>
          <w:sz w:val="18"/>
          <w:szCs w:val="18"/>
          <w:lang w:eastAsia="nl-NL"/>
          <w14:ligatures w14:val="none"/>
        </w:rPr>
        <w:t xml:space="preserve"> (hierna: </w:t>
      </w:r>
      <w:r w:rsidRPr="0006181C" w:rsidR="00F43496">
        <w:rPr>
          <w:rFonts w:ascii="Verdana" w:hAnsi="Verdana" w:eastAsia="DejaVu Sans" w:cs="Lohit Hindi"/>
          <w:color w:val="000000"/>
          <w:kern w:val="0"/>
          <w:sz w:val="18"/>
          <w:szCs w:val="18"/>
          <w:lang w:eastAsia="nl-NL"/>
          <w14:ligatures w14:val="none"/>
        </w:rPr>
        <w:t>het verkoopverbod voor supermarkten en horeca</w:t>
      </w:r>
      <w:r w:rsidRPr="0006181C" w:rsidR="00B478DF">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Overtreding</w:t>
      </w:r>
      <w:r w:rsidR="0006181C">
        <w:rPr>
          <w:rFonts w:ascii="Verdana" w:hAnsi="Verdana" w:eastAsia="DejaVu Sans" w:cs="Lohit Hindi"/>
          <w:color w:val="000000"/>
          <w:kern w:val="0"/>
          <w:sz w:val="18"/>
          <w:szCs w:val="18"/>
          <w:lang w:eastAsia="nl-NL"/>
          <w14:ligatures w14:val="none"/>
        </w:rPr>
        <w:t xml:space="preserve"> </w:t>
      </w:r>
      <w:r w:rsidRPr="0006181C">
        <w:rPr>
          <w:rFonts w:ascii="Verdana" w:hAnsi="Verdana" w:eastAsia="DejaVu Sans" w:cs="Lohit Hindi"/>
          <w:color w:val="000000"/>
          <w:kern w:val="0"/>
          <w:sz w:val="18"/>
          <w:szCs w:val="18"/>
          <w:lang w:eastAsia="nl-NL"/>
          <w14:ligatures w14:val="none"/>
        </w:rPr>
        <w:t>van voornoemde verboden word</w:t>
      </w:r>
      <w:r w:rsidR="00940DA7">
        <w:rPr>
          <w:rFonts w:ascii="Verdana" w:hAnsi="Verdana" w:eastAsia="DejaVu Sans" w:cs="Lohit Hindi"/>
          <w:color w:val="000000"/>
          <w:kern w:val="0"/>
          <w:sz w:val="18"/>
          <w:szCs w:val="18"/>
          <w:lang w:eastAsia="nl-NL"/>
          <w14:ligatures w14:val="none"/>
        </w:rPr>
        <w:t>t</w:t>
      </w:r>
      <w:r w:rsidRPr="0006181C">
        <w:rPr>
          <w:rFonts w:ascii="Verdana" w:hAnsi="Verdana" w:eastAsia="DejaVu Sans" w:cs="Lohit Hindi"/>
          <w:color w:val="000000"/>
          <w:kern w:val="0"/>
          <w:sz w:val="18"/>
          <w:szCs w:val="18"/>
          <w:lang w:eastAsia="nl-NL"/>
          <w14:ligatures w14:val="none"/>
        </w:rPr>
        <w:t xml:space="preserve"> bestraft met een </w:t>
      </w:r>
      <w:r w:rsidR="00B03F7E">
        <w:rPr>
          <w:rFonts w:ascii="Verdana" w:hAnsi="Verdana" w:eastAsia="DejaVu Sans" w:cs="Lohit Hindi"/>
          <w:color w:val="000000"/>
          <w:kern w:val="0"/>
          <w:sz w:val="18"/>
          <w:szCs w:val="18"/>
          <w:lang w:eastAsia="nl-NL"/>
          <w14:ligatures w14:val="none"/>
        </w:rPr>
        <w:t xml:space="preserve">bestuurlijke </w:t>
      </w:r>
      <w:r w:rsidRPr="0006181C">
        <w:rPr>
          <w:rFonts w:ascii="Verdana" w:hAnsi="Verdana" w:eastAsia="DejaVu Sans" w:cs="Lohit Hindi"/>
          <w:color w:val="000000"/>
          <w:kern w:val="0"/>
          <w:sz w:val="18"/>
          <w:szCs w:val="18"/>
          <w:lang w:eastAsia="nl-NL"/>
          <w14:ligatures w14:val="none"/>
        </w:rPr>
        <w:t>boete</w:t>
      </w:r>
      <w:r w:rsidR="00B03F7E">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w:t>
      </w:r>
      <w:r w:rsidR="00B03F7E">
        <w:rPr>
          <w:rFonts w:ascii="Verdana" w:hAnsi="Verdana" w:eastAsia="DejaVu Sans" w:cs="Lohit Hindi"/>
          <w:color w:val="000000"/>
          <w:kern w:val="0"/>
          <w:sz w:val="18"/>
          <w:szCs w:val="18"/>
          <w:lang w:eastAsia="nl-NL"/>
          <w14:ligatures w14:val="none"/>
        </w:rPr>
        <w:t>De hoogte van deze boete is</w:t>
      </w:r>
      <w:r w:rsidRPr="0006181C" w:rsidR="00B03F7E">
        <w:rPr>
          <w:rFonts w:ascii="Verdana" w:hAnsi="Verdana" w:eastAsia="DejaVu Sans" w:cs="Lohit Hindi"/>
          <w:color w:val="000000"/>
          <w:kern w:val="0"/>
          <w:sz w:val="18"/>
          <w:szCs w:val="18"/>
          <w:lang w:eastAsia="nl-NL"/>
          <w14:ligatures w14:val="none"/>
        </w:rPr>
        <w:t xml:space="preserve"> </w:t>
      </w:r>
      <w:r w:rsidRPr="0006181C">
        <w:rPr>
          <w:rFonts w:ascii="Verdana" w:hAnsi="Verdana" w:eastAsia="DejaVu Sans" w:cs="Lohit Hindi"/>
          <w:color w:val="000000"/>
          <w:kern w:val="0"/>
          <w:sz w:val="18"/>
          <w:szCs w:val="18"/>
          <w:lang w:eastAsia="nl-NL"/>
          <w14:ligatures w14:val="none"/>
        </w:rPr>
        <w:t xml:space="preserve">vastgelegd in categorie C van de bijlage als bedoeld in artikel 11b van de </w:t>
      </w:r>
      <w:r w:rsidR="0003783E">
        <w:rPr>
          <w:rFonts w:ascii="Verdana" w:hAnsi="Verdana" w:eastAsia="DejaVu Sans" w:cs="Lohit Hindi"/>
          <w:color w:val="000000"/>
          <w:kern w:val="0"/>
          <w:sz w:val="18"/>
          <w:szCs w:val="18"/>
          <w:lang w:eastAsia="nl-NL"/>
          <w14:ligatures w14:val="none"/>
        </w:rPr>
        <w:t>wet</w:t>
      </w:r>
      <w:r w:rsidRPr="0006181C">
        <w:rPr>
          <w:rFonts w:ascii="Verdana" w:hAnsi="Verdana" w:eastAsia="DejaVu Sans" w:cs="Lohit Hindi"/>
          <w:color w:val="000000"/>
          <w:kern w:val="0"/>
          <w:sz w:val="18"/>
          <w:szCs w:val="18"/>
          <w:lang w:eastAsia="nl-NL"/>
          <w14:ligatures w14:val="none"/>
        </w:rPr>
        <w:t xml:space="preserve">. </w:t>
      </w:r>
      <w:r w:rsidRPr="0006181C" w:rsidR="00B478DF">
        <w:rPr>
          <w:rFonts w:ascii="Verdana" w:hAnsi="Verdana" w:eastAsia="DejaVu Sans" w:cs="Lohit Hindi"/>
          <w:color w:val="000000"/>
          <w:kern w:val="0"/>
          <w:sz w:val="18"/>
          <w:szCs w:val="18"/>
          <w:lang w:eastAsia="nl-NL"/>
          <w14:ligatures w14:val="none"/>
        </w:rPr>
        <w:t>De boete</w:t>
      </w:r>
      <w:r w:rsidR="00B03F7E">
        <w:rPr>
          <w:rFonts w:ascii="Verdana" w:hAnsi="Verdana" w:eastAsia="DejaVu Sans" w:cs="Lohit Hindi"/>
          <w:color w:val="000000"/>
          <w:kern w:val="0"/>
          <w:sz w:val="18"/>
          <w:szCs w:val="18"/>
          <w:lang w:eastAsia="nl-NL"/>
          <w14:ligatures w14:val="none"/>
        </w:rPr>
        <w:t>bedragen</w:t>
      </w:r>
      <w:r w:rsidRPr="0006181C" w:rsidR="00B478DF">
        <w:rPr>
          <w:rFonts w:ascii="Verdana" w:hAnsi="Verdana" w:eastAsia="DejaVu Sans" w:cs="Lohit Hindi"/>
          <w:color w:val="000000"/>
          <w:kern w:val="0"/>
          <w:sz w:val="18"/>
          <w:szCs w:val="18"/>
          <w:lang w:eastAsia="nl-NL"/>
          <w14:ligatures w14:val="none"/>
        </w:rPr>
        <w:t xml:space="preserve"> opgenomen in deze categorie gelden daarnaast voor de </w:t>
      </w:r>
      <w:r w:rsidR="00850B0F">
        <w:rPr>
          <w:rFonts w:ascii="Verdana" w:hAnsi="Verdana" w:eastAsia="DejaVu Sans" w:cs="Lohit Hindi"/>
          <w:color w:val="000000"/>
          <w:kern w:val="0"/>
          <w:sz w:val="18"/>
          <w:szCs w:val="18"/>
          <w:lang w:eastAsia="nl-NL"/>
          <w14:ligatures w14:val="none"/>
        </w:rPr>
        <w:t>overtreding van</w:t>
      </w:r>
      <w:r w:rsidR="00BF3044">
        <w:rPr>
          <w:rFonts w:ascii="Verdana" w:hAnsi="Verdana" w:eastAsia="DejaVu Sans" w:cs="Lohit Hindi"/>
          <w:color w:val="000000"/>
          <w:kern w:val="0"/>
          <w:sz w:val="18"/>
          <w:szCs w:val="18"/>
          <w:lang w:eastAsia="nl-NL"/>
          <w14:ligatures w14:val="none"/>
        </w:rPr>
        <w:t xml:space="preserve"> artikel 8 van de wet,</w:t>
      </w:r>
      <w:r w:rsidR="00850B0F">
        <w:rPr>
          <w:rFonts w:ascii="Verdana" w:hAnsi="Verdana" w:eastAsia="DejaVu Sans" w:cs="Lohit Hindi"/>
          <w:color w:val="000000"/>
          <w:kern w:val="0"/>
          <w:sz w:val="18"/>
          <w:szCs w:val="18"/>
          <w:lang w:eastAsia="nl-NL"/>
          <w14:ligatures w14:val="none"/>
        </w:rPr>
        <w:t xml:space="preserve"> het verbod op de </w:t>
      </w:r>
      <w:r w:rsidRPr="0006181C" w:rsidR="00B478DF">
        <w:rPr>
          <w:rFonts w:ascii="Verdana" w:hAnsi="Verdana" w:eastAsia="DejaVu Sans" w:cs="Lohit Hindi"/>
          <w:color w:val="000000"/>
          <w:kern w:val="0"/>
          <w:sz w:val="18"/>
          <w:szCs w:val="18"/>
          <w:lang w:eastAsia="nl-NL"/>
          <w14:ligatures w14:val="none"/>
        </w:rPr>
        <w:t>verkoop aan een persoon die de leeftijd van 18 jaar nog niet heeft bereikt.</w:t>
      </w:r>
      <w:r w:rsidRPr="00BC12E0" w:rsidR="00BC12E0">
        <w:t xml:space="preserve"> </w:t>
      </w:r>
    </w:p>
    <w:bookmarkEnd w:id="1"/>
    <w:p w:rsidRPr="0006181C" w:rsidR="00D34016" w:rsidP="00691441" w:rsidRDefault="006503AC" w14:paraId="21A695B5" w14:textId="52A0CB6B">
      <w:pPr>
        <w:suppressAutoHyphens/>
        <w:spacing w:before="100" w:beforeAutospacing="1" w:after="100" w:afterAutospacing="1"/>
        <w:rPr>
          <w:rFonts w:ascii="Verdana" w:hAnsi="Verdana" w:eastAsia="DejaVu Sans" w:cs="Lohit Hindi"/>
          <w:color w:val="000000"/>
          <w:kern w:val="0"/>
          <w:sz w:val="18"/>
          <w:szCs w:val="18"/>
          <w:lang w:eastAsia="nl-NL"/>
          <w14:ligatures w14:val="none"/>
        </w:rPr>
      </w:pPr>
      <w:r w:rsidRPr="00BC12E0">
        <w:rPr>
          <w:rFonts w:ascii="Verdana" w:hAnsi="Verdana" w:eastAsia="DejaVu Sans" w:cs="Lohit Hindi"/>
          <w:color w:val="000000"/>
          <w:kern w:val="0"/>
          <w:sz w:val="18"/>
          <w:szCs w:val="18"/>
          <w:lang w:eastAsia="nl-NL"/>
          <w14:ligatures w14:val="none"/>
        </w:rPr>
        <w:t>De bijlage</w:t>
      </w:r>
      <w:r w:rsidRPr="00BC12E0" w:rsidR="00C747B0">
        <w:rPr>
          <w:rFonts w:ascii="Verdana" w:hAnsi="Verdana" w:eastAsia="DejaVu Sans" w:cs="Lohit Hindi"/>
          <w:color w:val="000000"/>
          <w:kern w:val="0"/>
          <w:sz w:val="18"/>
          <w:szCs w:val="18"/>
          <w:lang w:eastAsia="nl-NL"/>
          <w14:ligatures w14:val="none"/>
        </w:rPr>
        <w:t xml:space="preserve"> </w:t>
      </w:r>
      <w:r w:rsidR="00A975C2">
        <w:rPr>
          <w:rFonts w:ascii="Verdana" w:hAnsi="Verdana" w:eastAsia="DejaVu Sans" w:cs="Lohit Hindi"/>
          <w:color w:val="000000"/>
          <w:kern w:val="0"/>
          <w:sz w:val="18"/>
          <w:szCs w:val="18"/>
          <w:lang w:eastAsia="nl-NL"/>
          <w14:ligatures w14:val="none"/>
        </w:rPr>
        <w:t xml:space="preserve">bij </w:t>
      </w:r>
      <w:r w:rsidR="00F97293">
        <w:rPr>
          <w:rFonts w:ascii="Verdana" w:hAnsi="Verdana" w:eastAsia="DejaVu Sans" w:cs="Lohit Hindi"/>
          <w:color w:val="000000"/>
          <w:kern w:val="0"/>
          <w:sz w:val="18"/>
          <w:szCs w:val="18"/>
          <w:lang w:eastAsia="nl-NL"/>
          <w14:ligatures w14:val="none"/>
        </w:rPr>
        <w:t xml:space="preserve">de </w:t>
      </w:r>
      <w:r w:rsidR="00A975C2">
        <w:rPr>
          <w:rFonts w:ascii="Verdana" w:hAnsi="Verdana" w:eastAsia="DejaVu Sans" w:cs="Lohit Hindi"/>
          <w:color w:val="000000"/>
          <w:kern w:val="0"/>
          <w:sz w:val="18"/>
          <w:szCs w:val="18"/>
          <w:lang w:eastAsia="nl-NL"/>
          <w14:ligatures w14:val="none"/>
        </w:rPr>
        <w:t xml:space="preserve">wet </w:t>
      </w:r>
      <w:r w:rsidRPr="00BC12E0" w:rsidR="00C747B0">
        <w:rPr>
          <w:rFonts w:ascii="Verdana" w:hAnsi="Verdana" w:eastAsia="DejaVu Sans" w:cs="Lohit Hindi"/>
          <w:color w:val="000000"/>
          <w:kern w:val="0"/>
          <w:sz w:val="18"/>
          <w:szCs w:val="18"/>
          <w:lang w:eastAsia="nl-NL"/>
          <w14:ligatures w14:val="none"/>
        </w:rPr>
        <w:t>met de boetecategorieën</w:t>
      </w:r>
      <w:r w:rsidRPr="00BC12E0" w:rsidR="00B478DF">
        <w:rPr>
          <w:rFonts w:ascii="Verdana" w:hAnsi="Verdana" w:eastAsia="DejaVu Sans" w:cs="Lohit Hindi"/>
          <w:color w:val="000000"/>
          <w:kern w:val="0"/>
          <w:sz w:val="18"/>
          <w:szCs w:val="18"/>
          <w:lang w:eastAsia="nl-NL"/>
          <w14:ligatures w14:val="none"/>
        </w:rPr>
        <w:t xml:space="preserve"> </w:t>
      </w:r>
      <w:r w:rsidRPr="00BC12E0">
        <w:rPr>
          <w:rFonts w:ascii="Verdana" w:hAnsi="Verdana" w:eastAsia="DejaVu Sans" w:cs="Lohit Hindi"/>
          <w:color w:val="000000"/>
          <w:kern w:val="0"/>
          <w:sz w:val="18"/>
          <w:szCs w:val="18"/>
          <w:lang w:eastAsia="nl-NL"/>
          <w14:ligatures w14:val="none"/>
        </w:rPr>
        <w:t>kan worden gewijzigd bij algemene maatregel van bestuur.</w:t>
      </w:r>
      <w:r w:rsidRPr="00BC12E0">
        <w:rPr>
          <w:rStyle w:val="Voetnootmarkering"/>
          <w:rFonts w:ascii="Verdana" w:hAnsi="Verdana" w:eastAsia="DejaVu Sans" w:cs="Lohit Hindi"/>
          <w:color w:val="000000"/>
          <w:kern w:val="0"/>
          <w:sz w:val="18"/>
          <w:szCs w:val="18"/>
          <w:lang w:eastAsia="nl-NL"/>
          <w14:ligatures w14:val="none"/>
        </w:rPr>
        <w:footnoteReference w:id="3"/>
      </w:r>
      <w:r w:rsidRPr="00BC12E0">
        <w:rPr>
          <w:rFonts w:ascii="Verdana" w:hAnsi="Verdana" w:eastAsia="DejaVu Sans" w:cs="Lohit Hindi"/>
          <w:color w:val="000000"/>
          <w:kern w:val="0"/>
          <w:sz w:val="18"/>
          <w:szCs w:val="18"/>
          <w:lang w:eastAsia="nl-NL"/>
          <w14:ligatures w14:val="none"/>
        </w:rPr>
        <w:t xml:space="preserve"> Met</w:t>
      </w:r>
      <w:r w:rsidRPr="0006181C">
        <w:rPr>
          <w:rFonts w:ascii="Verdana" w:hAnsi="Verdana" w:eastAsia="DejaVu Sans" w:cs="Lohit Hindi"/>
          <w:color w:val="000000"/>
          <w:kern w:val="0"/>
          <w:sz w:val="18"/>
          <w:szCs w:val="18"/>
          <w:lang w:eastAsia="nl-NL"/>
          <w14:ligatures w14:val="none"/>
        </w:rPr>
        <w:t xml:space="preserve"> dit </w:t>
      </w:r>
      <w:r w:rsidR="00C479F5">
        <w:rPr>
          <w:rFonts w:ascii="Verdana" w:hAnsi="Verdana" w:eastAsia="DejaVu Sans" w:cs="Lohit Hindi"/>
          <w:color w:val="000000"/>
          <w:kern w:val="0"/>
          <w:sz w:val="18"/>
          <w:szCs w:val="18"/>
          <w:lang w:eastAsia="nl-NL"/>
          <w14:ligatures w14:val="none"/>
        </w:rPr>
        <w:t>wijzigings</w:t>
      </w:r>
      <w:r w:rsidRPr="0006181C">
        <w:rPr>
          <w:rFonts w:ascii="Verdana" w:hAnsi="Verdana" w:eastAsia="DejaVu Sans" w:cs="Lohit Hindi"/>
          <w:color w:val="000000"/>
          <w:kern w:val="0"/>
          <w:sz w:val="18"/>
          <w:szCs w:val="18"/>
          <w:lang w:eastAsia="nl-NL"/>
          <w14:ligatures w14:val="none"/>
        </w:rPr>
        <w:t xml:space="preserve">besluit </w:t>
      </w:r>
      <w:r w:rsidR="00842970">
        <w:rPr>
          <w:rFonts w:ascii="Verdana" w:hAnsi="Verdana" w:eastAsia="DejaVu Sans" w:cs="Lohit Hindi"/>
          <w:color w:val="000000"/>
          <w:kern w:val="0"/>
          <w:sz w:val="18"/>
          <w:szCs w:val="18"/>
          <w:lang w:eastAsia="nl-NL"/>
          <w14:ligatures w14:val="none"/>
        </w:rPr>
        <w:t>is</w:t>
      </w:r>
      <w:r w:rsidRPr="0006181C" w:rsidR="00842970">
        <w:rPr>
          <w:rFonts w:ascii="Verdana" w:hAnsi="Verdana" w:eastAsia="DejaVu Sans" w:cs="Lohit Hindi"/>
          <w:color w:val="000000"/>
          <w:kern w:val="0"/>
          <w:sz w:val="18"/>
          <w:szCs w:val="18"/>
          <w:lang w:eastAsia="nl-NL"/>
          <w14:ligatures w14:val="none"/>
        </w:rPr>
        <w:t xml:space="preserve"> </w:t>
      </w:r>
      <w:r w:rsidRPr="0006181C">
        <w:rPr>
          <w:rFonts w:ascii="Verdana" w:hAnsi="Verdana" w:eastAsia="DejaVu Sans" w:cs="Lohit Hindi"/>
          <w:color w:val="000000"/>
          <w:kern w:val="0"/>
          <w:sz w:val="18"/>
          <w:szCs w:val="18"/>
          <w:lang w:eastAsia="nl-NL"/>
          <w14:ligatures w14:val="none"/>
        </w:rPr>
        <w:t>van deze mogelijkheid gebruikgemaakt</w:t>
      </w:r>
      <w:r w:rsidR="006C41A0">
        <w:rPr>
          <w:rFonts w:ascii="Verdana" w:hAnsi="Verdana" w:eastAsia="DejaVu Sans" w:cs="Lohit Hindi"/>
          <w:color w:val="000000"/>
          <w:kern w:val="0"/>
          <w:sz w:val="18"/>
          <w:szCs w:val="18"/>
          <w:lang w:eastAsia="nl-NL"/>
          <w14:ligatures w14:val="none"/>
        </w:rPr>
        <w:t xml:space="preserve">. Dit </w:t>
      </w:r>
      <w:r w:rsidR="00F97293">
        <w:rPr>
          <w:rFonts w:ascii="Verdana" w:hAnsi="Verdana" w:eastAsia="DejaVu Sans" w:cs="Lohit Hindi"/>
          <w:color w:val="000000"/>
          <w:kern w:val="0"/>
          <w:sz w:val="18"/>
          <w:szCs w:val="18"/>
          <w:lang w:eastAsia="nl-NL"/>
          <w14:ligatures w14:val="none"/>
        </w:rPr>
        <w:t>wijzigings</w:t>
      </w:r>
      <w:r w:rsidR="006C41A0">
        <w:rPr>
          <w:rFonts w:ascii="Verdana" w:hAnsi="Verdana" w:eastAsia="DejaVu Sans" w:cs="Lohit Hindi"/>
          <w:color w:val="000000"/>
          <w:kern w:val="0"/>
          <w:sz w:val="18"/>
          <w:szCs w:val="18"/>
          <w:lang w:eastAsia="nl-NL"/>
          <w14:ligatures w14:val="none"/>
        </w:rPr>
        <w:t xml:space="preserve">besluit </w:t>
      </w:r>
      <w:r w:rsidR="00A975C2">
        <w:rPr>
          <w:rFonts w:ascii="Verdana" w:hAnsi="Verdana" w:eastAsia="DejaVu Sans" w:cs="Lohit Hindi"/>
          <w:color w:val="000000"/>
          <w:kern w:val="0"/>
          <w:sz w:val="18"/>
          <w:szCs w:val="18"/>
          <w:lang w:eastAsia="nl-NL"/>
          <w14:ligatures w14:val="none"/>
        </w:rPr>
        <w:t xml:space="preserve">strekt daarnaast tot wijziging van het besluit. Concreet </w:t>
      </w:r>
      <w:r w:rsidR="006C41A0">
        <w:rPr>
          <w:rFonts w:ascii="Verdana" w:hAnsi="Verdana" w:eastAsia="DejaVu Sans" w:cs="Lohit Hindi"/>
          <w:color w:val="000000"/>
          <w:kern w:val="0"/>
          <w:sz w:val="18"/>
          <w:szCs w:val="18"/>
          <w:lang w:eastAsia="nl-NL"/>
          <w14:ligatures w14:val="none"/>
        </w:rPr>
        <w:t xml:space="preserve">bevat </w:t>
      </w:r>
      <w:r w:rsidR="00F97293">
        <w:rPr>
          <w:rFonts w:ascii="Verdana" w:hAnsi="Verdana" w:eastAsia="DejaVu Sans" w:cs="Lohit Hindi"/>
          <w:color w:val="000000"/>
          <w:kern w:val="0"/>
          <w:sz w:val="18"/>
          <w:szCs w:val="18"/>
          <w:lang w:eastAsia="nl-NL"/>
          <w14:ligatures w14:val="none"/>
        </w:rPr>
        <w:t xml:space="preserve">dit wijzigingsbesluit </w:t>
      </w:r>
      <w:r w:rsidR="006C41A0">
        <w:rPr>
          <w:rFonts w:ascii="Verdana" w:hAnsi="Verdana" w:eastAsia="DejaVu Sans" w:cs="Lohit Hindi"/>
          <w:color w:val="000000"/>
          <w:kern w:val="0"/>
          <w:sz w:val="18"/>
          <w:szCs w:val="18"/>
          <w:lang w:eastAsia="nl-NL"/>
          <w14:ligatures w14:val="none"/>
        </w:rPr>
        <w:t xml:space="preserve">een </w:t>
      </w:r>
      <w:r w:rsidR="00E1758D">
        <w:rPr>
          <w:rFonts w:ascii="Verdana" w:hAnsi="Verdana" w:eastAsia="DejaVu Sans" w:cs="Lohit Hindi"/>
          <w:color w:val="000000"/>
          <w:kern w:val="0"/>
          <w:sz w:val="18"/>
          <w:szCs w:val="18"/>
          <w:lang w:eastAsia="nl-NL"/>
          <w14:ligatures w14:val="none"/>
        </w:rPr>
        <w:t>ze</w:t>
      </w:r>
      <w:r w:rsidR="00C479F5">
        <w:rPr>
          <w:rFonts w:ascii="Verdana" w:hAnsi="Verdana" w:eastAsia="DejaVu Sans" w:cs="Lohit Hindi"/>
          <w:color w:val="000000"/>
          <w:kern w:val="0"/>
          <w:sz w:val="18"/>
          <w:szCs w:val="18"/>
          <w:lang w:eastAsia="nl-NL"/>
          <w14:ligatures w14:val="none"/>
        </w:rPr>
        <w:t>ven</w:t>
      </w:r>
      <w:r w:rsidR="00E1758D">
        <w:rPr>
          <w:rFonts w:ascii="Verdana" w:hAnsi="Verdana" w:eastAsia="DejaVu Sans" w:cs="Lohit Hindi"/>
          <w:color w:val="000000"/>
          <w:kern w:val="0"/>
          <w:sz w:val="18"/>
          <w:szCs w:val="18"/>
          <w:lang w:eastAsia="nl-NL"/>
          <w14:ligatures w14:val="none"/>
        </w:rPr>
        <w:t>tal</w:t>
      </w:r>
      <w:r w:rsidR="006C41A0">
        <w:rPr>
          <w:rFonts w:ascii="Verdana" w:hAnsi="Verdana" w:eastAsia="DejaVu Sans" w:cs="Lohit Hindi"/>
          <w:color w:val="000000"/>
          <w:kern w:val="0"/>
          <w:sz w:val="18"/>
          <w:szCs w:val="18"/>
          <w:lang w:eastAsia="nl-NL"/>
          <w14:ligatures w14:val="none"/>
        </w:rPr>
        <w:t xml:space="preserve"> wijzigingen</w:t>
      </w:r>
      <w:r w:rsidR="00FC4C75">
        <w:rPr>
          <w:rFonts w:ascii="Verdana" w:hAnsi="Verdana" w:eastAsia="DejaVu Sans" w:cs="Lohit Hindi"/>
          <w:color w:val="000000"/>
          <w:kern w:val="0"/>
          <w:sz w:val="18"/>
          <w:szCs w:val="18"/>
          <w:lang w:eastAsia="nl-NL"/>
          <w14:ligatures w14:val="none"/>
        </w:rPr>
        <w:t xml:space="preserve"> die in de hieronder opgenomen </w:t>
      </w:r>
      <w:r w:rsidR="009961A9">
        <w:rPr>
          <w:rFonts w:ascii="Verdana" w:hAnsi="Verdana" w:eastAsia="DejaVu Sans" w:cs="Lohit Hindi"/>
          <w:color w:val="000000"/>
          <w:kern w:val="0"/>
          <w:sz w:val="18"/>
          <w:szCs w:val="18"/>
          <w:lang w:eastAsia="nl-NL"/>
          <w14:ligatures w14:val="none"/>
        </w:rPr>
        <w:t>paragrafen</w:t>
      </w:r>
      <w:r w:rsidR="00FC4C75">
        <w:rPr>
          <w:rFonts w:ascii="Verdana" w:hAnsi="Verdana" w:eastAsia="DejaVu Sans" w:cs="Lohit Hindi"/>
          <w:color w:val="000000"/>
          <w:kern w:val="0"/>
          <w:sz w:val="18"/>
          <w:szCs w:val="18"/>
          <w:lang w:eastAsia="nl-NL"/>
          <w14:ligatures w14:val="none"/>
        </w:rPr>
        <w:t xml:space="preserve"> nader worden toegelicht:</w:t>
      </w:r>
      <w:r w:rsidR="00FC4C75">
        <w:rPr>
          <w:rFonts w:ascii="Verdana" w:hAnsi="Verdana" w:eastAsia="DejaVu Sans" w:cs="Lohit Hindi"/>
          <w:color w:val="000000"/>
          <w:kern w:val="0"/>
          <w:sz w:val="18"/>
          <w:szCs w:val="18"/>
          <w:lang w:eastAsia="nl-NL"/>
          <w14:ligatures w14:val="none"/>
        </w:rPr>
        <w:br/>
        <w:t xml:space="preserve">- De </w:t>
      </w:r>
      <w:r w:rsidRPr="0006181C" w:rsidR="00B478DF">
        <w:rPr>
          <w:rFonts w:ascii="Verdana" w:hAnsi="Verdana" w:eastAsia="DejaVu Sans" w:cs="Lohit Hindi"/>
          <w:color w:val="000000"/>
          <w:kern w:val="0"/>
          <w:sz w:val="18"/>
          <w:szCs w:val="18"/>
          <w:lang w:eastAsia="nl-NL"/>
          <w14:ligatures w14:val="none"/>
        </w:rPr>
        <w:t>op te leggen boete</w:t>
      </w:r>
      <w:r w:rsidR="00E1758D">
        <w:rPr>
          <w:rFonts w:ascii="Verdana" w:hAnsi="Verdana" w:eastAsia="DejaVu Sans" w:cs="Lohit Hindi"/>
          <w:color w:val="000000"/>
          <w:kern w:val="0"/>
          <w:sz w:val="18"/>
          <w:szCs w:val="18"/>
          <w:lang w:eastAsia="nl-NL"/>
          <w14:ligatures w14:val="none"/>
        </w:rPr>
        <w:t>bedragen</w:t>
      </w:r>
      <w:r w:rsidRPr="0006181C" w:rsidR="00B478DF">
        <w:rPr>
          <w:rFonts w:ascii="Verdana" w:hAnsi="Verdana" w:eastAsia="DejaVu Sans" w:cs="Lohit Hindi"/>
          <w:color w:val="000000"/>
          <w:kern w:val="0"/>
          <w:sz w:val="18"/>
          <w:szCs w:val="18"/>
          <w:lang w:eastAsia="nl-NL"/>
          <w14:ligatures w14:val="none"/>
        </w:rPr>
        <w:t xml:space="preserve"> bij</w:t>
      </w:r>
      <w:r w:rsidR="0006181C">
        <w:rPr>
          <w:rFonts w:ascii="Verdana" w:hAnsi="Verdana" w:eastAsia="DejaVu Sans" w:cs="Lohit Hindi"/>
          <w:color w:val="000000"/>
          <w:kern w:val="0"/>
          <w:sz w:val="18"/>
          <w:szCs w:val="18"/>
          <w:lang w:eastAsia="nl-NL"/>
          <w14:ligatures w14:val="none"/>
        </w:rPr>
        <w:t xml:space="preserve"> </w:t>
      </w:r>
      <w:r w:rsidRPr="0006181C" w:rsidR="00B478DF">
        <w:rPr>
          <w:rFonts w:ascii="Verdana" w:hAnsi="Verdana" w:eastAsia="DejaVu Sans" w:cs="Lohit Hindi"/>
          <w:color w:val="000000"/>
          <w:kern w:val="0"/>
          <w:sz w:val="18"/>
          <w:szCs w:val="18"/>
          <w:lang w:eastAsia="nl-NL"/>
          <w14:ligatures w14:val="none"/>
        </w:rPr>
        <w:t xml:space="preserve">overtreding van het online verkoopverbod en het supermarktverbod </w:t>
      </w:r>
      <w:r w:rsidR="00FC4C75">
        <w:rPr>
          <w:rFonts w:ascii="Verdana" w:hAnsi="Verdana" w:eastAsia="DejaVu Sans" w:cs="Lohit Hindi"/>
          <w:color w:val="000000"/>
          <w:kern w:val="0"/>
          <w:sz w:val="18"/>
          <w:szCs w:val="18"/>
          <w:lang w:eastAsia="nl-NL"/>
          <w14:ligatures w14:val="none"/>
        </w:rPr>
        <w:t xml:space="preserve">worden </w:t>
      </w:r>
      <w:r w:rsidRPr="0006181C" w:rsidR="00B478DF">
        <w:rPr>
          <w:rFonts w:ascii="Verdana" w:hAnsi="Verdana" w:eastAsia="DejaVu Sans" w:cs="Lohit Hindi"/>
          <w:color w:val="000000"/>
          <w:kern w:val="0"/>
          <w:sz w:val="18"/>
          <w:szCs w:val="18"/>
          <w:lang w:eastAsia="nl-NL"/>
          <w14:ligatures w14:val="none"/>
        </w:rPr>
        <w:t>in</w:t>
      </w:r>
      <w:r w:rsidRPr="0006181C">
        <w:rPr>
          <w:rFonts w:ascii="Verdana" w:hAnsi="Verdana" w:eastAsia="DejaVu Sans" w:cs="Lohit Hindi"/>
          <w:color w:val="000000"/>
          <w:kern w:val="0"/>
          <w:sz w:val="18"/>
          <w:szCs w:val="18"/>
          <w:lang w:eastAsia="nl-NL"/>
          <w14:ligatures w14:val="none"/>
        </w:rPr>
        <w:t xml:space="preserve"> een nieuwe categorie</w:t>
      </w:r>
      <w:r w:rsidRPr="0006181C" w:rsidR="00DA37E0">
        <w:rPr>
          <w:rFonts w:ascii="Verdana" w:hAnsi="Verdana" w:eastAsia="DejaVu Sans" w:cs="Lohit Hindi"/>
          <w:color w:val="000000"/>
          <w:kern w:val="0"/>
          <w:sz w:val="18"/>
          <w:szCs w:val="18"/>
          <w:lang w:eastAsia="nl-NL"/>
          <w14:ligatures w14:val="none"/>
        </w:rPr>
        <w:t xml:space="preserve"> </w:t>
      </w:r>
      <w:r w:rsidRPr="0006181C" w:rsidR="00B478DF">
        <w:rPr>
          <w:rFonts w:ascii="Verdana" w:hAnsi="Verdana" w:eastAsia="DejaVu Sans" w:cs="Lohit Hindi"/>
          <w:color w:val="000000"/>
          <w:kern w:val="0"/>
          <w:sz w:val="18"/>
          <w:szCs w:val="18"/>
          <w:lang w:eastAsia="nl-NL"/>
          <w14:ligatures w14:val="none"/>
        </w:rPr>
        <w:t>opgenomen</w:t>
      </w:r>
      <w:r w:rsidRPr="0006181C" w:rsidR="00EA0EE3">
        <w:rPr>
          <w:rFonts w:ascii="Verdana" w:hAnsi="Verdana" w:eastAsia="DejaVu Sans" w:cs="Lohit Hindi"/>
          <w:color w:val="000000"/>
          <w:kern w:val="0"/>
          <w:sz w:val="18"/>
          <w:szCs w:val="18"/>
          <w:lang w:eastAsia="nl-NL"/>
          <w14:ligatures w14:val="none"/>
        </w:rPr>
        <w:t>, namelijk categorie E</w:t>
      </w:r>
      <w:r w:rsidRPr="0006181C">
        <w:rPr>
          <w:rFonts w:ascii="Verdana" w:hAnsi="Verdana" w:eastAsia="DejaVu Sans" w:cs="Lohit Hindi"/>
          <w:color w:val="000000"/>
          <w:kern w:val="0"/>
          <w:sz w:val="18"/>
          <w:szCs w:val="18"/>
          <w:lang w:eastAsia="nl-NL"/>
          <w14:ligatures w14:val="none"/>
        </w:rPr>
        <w:t xml:space="preserve">. </w:t>
      </w:r>
      <w:r w:rsidRPr="0006181C" w:rsidR="00AE3425">
        <w:rPr>
          <w:rFonts w:ascii="Verdana" w:hAnsi="Verdana" w:eastAsia="DejaVu Sans" w:cs="Lohit Hindi"/>
          <w:color w:val="000000"/>
          <w:kern w:val="0"/>
          <w:sz w:val="18"/>
          <w:szCs w:val="18"/>
          <w:lang w:eastAsia="nl-NL"/>
          <w14:ligatures w14:val="none"/>
        </w:rPr>
        <w:t>De boete</w:t>
      </w:r>
      <w:r w:rsidR="00E1758D">
        <w:rPr>
          <w:rFonts w:ascii="Verdana" w:hAnsi="Verdana" w:eastAsia="DejaVu Sans" w:cs="Lohit Hindi"/>
          <w:color w:val="000000"/>
          <w:kern w:val="0"/>
          <w:sz w:val="18"/>
          <w:szCs w:val="18"/>
          <w:lang w:eastAsia="nl-NL"/>
          <w14:ligatures w14:val="none"/>
        </w:rPr>
        <w:t>bedragen</w:t>
      </w:r>
      <w:r w:rsidRPr="0006181C" w:rsidR="00AE3425">
        <w:rPr>
          <w:rFonts w:ascii="Verdana" w:hAnsi="Verdana" w:eastAsia="DejaVu Sans" w:cs="Lohit Hindi"/>
          <w:color w:val="000000"/>
          <w:kern w:val="0"/>
          <w:sz w:val="18"/>
          <w:szCs w:val="18"/>
          <w:lang w:eastAsia="nl-NL"/>
          <w14:ligatures w14:val="none"/>
        </w:rPr>
        <w:t xml:space="preserve"> in categorie E worden verhoogd ten opzichte van de boete</w:t>
      </w:r>
      <w:r w:rsidR="00E1758D">
        <w:rPr>
          <w:rFonts w:ascii="Verdana" w:hAnsi="Verdana" w:eastAsia="DejaVu Sans" w:cs="Lohit Hindi"/>
          <w:color w:val="000000"/>
          <w:kern w:val="0"/>
          <w:sz w:val="18"/>
          <w:szCs w:val="18"/>
          <w:lang w:eastAsia="nl-NL"/>
          <w14:ligatures w14:val="none"/>
        </w:rPr>
        <w:t>bedragen</w:t>
      </w:r>
      <w:r w:rsidRPr="0006181C" w:rsidR="00AE3425">
        <w:rPr>
          <w:rFonts w:ascii="Verdana" w:hAnsi="Verdana" w:eastAsia="DejaVu Sans" w:cs="Lohit Hindi"/>
          <w:color w:val="000000"/>
          <w:kern w:val="0"/>
          <w:sz w:val="18"/>
          <w:szCs w:val="18"/>
          <w:lang w:eastAsia="nl-NL"/>
          <w14:ligatures w14:val="none"/>
        </w:rPr>
        <w:t xml:space="preserve"> in categorie C</w:t>
      </w:r>
      <w:r w:rsidR="007274A5">
        <w:rPr>
          <w:rFonts w:ascii="Verdana" w:hAnsi="Verdana" w:eastAsia="DejaVu Sans" w:cs="Lohit Hindi"/>
          <w:color w:val="000000"/>
          <w:kern w:val="0"/>
          <w:sz w:val="18"/>
          <w:szCs w:val="18"/>
          <w:lang w:eastAsia="nl-NL"/>
          <w14:ligatures w14:val="none"/>
        </w:rPr>
        <w:t>;</w:t>
      </w:r>
      <w:r w:rsidR="00D34016">
        <w:rPr>
          <w:rFonts w:ascii="Verdana" w:hAnsi="Verdana" w:eastAsia="DejaVu Sans" w:cs="Lohit Hindi"/>
          <w:color w:val="000000"/>
          <w:kern w:val="0"/>
          <w:sz w:val="18"/>
          <w:szCs w:val="18"/>
          <w:lang w:eastAsia="nl-NL"/>
          <w14:ligatures w14:val="none"/>
        </w:rPr>
        <w:t xml:space="preserve"> </w:t>
      </w:r>
      <w:r w:rsidR="00FC4C75">
        <w:rPr>
          <w:rFonts w:ascii="Verdana" w:hAnsi="Verdana"/>
          <w:sz w:val="18"/>
          <w:szCs w:val="18"/>
        </w:rPr>
        <w:t>- E</w:t>
      </w:r>
      <w:r w:rsidR="0061455C">
        <w:rPr>
          <w:rFonts w:ascii="Verdana" w:hAnsi="Verdana" w:eastAsia="DejaVu Sans" w:cs="Lohit Hindi"/>
          <w:color w:val="000000"/>
          <w:kern w:val="0"/>
          <w:sz w:val="18"/>
          <w:szCs w:val="18"/>
          <w:lang w:eastAsia="nl-NL"/>
          <w14:ligatures w14:val="none"/>
        </w:rPr>
        <w:t xml:space="preserve">en technische wijziging </w:t>
      </w:r>
      <w:r w:rsidR="00E64815">
        <w:rPr>
          <w:rFonts w:ascii="Verdana" w:hAnsi="Verdana" w:eastAsia="DejaVu Sans" w:cs="Lohit Hindi"/>
          <w:color w:val="000000"/>
          <w:kern w:val="0"/>
          <w:sz w:val="18"/>
          <w:szCs w:val="18"/>
          <w:lang w:eastAsia="nl-NL"/>
          <w14:ligatures w14:val="none"/>
        </w:rPr>
        <w:t xml:space="preserve">wordt </w:t>
      </w:r>
      <w:r w:rsidR="0061455C">
        <w:rPr>
          <w:rFonts w:ascii="Verdana" w:hAnsi="Verdana" w:eastAsia="DejaVu Sans" w:cs="Lohit Hindi"/>
          <w:color w:val="000000"/>
          <w:kern w:val="0"/>
          <w:sz w:val="18"/>
          <w:szCs w:val="18"/>
          <w:lang w:eastAsia="nl-NL"/>
          <w14:ligatures w14:val="none"/>
        </w:rPr>
        <w:t xml:space="preserve">doorgevoerd voor de recidivebepaling </w:t>
      </w:r>
      <w:r w:rsidR="00472DF6">
        <w:rPr>
          <w:rFonts w:ascii="Verdana" w:hAnsi="Verdana" w:eastAsia="DejaVu Sans" w:cs="Lohit Hindi"/>
          <w:color w:val="000000"/>
          <w:kern w:val="0"/>
          <w:sz w:val="18"/>
          <w:szCs w:val="18"/>
          <w:lang w:eastAsia="nl-NL"/>
          <w14:ligatures w14:val="none"/>
        </w:rPr>
        <w:t>voor</w:t>
      </w:r>
      <w:r w:rsidR="0061455C">
        <w:rPr>
          <w:rFonts w:ascii="Verdana" w:hAnsi="Verdana" w:eastAsia="DejaVu Sans" w:cs="Lohit Hindi"/>
          <w:color w:val="000000"/>
          <w:kern w:val="0"/>
          <w:sz w:val="18"/>
          <w:szCs w:val="18"/>
          <w:lang w:eastAsia="nl-NL"/>
          <w14:ligatures w14:val="none"/>
        </w:rPr>
        <w:t xml:space="preserve"> alle </w:t>
      </w:r>
      <w:r w:rsidR="00003E9F">
        <w:rPr>
          <w:rFonts w:ascii="Verdana" w:hAnsi="Verdana" w:eastAsia="DejaVu Sans" w:cs="Lohit Hindi"/>
          <w:color w:val="000000"/>
          <w:kern w:val="0"/>
          <w:sz w:val="18"/>
          <w:szCs w:val="18"/>
          <w:lang w:eastAsia="nl-NL"/>
          <w14:ligatures w14:val="none"/>
        </w:rPr>
        <w:t>boete</w:t>
      </w:r>
      <w:r w:rsidR="0061455C">
        <w:rPr>
          <w:rFonts w:ascii="Verdana" w:hAnsi="Verdana" w:eastAsia="DejaVu Sans" w:cs="Lohit Hindi"/>
          <w:color w:val="000000"/>
          <w:kern w:val="0"/>
          <w:sz w:val="18"/>
          <w:szCs w:val="18"/>
          <w:lang w:eastAsia="nl-NL"/>
          <w14:ligatures w14:val="none"/>
        </w:rPr>
        <w:t>categorieën</w:t>
      </w:r>
      <w:r w:rsidR="000B5FA6">
        <w:rPr>
          <w:rFonts w:ascii="Verdana" w:hAnsi="Verdana" w:eastAsia="DejaVu Sans" w:cs="Lohit Hindi"/>
          <w:color w:val="000000"/>
          <w:kern w:val="0"/>
          <w:sz w:val="18"/>
          <w:szCs w:val="18"/>
          <w:lang w:eastAsia="nl-NL"/>
          <w14:ligatures w14:val="none"/>
        </w:rPr>
        <w:t xml:space="preserve"> in de bijlage bij de wet</w:t>
      </w:r>
      <w:r w:rsidR="007274A5">
        <w:rPr>
          <w:rFonts w:ascii="Verdana" w:hAnsi="Verdana" w:eastAsia="DejaVu Sans" w:cs="Lohit Hindi"/>
          <w:color w:val="000000"/>
          <w:kern w:val="0"/>
          <w:sz w:val="18"/>
          <w:szCs w:val="18"/>
          <w:lang w:eastAsia="nl-NL"/>
          <w14:ligatures w14:val="none"/>
        </w:rPr>
        <w:t>;</w:t>
      </w:r>
      <w:r w:rsidR="00FC4C75">
        <w:rPr>
          <w:rFonts w:ascii="Verdana" w:hAnsi="Verdana" w:eastAsia="DejaVu Sans" w:cs="Lohit Hindi"/>
          <w:color w:val="000000"/>
          <w:kern w:val="0"/>
          <w:sz w:val="18"/>
          <w:szCs w:val="18"/>
          <w:lang w:eastAsia="nl-NL"/>
          <w14:ligatures w14:val="none"/>
        </w:rPr>
        <w:br/>
        <w:t>- E</w:t>
      </w:r>
      <w:r w:rsidR="00E1758D">
        <w:rPr>
          <w:rFonts w:ascii="Verdana" w:hAnsi="Verdana" w:eastAsia="DejaVu Sans" w:cs="Lohit Hindi"/>
          <w:color w:val="000000"/>
          <w:kern w:val="0"/>
          <w:sz w:val="18"/>
          <w:szCs w:val="18"/>
          <w:lang w:eastAsia="nl-NL"/>
          <w14:ligatures w14:val="none"/>
        </w:rPr>
        <w:t xml:space="preserve">en uitzondering van het verkoopverbod voor supermarkten en horeca-inrichtingen </w:t>
      </w:r>
      <w:r w:rsidR="00E64815">
        <w:rPr>
          <w:rFonts w:ascii="Verdana" w:hAnsi="Verdana" w:eastAsia="DejaVu Sans" w:cs="Lohit Hindi"/>
          <w:color w:val="000000"/>
          <w:kern w:val="0"/>
          <w:sz w:val="18"/>
          <w:szCs w:val="18"/>
          <w:lang w:eastAsia="nl-NL"/>
          <w14:ligatures w14:val="none"/>
        </w:rPr>
        <w:t xml:space="preserve">wordt </w:t>
      </w:r>
      <w:r w:rsidR="00E1758D">
        <w:rPr>
          <w:rFonts w:ascii="Verdana" w:hAnsi="Verdana" w:eastAsia="DejaVu Sans" w:cs="Lohit Hindi"/>
          <w:color w:val="000000"/>
          <w:kern w:val="0"/>
          <w:sz w:val="18"/>
          <w:szCs w:val="18"/>
          <w:lang w:eastAsia="nl-NL"/>
          <w14:ligatures w14:val="none"/>
        </w:rPr>
        <w:t xml:space="preserve">geregeld voor de zogenoemde </w:t>
      </w:r>
      <w:r w:rsidR="00BF3044">
        <w:rPr>
          <w:rFonts w:ascii="Verdana" w:hAnsi="Verdana" w:eastAsia="DejaVu Sans" w:cs="Lohit Hindi"/>
          <w:color w:val="000000"/>
          <w:kern w:val="0"/>
          <w:sz w:val="18"/>
          <w:szCs w:val="18"/>
          <w:lang w:eastAsia="nl-NL"/>
          <w14:ligatures w14:val="none"/>
        </w:rPr>
        <w:t>zeemanshuizen</w:t>
      </w:r>
      <w:r w:rsidR="007274A5">
        <w:rPr>
          <w:rFonts w:ascii="Verdana" w:hAnsi="Verdana" w:eastAsia="DejaVu Sans" w:cs="Lohit Hindi"/>
          <w:color w:val="000000"/>
          <w:kern w:val="0"/>
          <w:sz w:val="18"/>
          <w:szCs w:val="18"/>
          <w:lang w:eastAsia="nl-NL"/>
          <w14:ligatures w14:val="none"/>
        </w:rPr>
        <w:t>;</w:t>
      </w:r>
      <w:r w:rsidR="00C479F5">
        <w:rPr>
          <w:rFonts w:ascii="Verdana" w:hAnsi="Verdana" w:eastAsia="DejaVu Sans" w:cs="Lohit Hindi"/>
          <w:color w:val="000000"/>
          <w:kern w:val="0"/>
          <w:sz w:val="18"/>
          <w:szCs w:val="18"/>
          <w:lang w:eastAsia="nl-NL"/>
          <w14:ligatures w14:val="none"/>
        </w:rPr>
        <w:br/>
        <w:t xml:space="preserve">- </w:t>
      </w:r>
      <w:r w:rsidRPr="00C479F5" w:rsidR="00C479F5">
        <w:rPr>
          <w:rFonts w:ascii="Verdana" w:hAnsi="Verdana" w:eastAsia="DejaVu Sans" w:cs="Lohit Hindi"/>
          <w:color w:val="000000"/>
          <w:kern w:val="0"/>
          <w:sz w:val="18"/>
          <w:szCs w:val="18"/>
          <w:lang w:eastAsia="nl-NL"/>
          <w14:ligatures w14:val="none"/>
        </w:rPr>
        <w:t>In het verkoopverbod voor supermarkten en horeca wordt het verbod op een tussendeur tussen het tabaksverkooppunt en een supermarkt verduidelijkt</w:t>
      </w:r>
      <w:r w:rsidR="00C479F5">
        <w:rPr>
          <w:rFonts w:ascii="Verdana" w:hAnsi="Verdana" w:eastAsia="DejaVu Sans" w:cs="Lohit Hindi"/>
          <w:color w:val="000000"/>
          <w:kern w:val="0"/>
          <w:sz w:val="18"/>
          <w:szCs w:val="18"/>
          <w:lang w:eastAsia="nl-NL"/>
          <w14:ligatures w14:val="none"/>
        </w:rPr>
        <w:t>;</w:t>
      </w:r>
      <w:r w:rsidR="00FC4C75">
        <w:rPr>
          <w:rFonts w:ascii="Verdana" w:hAnsi="Verdana" w:eastAsia="DejaVu Sans" w:cs="Lohit Hindi"/>
          <w:color w:val="000000"/>
          <w:kern w:val="0"/>
          <w:sz w:val="18"/>
          <w:szCs w:val="18"/>
          <w:lang w:eastAsia="nl-NL"/>
          <w14:ligatures w14:val="none"/>
        </w:rPr>
        <w:br/>
        <w:t>- A</w:t>
      </w:r>
      <w:r w:rsidR="00AF48C1">
        <w:rPr>
          <w:rFonts w:ascii="Verdana" w:hAnsi="Verdana" w:eastAsia="DejaVu Sans" w:cs="Lohit Hindi"/>
          <w:color w:val="000000"/>
          <w:kern w:val="0"/>
          <w:sz w:val="18"/>
          <w:szCs w:val="18"/>
          <w:lang w:eastAsia="nl-NL"/>
          <w14:ligatures w14:val="none"/>
        </w:rPr>
        <w:t xml:space="preserve">rtikel 5.4 van het </w:t>
      </w:r>
      <w:r w:rsidR="00FC4C75">
        <w:rPr>
          <w:rFonts w:ascii="Verdana" w:hAnsi="Verdana" w:eastAsia="DejaVu Sans" w:cs="Lohit Hindi"/>
          <w:color w:val="000000"/>
          <w:kern w:val="0"/>
          <w:sz w:val="18"/>
          <w:szCs w:val="18"/>
          <w:lang w:eastAsia="nl-NL"/>
          <w14:ligatures w14:val="none"/>
        </w:rPr>
        <w:t xml:space="preserve">besluit wordt </w:t>
      </w:r>
      <w:r w:rsidR="00AF48C1">
        <w:rPr>
          <w:rFonts w:ascii="Verdana" w:hAnsi="Verdana" w:eastAsia="DejaVu Sans" w:cs="Lohit Hindi"/>
          <w:color w:val="000000"/>
          <w:kern w:val="0"/>
          <w:sz w:val="18"/>
          <w:szCs w:val="18"/>
          <w:lang w:eastAsia="nl-NL"/>
          <w14:ligatures w14:val="none"/>
        </w:rPr>
        <w:t>ingetrokken</w:t>
      </w:r>
      <w:r w:rsidR="00C479F5">
        <w:rPr>
          <w:rFonts w:ascii="Verdana" w:hAnsi="Verdana" w:eastAsia="DejaVu Sans" w:cs="Lohit Hindi"/>
          <w:color w:val="000000"/>
          <w:kern w:val="0"/>
          <w:sz w:val="18"/>
          <w:szCs w:val="18"/>
          <w:lang w:eastAsia="nl-NL"/>
          <w14:ligatures w14:val="none"/>
        </w:rPr>
        <w:t>, omdat het overbodig is geworden</w:t>
      </w:r>
      <w:r w:rsidR="007E1B7D">
        <w:rPr>
          <w:rFonts w:ascii="Verdana" w:hAnsi="Verdana" w:eastAsia="DejaVu Sans" w:cs="Lohit Hindi"/>
          <w:color w:val="000000"/>
          <w:kern w:val="0"/>
          <w:sz w:val="18"/>
          <w:szCs w:val="18"/>
          <w:lang w:eastAsia="nl-NL"/>
          <w14:ligatures w14:val="none"/>
        </w:rPr>
        <w:t>;</w:t>
      </w:r>
      <w:r w:rsidR="00C479F5">
        <w:rPr>
          <w:rFonts w:ascii="Verdana" w:hAnsi="Verdana" w:eastAsia="DejaVu Sans" w:cs="Lohit Hindi"/>
          <w:color w:val="000000"/>
          <w:kern w:val="0"/>
          <w:sz w:val="18"/>
          <w:szCs w:val="18"/>
          <w:lang w:eastAsia="nl-NL"/>
          <w14:ligatures w14:val="none"/>
        </w:rPr>
        <w:br/>
      </w:r>
      <w:r w:rsidR="00FC4C75">
        <w:rPr>
          <w:rFonts w:ascii="Verdana" w:hAnsi="Verdana" w:eastAsia="DejaVu Sans" w:cs="Lohit Hindi"/>
          <w:color w:val="000000"/>
          <w:kern w:val="0"/>
          <w:sz w:val="18"/>
          <w:szCs w:val="18"/>
          <w:lang w:eastAsia="nl-NL"/>
          <w14:ligatures w14:val="none"/>
        </w:rPr>
        <w:t>- H</w:t>
      </w:r>
      <w:r w:rsidRPr="0083480E" w:rsidR="0083480E">
        <w:rPr>
          <w:rFonts w:ascii="Verdana" w:hAnsi="Verdana" w:eastAsia="DejaVu Sans" w:cs="Lohit Hindi"/>
          <w:color w:val="000000"/>
          <w:kern w:val="0"/>
          <w:sz w:val="18"/>
          <w:szCs w:val="18"/>
          <w:lang w:eastAsia="nl-NL"/>
          <w14:ligatures w14:val="none"/>
        </w:rPr>
        <w:t xml:space="preserve">et </w:t>
      </w:r>
      <w:r w:rsidRPr="007274A5" w:rsidR="0083480E">
        <w:rPr>
          <w:rFonts w:ascii="Verdana" w:hAnsi="Verdana" w:eastAsia="DejaVu Sans" w:cs="Lohit Hindi"/>
          <w:color w:val="000000"/>
          <w:kern w:val="0"/>
          <w:sz w:val="18"/>
          <w:szCs w:val="18"/>
          <w:lang w:eastAsia="nl-NL"/>
          <w14:ligatures w14:val="none"/>
        </w:rPr>
        <w:t>aanbieden</w:t>
      </w:r>
      <w:r w:rsidRPr="0083480E" w:rsidR="0083480E">
        <w:rPr>
          <w:rFonts w:ascii="Verdana" w:hAnsi="Verdana" w:eastAsia="DejaVu Sans" w:cs="Lohit Hindi"/>
          <w:color w:val="000000"/>
          <w:kern w:val="0"/>
          <w:sz w:val="18"/>
          <w:szCs w:val="18"/>
          <w:lang w:eastAsia="nl-NL"/>
          <w14:ligatures w14:val="none"/>
        </w:rPr>
        <w:t xml:space="preserve"> voor verkoop op afstand van tabaksproducten en aanverwante producten</w:t>
      </w:r>
      <w:r w:rsidR="00125C16">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wordt verboden</w:t>
      </w:r>
      <w:r w:rsidR="007274A5">
        <w:rPr>
          <w:rFonts w:ascii="Verdana" w:hAnsi="Verdana" w:eastAsia="DejaVu Sans" w:cs="Lohit Hindi"/>
          <w:color w:val="000000"/>
          <w:kern w:val="0"/>
          <w:sz w:val="18"/>
          <w:szCs w:val="18"/>
          <w:lang w:eastAsia="nl-NL"/>
          <w14:ligatures w14:val="none"/>
        </w:rPr>
        <w:t>;</w:t>
      </w:r>
      <w:r w:rsidR="00011ED9">
        <w:rPr>
          <w:rFonts w:ascii="Verdana" w:hAnsi="Verdana" w:eastAsia="DejaVu Sans" w:cs="Lohit Hindi"/>
          <w:color w:val="000000"/>
          <w:kern w:val="0"/>
          <w:sz w:val="18"/>
          <w:szCs w:val="18"/>
          <w:lang w:eastAsia="nl-NL"/>
          <w14:ligatures w14:val="none"/>
        </w:rPr>
        <w:t xml:space="preserve"> </w:t>
      </w:r>
      <w:r w:rsidR="00E64815">
        <w:rPr>
          <w:rFonts w:ascii="Verdana" w:hAnsi="Verdana" w:eastAsia="DejaVu Sans" w:cs="Lohit Hindi"/>
          <w:color w:val="000000"/>
          <w:kern w:val="0"/>
          <w:sz w:val="18"/>
          <w:szCs w:val="18"/>
          <w:lang w:eastAsia="nl-NL"/>
          <w14:ligatures w14:val="none"/>
        </w:rPr>
        <w:br/>
        <w:t>- A</w:t>
      </w:r>
      <w:r w:rsidR="00D34016">
        <w:rPr>
          <w:rFonts w:ascii="Verdana" w:hAnsi="Verdana" w:eastAsia="DejaVu Sans" w:cs="Lohit Hindi"/>
          <w:color w:val="000000"/>
          <w:kern w:val="0"/>
          <w:sz w:val="18"/>
          <w:szCs w:val="18"/>
          <w:lang w:eastAsia="nl-NL"/>
          <w14:ligatures w14:val="none"/>
        </w:rPr>
        <w:t>rtikel 6.1 van het</w:t>
      </w:r>
      <w:r w:rsidR="006C41A0">
        <w:rPr>
          <w:rFonts w:ascii="Verdana" w:hAnsi="Verdana" w:eastAsia="DejaVu Sans" w:cs="Lohit Hindi"/>
          <w:color w:val="000000"/>
          <w:kern w:val="0"/>
          <w:sz w:val="18"/>
          <w:szCs w:val="18"/>
          <w:lang w:eastAsia="nl-NL"/>
          <w14:ligatures w14:val="none"/>
        </w:rPr>
        <w:t xml:space="preserve"> besluit</w:t>
      </w:r>
      <w:r w:rsidR="00D34016">
        <w:rPr>
          <w:rFonts w:ascii="Verdana" w:hAnsi="Verdana" w:eastAsia="DejaVu Sans" w:cs="Lohit Hindi"/>
          <w:color w:val="000000"/>
          <w:kern w:val="0"/>
          <w:sz w:val="18"/>
          <w:szCs w:val="18"/>
          <w:lang w:eastAsia="nl-NL"/>
          <w14:ligatures w14:val="none"/>
        </w:rPr>
        <w:t xml:space="preserve"> </w:t>
      </w:r>
      <w:r w:rsidR="00E64815">
        <w:rPr>
          <w:rFonts w:ascii="Verdana" w:hAnsi="Verdana" w:eastAsia="DejaVu Sans" w:cs="Lohit Hindi"/>
          <w:color w:val="000000"/>
          <w:kern w:val="0"/>
          <w:sz w:val="18"/>
          <w:szCs w:val="18"/>
          <w:lang w:eastAsia="nl-NL"/>
          <w14:ligatures w14:val="none"/>
        </w:rPr>
        <w:t xml:space="preserve">wordt </w:t>
      </w:r>
      <w:r w:rsidR="00D34016">
        <w:rPr>
          <w:rFonts w:ascii="Verdana" w:hAnsi="Verdana" w:eastAsia="DejaVu Sans" w:cs="Lohit Hindi"/>
          <w:color w:val="000000"/>
          <w:kern w:val="0"/>
          <w:sz w:val="18"/>
          <w:szCs w:val="18"/>
          <w:lang w:eastAsia="nl-NL"/>
          <w14:ligatures w14:val="none"/>
        </w:rPr>
        <w:t>aangepast</w:t>
      </w:r>
      <w:r w:rsidR="00940DA7">
        <w:rPr>
          <w:rFonts w:ascii="Verdana" w:hAnsi="Verdana" w:eastAsia="DejaVu Sans" w:cs="Lohit Hindi"/>
          <w:color w:val="000000"/>
          <w:kern w:val="0"/>
          <w:sz w:val="18"/>
          <w:szCs w:val="18"/>
          <w:lang w:eastAsia="nl-NL"/>
          <w14:ligatures w14:val="none"/>
        </w:rPr>
        <w:t>,</w:t>
      </w:r>
      <w:r w:rsidR="00D34016">
        <w:rPr>
          <w:rFonts w:ascii="Verdana" w:hAnsi="Verdana" w:eastAsia="DejaVu Sans" w:cs="Lohit Hindi"/>
          <w:color w:val="000000"/>
          <w:kern w:val="0"/>
          <w:sz w:val="18"/>
          <w:szCs w:val="18"/>
          <w:lang w:eastAsia="nl-NL"/>
          <w14:ligatures w14:val="none"/>
        </w:rPr>
        <w:t xml:space="preserve"> </w:t>
      </w:r>
      <w:r w:rsidR="00E64815">
        <w:rPr>
          <w:rFonts w:ascii="Verdana" w:hAnsi="Verdana" w:eastAsia="DejaVu Sans" w:cs="Lohit Hindi"/>
          <w:color w:val="000000"/>
          <w:kern w:val="0"/>
          <w:sz w:val="18"/>
          <w:szCs w:val="18"/>
          <w:lang w:eastAsia="nl-NL"/>
          <w14:ligatures w14:val="none"/>
        </w:rPr>
        <w:t xml:space="preserve">zodat voor zogenoemde </w:t>
      </w:r>
      <w:r w:rsidR="00773057">
        <w:rPr>
          <w:rFonts w:ascii="Verdana" w:hAnsi="Verdana" w:eastAsia="DejaVu Sans" w:cs="Lohit Hindi"/>
          <w:color w:val="000000"/>
          <w:kern w:val="0"/>
          <w:sz w:val="18"/>
          <w:szCs w:val="18"/>
          <w:lang w:eastAsia="nl-NL"/>
          <w14:ligatures w14:val="none"/>
        </w:rPr>
        <w:t>bedrijfs</w:t>
      </w:r>
      <w:r w:rsidR="00E64815">
        <w:rPr>
          <w:rFonts w:ascii="Verdana" w:hAnsi="Verdana" w:eastAsia="DejaVu Sans" w:cs="Lohit Hindi"/>
          <w:color w:val="000000"/>
          <w:kern w:val="0"/>
          <w:sz w:val="18"/>
          <w:szCs w:val="18"/>
          <w:lang w:eastAsia="nl-NL"/>
          <w14:ligatures w14:val="none"/>
        </w:rPr>
        <w:t xml:space="preserve">verzamelgebouwen ook een rookverbod gaat gelden. </w:t>
      </w:r>
    </w:p>
    <w:p w:rsidR="00136218" w:rsidP="00691441" w:rsidRDefault="00136218" w14:paraId="46DEA0FC" w14:textId="77777777">
      <w:pPr>
        <w:suppressAutoHyphens/>
        <w:rPr>
          <w:rFonts w:ascii="Verdana" w:hAnsi="Verdana" w:eastAsia="DejaVu Sans" w:cs="Lohit Hindi"/>
          <w:b/>
          <w:bCs/>
          <w:color w:val="000000"/>
          <w:kern w:val="0"/>
          <w:sz w:val="18"/>
          <w:szCs w:val="18"/>
          <w:lang w:eastAsia="nl-NL"/>
          <w14:ligatures w14:val="none"/>
        </w:rPr>
      </w:pPr>
      <w:r>
        <w:rPr>
          <w:rFonts w:ascii="Verdana" w:hAnsi="Verdana" w:eastAsia="DejaVu Sans" w:cs="Lohit Hindi"/>
          <w:b/>
          <w:bCs/>
          <w:color w:val="000000"/>
          <w:kern w:val="0"/>
          <w:sz w:val="18"/>
          <w:szCs w:val="18"/>
          <w:lang w:eastAsia="nl-NL"/>
          <w14:ligatures w14:val="none"/>
        </w:rPr>
        <w:br w:type="page"/>
      </w:r>
    </w:p>
    <w:p w:rsidRPr="00125C16" w:rsidR="001329F2" w:rsidP="00691441" w:rsidRDefault="006503AC" w14:paraId="78CD268D" w14:textId="0245B287">
      <w:pPr>
        <w:suppressAutoHyphens/>
        <w:spacing w:line="240" w:lineRule="auto"/>
        <w:rPr>
          <w:rFonts w:ascii="Verdana" w:hAnsi="Verdana" w:eastAsia="DejaVu Sans" w:cs="Lohit Hindi"/>
          <w:b/>
          <w:bCs/>
          <w:color w:val="000000"/>
          <w:kern w:val="0"/>
          <w:sz w:val="18"/>
          <w:szCs w:val="18"/>
          <w:lang w:eastAsia="nl-NL"/>
          <w14:ligatures w14:val="none"/>
        </w:rPr>
      </w:pPr>
      <w:r w:rsidRPr="00125C16">
        <w:rPr>
          <w:rFonts w:ascii="Verdana" w:hAnsi="Verdana" w:eastAsia="DejaVu Sans" w:cs="Lohit Hindi"/>
          <w:b/>
          <w:bCs/>
          <w:color w:val="000000"/>
          <w:kern w:val="0"/>
          <w:sz w:val="18"/>
          <w:szCs w:val="18"/>
          <w:lang w:eastAsia="nl-NL"/>
          <w14:ligatures w14:val="none"/>
        </w:rPr>
        <w:lastRenderedPageBreak/>
        <w:t>2. Aanleiding</w:t>
      </w:r>
    </w:p>
    <w:p w:rsidR="001329F2" w:rsidP="00691441" w:rsidRDefault="001329F2" w14:paraId="505BE94F" w14:textId="4CB375BC">
      <w:pPr>
        <w:suppressAutoHyphens/>
        <w:spacing w:line="240" w:lineRule="auto"/>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Per voorgestelde wijziging zal ingegaan worden op de aanleiding</w:t>
      </w:r>
      <w:r w:rsidR="00003E9F">
        <w:rPr>
          <w:rFonts w:ascii="Verdana" w:hAnsi="Verdana" w:eastAsia="DejaVu Sans" w:cs="Lohit Hindi"/>
          <w:color w:val="000000"/>
          <w:kern w:val="0"/>
          <w:sz w:val="18"/>
          <w:szCs w:val="18"/>
          <w:lang w:eastAsia="nl-NL"/>
          <w14:ligatures w14:val="none"/>
        </w:rPr>
        <w:t xml:space="preserve"> ervan</w:t>
      </w:r>
      <w:r>
        <w:rPr>
          <w:rFonts w:ascii="Verdana" w:hAnsi="Verdana" w:eastAsia="DejaVu Sans" w:cs="Lohit Hindi"/>
          <w:color w:val="000000"/>
          <w:kern w:val="0"/>
          <w:sz w:val="18"/>
          <w:szCs w:val="18"/>
          <w:lang w:eastAsia="nl-NL"/>
          <w14:ligatures w14:val="none"/>
        </w:rPr>
        <w:t>.</w:t>
      </w:r>
    </w:p>
    <w:p w:rsidRPr="000B5FA6" w:rsidR="008A35AB" w:rsidP="00691441" w:rsidRDefault="006503AC" w14:paraId="5982D4EE" w14:textId="401D20B2">
      <w:pPr>
        <w:suppressAutoHyphens/>
        <w:rPr>
          <w:rFonts w:ascii="Verdana" w:hAnsi="Verdana"/>
          <w:sz w:val="18"/>
          <w:szCs w:val="18"/>
        </w:rPr>
      </w:pPr>
      <w:r w:rsidRPr="00011ED9">
        <w:rPr>
          <w:rFonts w:ascii="Verdana" w:hAnsi="Verdana"/>
          <w:i/>
          <w:sz w:val="18"/>
          <w:szCs w:val="18"/>
        </w:rPr>
        <w:t>2</w:t>
      </w:r>
      <w:r w:rsidRPr="00011ED9" w:rsidR="009C2EB5">
        <w:rPr>
          <w:rFonts w:ascii="Verdana" w:hAnsi="Verdana"/>
          <w:i/>
          <w:sz w:val="18"/>
          <w:szCs w:val="18"/>
        </w:rPr>
        <w:t>.1</w:t>
      </w:r>
      <w:r w:rsidRPr="00011ED9">
        <w:rPr>
          <w:rFonts w:ascii="Verdana" w:hAnsi="Verdana"/>
          <w:i/>
          <w:sz w:val="18"/>
          <w:szCs w:val="18"/>
        </w:rPr>
        <w:t xml:space="preserve"> </w:t>
      </w:r>
      <w:r w:rsidRPr="00011ED9" w:rsidR="001329F2">
        <w:rPr>
          <w:rFonts w:ascii="Verdana" w:hAnsi="Verdana"/>
          <w:i/>
          <w:sz w:val="18"/>
          <w:szCs w:val="18"/>
        </w:rPr>
        <w:t xml:space="preserve">Opsplitsen </w:t>
      </w:r>
      <w:r w:rsidRPr="00011ED9" w:rsidR="00BE319D">
        <w:rPr>
          <w:rFonts w:ascii="Verdana" w:hAnsi="Verdana"/>
          <w:i/>
          <w:sz w:val="18"/>
          <w:szCs w:val="18"/>
        </w:rPr>
        <w:t>c</w:t>
      </w:r>
      <w:r w:rsidRPr="00011ED9" w:rsidR="00B466E6">
        <w:rPr>
          <w:rFonts w:ascii="Verdana" w:hAnsi="Verdana"/>
          <w:i/>
          <w:sz w:val="18"/>
          <w:szCs w:val="18"/>
        </w:rPr>
        <w:t>ategorie C</w:t>
      </w:r>
      <w:r w:rsidR="00FC4C75">
        <w:rPr>
          <w:rFonts w:ascii="Verdana" w:hAnsi="Verdana"/>
          <w:i/>
          <w:sz w:val="18"/>
          <w:szCs w:val="18"/>
        </w:rPr>
        <w:br/>
      </w:r>
      <w:r w:rsidRPr="0006181C" w:rsidR="00FC4C75">
        <w:rPr>
          <w:rFonts w:ascii="Verdana" w:hAnsi="Verdana" w:eastAsia="DejaVu Sans" w:cs="Lohit Hindi"/>
          <w:color w:val="000000"/>
          <w:kern w:val="0"/>
          <w:sz w:val="18"/>
          <w:szCs w:val="18"/>
          <w:lang w:eastAsia="nl-NL"/>
          <w14:ligatures w14:val="none"/>
        </w:rPr>
        <w:t>Deze aanpassing he</w:t>
      </w:r>
      <w:r w:rsidR="00FC4C75">
        <w:rPr>
          <w:rFonts w:ascii="Verdana" w:hAnsi="Verdana" w:eastAsia="DejaVu Sans" w:cs="Lohit Hindi"/>
          <w:color w:val="000000"/>
          <w:kern w:val="0"/>
          <w:sz w:val="18"/>
          <w:szCs w:val="18"/>
          <w:lang w:eastAsia="nl-NL"/>
          <w14:ligatures w14:val="none"/>
        </w:rPr>
        <w:t>eft</w:t>
      </w:r>
      <w:r w:rsidRPr="0006181C" w:rsidR="00FC4C75">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tot</w:t>
      </w:r>
      <w:r w:rsidRPr="0006181C" w:rsidR="00FC4C75">
        <w:rPr>
          <w:rFonts w:ascii="Verdana" w:hAnsi="Verdana" w:eastAsia="DejaVu Sans" w:cs="Lohit Hindi"/>
          <w:color w:val="000000"/>
          <w:kern w:val="0"/>
          <w:sz w:val="18"/>
          <w:szCs w:val="18"/>
          <w:lang w:eastAsia="nl-NL"/>
          <w14:ligatures w14:val="none"/>
        </w:rPr>
        <w:t xml:space="preserve"> doel om effectieve</w:t>
      </w:r>
      <w:r w:rsidR="00FC4C75">
        <w:rPr>
          <w:rFonts w:ascii="Verdana" w:hAnsi="Verdana" w:eastAsia="DejaVu Sans" w:cs="Lohit Hindi"/>
          <w:color w:val="000000"/>
          <w:kern w:val="0"/>
          <w:sz w:val="18"/>
          <w:szCs w:val="18"/>
          <w:lang w:eastAsia="nl-NL"/>
          <w14:ligatures w14:val="none"/>
        </w:rPr>
        <w:t>re</w:t>
      </w:r>
      <w:r w:rsidRPr="0006181C" w:rsidR="00FC4C75">
        <w:rPr>
          <w:rFonts w:ascii="Verdana" w:hAnsi="Verdana" w:eastAsia="DejaVu Sans" w:cs="Lohit Hindi"/>
          <w:color w:val="000000"/>
          <w:kern w:val="0"/>
          <w:sz w:val="18"/>
          <w:szCs w:val="18"/>
          <w:lang w:eastAsia="nl-NL"/>
          <w14:ligatures w14:val="none"/>
        </w:rPr>
        <w:t xml:space="preserve"> handhaving van overtreding van het online verkoopverbod en het </w:t>
      </w:r>
      <w:r w:rsidR="00FC4C75">
        <w:rPr>
          <w:rFonts w:ascii="Verdana" w:hAnsi="Verdana" w:eastAsia="DejaVu Sans" w:cs="Lohit Hindi"/>
          <w:color w:val="000000"/>
          <w:kern w:val="0"/>
          <w:sz w:val="18"/>
          <w:szCs w:val="18"/>
          <w:lang w:eastAsia="nl-NL"/>
          <w14:ligatures w14:val="none"/>
        </w:rPr>
        <w:t>verkoopverbod voor supermarkten en horeca</w:t>
      </w:r>
      <w:r w:rsidRPr="0006181C" w:rsidR="00FC4C75">
        <w:rPr>
          <w:rFonts w:ascii="Verdana" w:hAnsi="Verdana" w:eastAsia="DejaVu Sans" w:cs="Lohit Hindi"/>
          <w:color w:val="000000"/>
          <w:kern w:val="0"/>
          <w:sz w:val="18"/>
          <w:szCs w:val="18"/>
          <w:lang w:eastAsia="nl-NL"/>
          <w14:ligatures w14:val="none"/>
        </w:rPr>
        <w:t xml:space="preserve"> te verzekeren. Met deze wijziging wordt bovendien invulling gegeven aan de toezegging</w:t>
      </w:r>
      <w:r w:rsidR="00FC4C75">
        <w:rPr>
          <w:rFonts w:ascii="Verdana" w:hAnsi="Verdana" w:eastAsia="DejaVu Sans" w:cs="Lohit Hindi"/>
          <w:color w:val="000000"/>
          <w:kern w:val="0"/>
          <w:sz w:val="18"/>
          <w:szCs w:val="18"/>
          <w:lang w:eastAsia="nl-NL"/>
          <w14:ligatures w14:val="none"/>
        </w:rPr>
        <w:t xml:space="preserve"> aan de Tweede Kamer</w:t>
      </w:r>
      <w:r w:rsidRPr="0006181C" w:rsidR="00FC4C75">
        <w:rPr>
          <w:rFonts w:ascii="Verdana" w:hAnsi="Verdana" w:eastAsia="DejaVu Sans" w:cs="Lohit Hindi"/>
          <w:color w:val="000000"/>
          <w:kern w:val="0"/>
          <w:sz w:val="18"/>
          <w:szCs w:val="18"/>
          <w:lang w:eastAsia="nl-NL"/>
          <w14:ligatures w14:val="none"/>
        </w:rPr>
        <w:t xml:space="preserve"> om de boetebedragen voor de overtreding van het online verkoopverbod te verhogen.</w:t>
      </w:r>
      <w:r w:rsidRPr="0006181C" w:rsidR="00FC4C75">
        <w:rPr>
          <w:rStyle w:val="Voetnootmarkering"/>
          <w:rFonts w:ascii="Verdana" w:hAnsi="Verdana"/>
          <w:sz w:val="18"/>
          <w:szCs w:val="18"/>
        </w:rPr>
        <w:footnoteReference w:id="4"/>
      </w:r>
      <w:r w:rsidR="00FC4C75">
        <w:rPr>
          <w:rFonts w:ascii="Verdana" w:hAnsi="Verdana" w:eastAsia="DejaVu Sans" w:cs="Lohit Hindi"/>
          <w:color w:val="000000"/>
          <w:kern w:val="0"/>
          <w:sz w:val="18"/>
          <w:szCs w:val="18"/>
          <w:lang w:eastAsia="nl-NL"/>
          <w14:ligatures w14:val="none"/>
        </w:rPr>
        <w:t xml:space="preserve"> Ook i</w:t>
      </w:r>
      <w:r w:rsidRPr="00BC12E0" w:rsidR="00FC4C75">
        <w:rPr>
          <w:rFonts w:ascii="Verdana" w:hAnsi="Verdana"/>
          <w:sz w:val="18"/>
          <w:szCs w:val="18"/>
        </w:rPr>
        <w:t xml:space="preserve">n het </w:t>
      </w:r>
      <w:r w:rsidR="00F46B05">
        <w:rPr>
          <w:rFonts w:ascii="Verdana" w:hAnsi="Verdana"/>
          <w:sz w:val="18"/>
          <w:szCs w:val="18"/>
        </w:rPr>
        <w:t>A</w:t>
      </w:r>
      <w:r w:rsidRPr="00BC12E0" w:rsidR="00FC4C75">
        <w:rPr>
          <w:rFonts w:ascii="Verdana" w:hAnsi="Verdana"/>
          <w:sz w:val="18"/>
          <w:szCs w:val="18"/>
        </w:rPr>
        <w:t xml:space="preserve">ctieplan tegen </w:t>
      </w:r>
      <w:proofErr w:type="spellStart"/>
      <w:r w:rsidR="00F46B05">
        <w:rPr>
          <w:rFonts w:ascii="Verdana" w:hAnsi="Verdana"/>
          <w:sz w:val="18"/>
          <w:szCs w:val="18"/>
        </w:rPr>
        <w:t>V</w:t>
      </w:r>
      <w:r w:rsidRPr="00BC12E0" w:rsidR="00FC4C75">
        <w:rPr>
          <w:rFonts w:ascii="Verdana" w:hAnsi="Verdana"/>
          <w:sz w:val="18"/>
          <w:szCs w:val="18"/>
        </w:rPr>
        <w:t>apen</w:t>
      </w:r>
      <w:proofErr w:type="spellEnd"/>
      <w:r w:rsidRPr="00BC12E0" w:rsidR="00FC4C75">
        <w:rPr>
          <w:rFonts w:ascii="Verdana" w:hAnsi="Verdana"/>
          <w:sz w:val="18"/>
          <w:szCs w:val="18"/>
        </w:rPr>
        <w:t xml:space="preserve"> dat in maart 2025 is gelanceerd is een substantiële verhoging van de boete</w:t>
      </w:r>
      <w:r w:rsidR="00FC4C75">
        <w:rPr>
          <w:rFonts w:ascii="Verdana" w:hAnsi="Verdana"/>
          <w:sz w:val="18"/>
          <w:szCs w:val="18"/>
        </w:rPr>
        <w:t xml:space="preserve">bedragen voor overtreding van het verbod om </w:t>
      </w:r>
      <w:proofErr w:type="spellStart"/>
      <w:r w:rsidR="00FC4C75">
        <w:rPr>
          <w:rFonts w:ascii="Verdana" w:hAnsi="Verdana"/>
          <w:sz w:val="18"/>
          <w:szCs w:val="18"/>
        </w:rPr>
        <w:t>vapes</w:t>
      </w:r>
      <w:proofErr w:type="spellEnd"/>
      <w:r w:rsidR="00FC4C75">
        <w:rPr>
          <w:rFonts w:ascii="Verdana" w:hAnsi="Verdana"/>
          <w:sz w:val="18"/>
          <w:szCs w:val="18"/>
        </w:rPr>
        <w:t xml:space="preserve"> met een smaak en nicotinezakjes in de handel te brengen </w:t>
      </w:r>
      <w:r w:rsidRPr="00BC12E0" w:rsidR="00FC4C75">
        <w:rPr>
          <w:rFonts w:ascii="Verdana" w:hAnsi="Verdana"/>
          <w:sz w:val="18"/>
          <w:szCs w:val="18"/>
        </w:rPr>
        <w:t>als een van de nog in te voeren wettelijke maatregelen aangekondigd.</w:t>
      </w:r>
      <w:r w:rsidR="00FC4C75">
        <w:rPr>
          <w:rFonts w:ascii="Verdana" w:hAnsi="Verdana"/>
          <w:sz w:val="18"/>
          <w:szCs w:val="18"/>
        </w:rPr>
        <w:br/>
      </w:r>
      <w:r w:rsidR="00AF48C1">
        <w:rPr>
          <w:rFonts w:ascii="Verdana" w:hAnsi="Verdana" w:eastAsia="DejaVu Sans" w:cs="Lohit Hindi"/>
          <w:color w:val="000000"/>
          <w:kern w:val="0"/>
          <w:sz w:val="18"/>
          <w:szCs w:val="18"/>
          <w:lang w:eastAsia="nl-NL"/>
          <w14:ligatures w14:val="none"/>
        </w:rPr>
        <w:br/>
      </w:r>
      <w:r w:rsidR="008A35AB">
        <w:rPr>
          <w:rFonts w:ascii="Verdana" w:hAnsi="Verdana" w:eastAsia="DejaVu Sans" w:cs="Lohit Hindi"/>
          <w:color w:val="000000"/>
          <w:kern w:val="0"/>
          <w:sz w:val="18"/>
          <w:szCs w:val="18"/>
          <w:lang w:eastAsia="nl-NL"/>
          <w14:ligatures w14:val="none"/>
        </w:rPr>
        <w:t xml:space="preserve">De bijlage bij de wet </w:t>
      </w:r>
      <w:r w:rsidR="00226D4C">
        <w:rPr>
          <w:rFonts w:ascii="Verdana" w:hAnsi="Verdana" w:eastAsia="DejaVu Sans" w:cs="Lohit Hindi"/>
          <w:color w:val="000000"/>
          <w:kern w:val="0"/>
          <w:sz w:val="18"/>
          <w:szCs w:val="18"/>
          <w:lang w:eastAsia="nl-NL"/>
          <w14:ligatures w14:val="none"/>
        </w:rPr>
        <w:t xml:space="preserve">onderscheidt de </w:t>
      </w:r>
      <w:r w:rsidRPr="0006181C" w:rsidR="008A35AB">
        <w:rPr>
          <w:rFonts w:ascii="Verdana" w:hAnsi="Verdana" w:eastAsia="DejaVu Sans" w:cs="Lohit Hindi"/>
          <w:color w:val="000000"/>
          <w:kern w:val="0"/>
          <w:sz w:val="18"/>
          <w:szCs w:val="18"/>
          <w:lang w:eastAsia="nl-NL"/>
          <w14:ligatures w14:val="none"/>
        </w:rPr>
        <w:t>categorieën</w:t>
      </w:r>
      <w:r w:rsidR="00226D4C">
        <w:rPr>
          <w:rFonts w:ascii="Verdana" w:hAnsi="Verdana" w:eastAsia="DejaVu Sans" w:cs="Lohit Hindi"/>
          <w:color w:val="000000"/>
          <w:kern w:val="0"/>
          <w:sz w:val="18"/>
          <w:szCs w:val="18"/>
          <w:lang w:eastAsia="nl-NL"/>
          <w14:ligatures w14:val="none"/>
        </w:rPr>
        <w:t xml:space="preserve"> A t</w:t>
      </w:r>
      <w:r w:rsidR="00385E82">
        <w:rPr>
          <w:rFonts w:ascii="Verdana" w:hAnsi="Verdana" w:eastAsia="DejaVu Sans" w:cs="Lohit Hindi"/>
          <w:color w:val="000000"/>
          <w:kern w:val="0"/>
          <w:sz w:val="18"/>
          <w:szCs w:val="18"/>
          <w:lang w:eastAsia="nl-NL"/>
          <w14:ligatures w14:val="none"/>
        </w:rPr>
        <w:t>ot en met</w:t>
      </w:r>
      <w:r w:rsidR="00226D4C">
        <w:rPr>
          <w:rFonts w:ascii="Verdana" w:hAnsi="Verdana" w:eastAsia="DejaVu Sans" w:cs="Lohit Hindi"/>
          <w:color w:val="000000"/>
          <w:kern w:val="0"/>
          <w:sz w:val="18"/>
          <w:szCs w:val="18"/>
          <w:lang w:eastAsia="nl-NL"/>
          <w14:ligatures w14:val="none"/>
        </w:rPr>
        <w:t xml:space="preserve"> </w:t>
      </w:r>
      <w:r w:rsidR="00385E82">
        <w:rPr>
          <w:rFonts w:ascii="Verdana" w:hAnsi="Verdana" w:eastAsia="DejaVu Sans" w:cs="Lohit Hindi"/>
          <w:color w:val="000000"/>
          <w:kern w:val="0"/>
          <w:sz w:val="18"/>
          <w:szCs w:val="18"/>
          <w:lang w:eastAsia="nl-NL"/>
          <w14:ligatures w14:val="none"/>
        </w:rPr>
        <w:t>D</w:t>
      </w:r>
      <w:r w:rsidRPr="0006181C" w:rsidR="008A35AB">
        <w:rPr>
          <w:rFonts w:ascii="Verdana" w:hAnsi="Verdana" w:eastAsia="DejaVu Sans" w:cs="Lohit Hindi"/>
          <w:color w:val="000000"/>
          <w:kern w:val="0"/>
          <w:sz w:val="18"/>
          <w:szCs w:val="18"/>
          <w:lang w:eastAsia="nl-NL"/>
          <w14:ligatures w14:val="none"/>
        </w:rPr>
        <w:t>. Categorie A bevat de boetebedragen voor het overtreden van onder andere de producteisen, zoals eisen met betrekking tot verpakkingen en ingrediënten</w:t>
      </w:r>
      <w:r w:rsidRPr="0006181C" w:rsidR="008A35AB">
        <w:rPr>
          <w:rFonts w:ascii="Verdana" w:hAnsi="Verdana"/>
          <w:sz w:val="18"/>
          <w:szCs w:val="18"/>
        </w:rPr>
        <w:t xml:space="preserve"> van een product, en het reclameverbod. Een deel van categorie A is niet van toepassing op overtredingen begaan door fabrikanten, groothandelaren en importeurs van tabaksproducten of aanverwante producten. De boetebedragen voor </w:t>
      </w:r>
      <w:r w:rsidR="00BF3044">
        <w:rPr>
          <w:rFonts w:ascii="Verdana" w:hAnsi="Verdana"/>
          <w:sz w:val="18"/>
          <w:szCs w:val="18"/>
        </w:rPr>
        <w:t>fabrikanten, groothandelaren en importeur</w:t>
      </w:r>
      <w:r w:rsidR="003F2544">
        <w:rPr>
          <w:rFonts w:ascii="Verdana" w:hAnsi="Verdana"/>
          <w:sz w:val="18"/>
          <w:szCs w:val="18"/>
        </w:rPr>
        <w:t>s</w:t>
      </w:r>
      <w:r w:rsidR="00BF3044">
        <w:rPr>
          <w:rFonts w:ascii="Verdana" w:hAnsi="Verdana"/>
          <w:sz w:val="18"/>
          <w:szCs w:val="18"/>
        </w:rPr>
        <w:t xml:space="preserve"> voor deze overtredingen zijn opgenomen in</w:t>
      </w:r>
      <w:r w:rsidRPr="0006181C" w:rsidR="008A35AB">
        <w:rPr>
          <w:rFonts w:ascii="Verdana" w:hAnsi="Verdana"/>
          <w:sz w:val="18"/>
          <w:szCs w:val="18"/>
        </w:rPr>
        <w:t xml:space="preserve"> categorie B. In categorie C zijn de boetebedragen voor de verkoopbeperkingen geregeld. Dit betreft de overtreding van het verkoopverbod voor specifieke categorieën van bedrijven en organisaties, zoals het </w:t>
      </w:r>
      <w:r w:rsidR="007E0647">
        <w:rPr>
          <w:rFonts w:ascii="Verdana" w:hAnsi="Verdana"/>
          <w:sz w:val="18"/>
          <w:szCs w:val="18"/>
        </w:rPr>
        <w:t>verkoopverbod voor supermarkten en horeca</w:t>
      </w:r>
      <w:r w:rsidR="00BF3044">
        <w:rPr>
          <w:rFonts w:ascii="Verdana" w:hAnsi="Verdana"/>
          <w:sz w:val="18"/>
          <w:szCs w:val="18"/>
        </w:rPr>
        <w:t xml:space="preserve"> en </w:t>
      </w:r>
      <w:r w:rsidRPr="0006181C" w:rsidR="008A35AB">
        <w:rPr>
          <w:rFonts w:ascii="Verdana" w:hAnsi="Verdana"/>
          <w:sz w:val="18"/>
          <w:szCs w:val="18"/>
        </w:rPr>
        <w:t>het online verkoopverbod</w:t>
      </w:r>
      <w:r w:rsidR="00BF3044">
        <w:rPr>
          <w:rFonts w:ascii="Verdana" w:hAnsi="Verdana"/>
          <w:sz w:val="18"/>
          <w:szCs w:val="18"/>
        </w:rPr>
        <w:t xml:space="preserve">. Daarnaast </w:t>
      </w:r>
      <w:r w:rsidR="00125C16">
        <w:rPr>
          <w:rFonts w:ascii="Verdana" w:hAnsi="Verdana"/>
          <w:sz w:val="18"/>
          <w:szCs w:val="18"/>
        </w:rPr>
        <w:t xml:space="preserve">omvat </w:t>
      </w:r>
      <w:r w:rsidR="00BF3044">
        <w:rPr>
          <w:rFonts w:ascii="Verdana" w:hAnsi="Verdana"/>
          <w:sz w:val="18"/>
          <w:szCs w:val="18"/>
        </w:rPr>
        <w:t>categorie C</w:t>
      </w:r>
      <w:r w:rsidRPr="0006181C" w:rsidR="008A35AB">
        <w:rPr>
          <w:rFonts w:ascii="Verdana" w:hAnsi="Verdana"/>
          <w:sz w:val="18"/>
          <w:szCs w:val="18"/>
        </w:rPr>
        <w:t xml:space="preserve"> de overtreding van de leeftijdsgrens. Ten slotte regelt categorie D de boetebedragen voor het overtreden van het rookverbod. </w:t>
      </w:r>
    </w:p>
    <w:p w:rsidR="001329F2" w:rsidP="00691441" w:rsidRDefault="000B5FA6" w14:paraId="0FCD06E2" w14:textId="579BCA91">
      <w:pPr>
        <w:suppressAutoHyphens/>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I</w:t>
      </w:r>
      <w:r w:rsidR="004915CD">
        <w:rPr>
          <w:rFonts w:ascii="Verdana" w:hAnsi="Verdana" w:eastAsia="DejaVu Sans" w:cs="Lohit Hindi"/>
          <w:color w:val="000000"/>
          <w:kern w:val="0"/>
          <w:sz w:val="18"/>
          <w:szCs w:val="18"/>
          <w:lang w:eastAsia="nl-NL"/>
          <w14:ligatures w14:val="none"/>
        </w:rPr>
        <w:t xml:space="preserve">n 2016 </w:t>
      </w:r>
      <w:r w:rsidR="00BF3044">
        <w:rPr>
          <w:rFonts w:ascii="Verdana" w:hAnsi="Verdana" w:eastAsia="DejaVu Sans" w:cs="Lohit Hindi"/>
          <w:color w:val="000000"/>
          <w:kern w:val="0"/>
          <w:sz w:val="18"/>
          <w:szCs w:val="18"/>
          <w:lang w:eastAsia="nl-NL"/>
          <w14:ligatures w14:val="none"/>
        </w:rPr>
        <w:t xml:space="preserve">bevatte </w:t>
      </w:r>
      <w:r w:rsidR="00580C87">
        <w:rPr>
          <w:rFonts w:ascii="Verdana" w:hAnsi="Verdana" w:eastAsia="DejaVu Sans" w:cs="Lohit Hindi"/>
          <w:color w:val="000000"/>
          <w:kern w:val="0"/>
          <w:sz w:val="18"/>
          <w:szCs w:val="18"/>
          <w:lang w:eastAsia="nl-NL"/>
          <w14:ligatures w14:val="none"/>
        </w:rPr>
        <w:t>c</w:t>
      </w:r>
      <w:r w:rsidRPr="0006181C" w:rsidR="00042AC1">
        <w:rPr>
          <w:rFonts w:ascii="Verdana" w:hAnsi="Verdana" w:eastAsia="DejaVu Sans" w:cs="Lohit Hindi"/>
          <w:color w:val="000000"/>
          <w:kern w:val="0"/>
          <w:sz w:val="18"/>
          <w:szCs w:val="18"/>
          <w:lang w:eastAsia="nl-NL"/>
          <w14:ligatures w14:val="none"/>
        </w:rPr>
        <w:t xml:space="preserve">ategorie C alleen </w:t>
      </w:r>
      <w:r w:rsidR="00BF3044">
        <w:rPr>
          <w:rFonts w:ascii="Verdana" w:hAnsi="Verdana" w:eastAsia="DejaVu Sans" w:cs="Lohit Hindi"/>
          <w:color w:val="000000"/>
          <w:kern w:val="0"/>
          <w:sz w:val="18"/>
          <w:szCs w:val="18"/>
          <w:lang w:eastAsia="nl-NL"/>
          <w14:ligatures w14:val="none"/>
        </w:rPr>
        <w:t>het boetebedrag voor</w:t>
      </w:r>
      <w:r w:rsidRPr="0006181C" w:rsidR="00042AC1">
        <w:rPr>
          <w:rFonts w:ascii="Verdana" w:hAnsi="Verdana" w:eastAsia="DejaVu Sans" w:cs="Lohit Hindi"/>
          <w:color w:val="000000"/>
          <w:kern w:val="0"/>
          <w:sz w:val="18"/>
          <w:szCs w:val="18"/>
          <w:lang w:eastAsia="nl-NL"/>
          <w14:ligatures w14:val="none"/>
        </w:rPr>
        <w:t xml:space="preserve"> een overtreding van de leeftijdsgrens</w:t>
      </w:r>
      <w:r w:rsidR="00125C16">
        <w:rPr>
          <w:rFonts w:ascii="Verdana" w:hAnsi="Verdana" w:eastAsia="DejaVu Sans" w:cs="Lohit Hindi"/>
          <w:color w:val="000000"/>
          <w:kern w:val="0"/>
          <w:sz w:val="18"/>
          <w:szCs w:val="18"/>
          <w:lang w:eastAsia="nl-NL"/>
          <w14:ligatures w14:val="none"/>
        </w:rPr>
        <w:t xml:space="preserve"> (artikel 8</w:t>
      </w:r>
      <w:r w:rsidR="009E1FCC">
        <w:rPr>
          <w:rFonts w:ascii="Verdana" w:hAnsi="Verdana" w:eastAsia="DejaVu Sans" w:cs="Lohit Hindi"/>
          <w:color w:val="000000"/>
          <w:kern w:val="0"/>
          <w:sz w:val="18"/>
          <w:szCs w:val="18"/>
          <w:lang w:eastAsia="nl-NL"/>
          <w14:ligatures w14:val="none"/>
        </w:rPr>
        <w:t>, eerste lid,</w:t>
      </w:r>
      <w:r w:rsidR="00125C16">
        <w:rPr>
          <w:rFonts w:ascii="Verdana" w:hAnsi="Verdana" w:eastAsia="DejaVu Sans" w:cs="Lohit Hindi"/>
          <w:color w:val="000000"/>
          <w:kern w:val="0"/>
          <w:sz w:val="18"/>
          <w:szCs w:val="18"/>
          <w:lang w:eastAsia="nl-NL"/>
          <w14:ligatures w14:val="none"/>
        </w:rPr>
        <w:t xml:space="preserve"> van de wet)</w:t>
      </w:r>
      <w:r w:rsidR="00907B01">
        <w:rPr>
          <w:rFonts w:ascii="Verdana" w:hAnsi="Verdana" w:eastAsia="DejaVu Sans" w:cs="Lohit Hindi"/>
          <w:color w:val="000000"/>
          <w:kern w:val="0"/>
          <w:sz w:val="18"/>
          <w:szCs w:val="18"/>
          <w:lang w:eastAsia="nl-NL"/>
          <w14:ligatures w14:val="none"/>
        </w:rPr>
        <w:t>. S</w:t>
      </w:r>
      <w:r w:rsidRPr="0006181C" w:rsidR="00042AC1">
        <w:rPr>
          <w:rFonts w:ascii="Verdana" w:hAnsi="Verdana" w:eastAsia="DejaVu Sans" w:cs="Lohit Hindi"/>
          <w:color w:val="000000"/>
          <w:kern w:val="0"/>
          <w:sz w:val="18"/>
          <w:szCs w:val="18"/>
          <w:lang w:eastAsia="nl-NL"/>
          <w14:ligatures w14:val="none"/>
        </w:rPr>
        <w:t>inds</w:t>
      </w:r>
      <w:r w:rsidRPr="0006181C" w:rsidR="001B5571">
        <w:rPr>
          <w:rFonts w:ascii="Verdana" w:hAnsi="Verdana" w:eastAsia="DejaVu Sans" w:cs="Lohit Hindi"/>
          <w:color w:val="000000"/>
          <w:kern w:val="0"/>
          <w:sz w:val="18"/>
          <w:szCs w:val="18"/>
          <w:lang w:eastAsia="nl-NL"/>
          <w14:ligatures w14:val="none"/>
        </w:rPr>
        <w:t xml:space="preserve"> 1 juli 2023 </w:t>
      </w:r>
      <w:r w:rsidRPr="0006181C" w:rsidR="00042AC1">
        <w:rPr>
          <w:rFonts w:ascii="Verdana" w:hAnsi="Verdana" w:eastAsia="DejaVu Sans" w:cs="Lohit Hindi"/>
          <w:color w:val="000000"/>
          <w:kern w:val="0"/>
          <w:sz w:val="18"/>
          <w:szCs w:val="18"/>
          <w:lang w:eastAsia="nl-NL"/>
          <w14:ligatures w14:val="none"/>
        </w:rPr>
        <w:t xml:space="preserve">is </w:t>
      </w:r>
      <w:r w:rsidR="00BF3044">
        <w:rPr>
          <w:rFonts w:ascii="Verdana" w:hAnsi="Verdana" w:eastAsia="DejaVu Sans" w:cs="Lohit Hindi"/>
          <w:color w:val="000000"/>
          <w:kern w:val="0"/>
          <w:sz w:val="18"/>
          <w:szCs w:val="18"/>
          <w:lang w:eastAsia="nl-NL"/>
          <w14:ligatures w14:val="none"/>
        </w:rPr>
        <w:t>overtreding van het verbod op</w:t>
      </w:r>
      <w:r w:rsidRPr="0006181C" w:rsidR="001B5571">
        <w:rPr>
          <w:rFonts w:ascii="Verdana" w:hAnsi="Verdana" w:eastAsia="DejaVu Sans" w:cs="Lohit Hindi"/>
          <w:color w:val="000000"/>
          <w:kern w:val="0"/>
          <w:sz w:val="18"/>
          <w:szCs w:val="18"/>
          <w:lang w:eastAsia="nl-NL"/>
          <w14:ligatures w14:val="none"/>
        </w:rPr>
        <w:t xml:space="preserve"> verkoop op afstand van tabaksproducten, e-sigaretten en navulverpakking</w:t>
      </w:r>
      <w:r w:rsidR="00A46F46">
        <w:rPr>
          <w:rFonts w:ascii="Verdana" w:hAnsi="Verdana" w:eastAsia="DejaVu Sans" w:cs="Lohit Hindi"/>
          <w:color w:val="000000"/>
          <w:kern w:val="0"/>
          <w:sz w:val="18"/>
          <w:szCs w:val="18"/>
          <w:lang w:eastAsia="nl-NL"/>
          <w14:ligatures w14:val="none"/>
        </w:rPr>
        <w:t>en</w:t>
      </w:r>
      <w:r w:rsidRPr="0006181C" w:rsidR="001B5571">
        <w:rPr>
          <w:rFonts w:ascii="Verdana" w:hAnsi="Verdana" w:eastAsia="DejaVu Sans" w:cs="Lohit Hindi"/>
          <w:color w:val="000000"/>
          <w:kern w:val="0"/>
          <w:sz w:val="18"/>
          <w:szCs w:val="18"/>
          <w:lang w:eastAsia="nl-NL"/>
          <w14:ligatures w14:val="none"/>
        </w:rPr>
        <w:t xml:space="preserve"> toegevoegd aan categorie C</w:t>
      </w:r>
      <w:r w:rsidR="00125C16">
        <w:rPr>
          <w:rFonts w:ascii="Verdana" w:hAnsi="Verdana" w:eastAsia="DejaVu Sans" w:cs="Lohit Hindi"/>
          <w:color w:val="000000"/>
          <w:kern w:val="0"/>
          <w:sz w:val="18"/>
          <w:szCs w:val="18"/>
          <w:lang w:eastAsia="nl-NL"/>
          <w14:ligatures w14:val="none"/>
        </w:rPr>
        <w:t xml:space="preserve"> (</w:t>
      </w:r>
      <w:r>
        <w:rPr>
          <w:rFonts w:ascii="Verdana" w:hAnsi="Verdana" w:eastAsia="DejaVu Sans" w:cs="Lohit Hindi"/>
          <w:color w:val="000000"/>
          <w:kern w:val="0"/>
          <w:sz w:val="18"/>
          <w:szCs w:val="18"/>
          <w:lang w:eastAsia="nl-NL"/>
          <w14:ligatures w14:val="none"/>
        </w:rPr>
        <w:t xml:space="preserve">op grond van </w:t>
      </w:r>
      <w:r w:rsidR="00125C16">
        <w:rPr>
          <w:rFonts w:ascii="Verdana" w:hAnsi="Verdana" w:eastAsia="DejaVu Sans" w:cs="Lohit Hindi"/>
          <w:color w:val="000000"/>
          <w:kern w:val="0"/>
          <w:sz w:val="18"/>
          <w:szCs w:val="18"/>
          <w:lang w:eastAsia="nl-NL"/>
          <w14:ligatures w14:val="none"/>
        </w:rPr>
        <w:t>artikel 9a van de wet)</w:t>
      </w:r>
      <w:r w:rsidRPr="0006181C" w:rsidR="001B5571">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vertAlign w:val="superscript"/>
          <w:lang w:eastAsia="nl-NL"/>
          <w14:ligatures w14:val="none"/>
        </w:rPr>
        <w:footnoteReference w:id="5"/>
      </w:r>
      <w:r w:rsidRPr="0006181C" w:rsidR="001B5571">
        <w:rPr>
          <w:rFonts w:ascii="Verdana" w:hAnsi="Verdana" w:eastAsia="DejaVu Sans" w:cs="Lohit Hindi"/>
          <w:color w:val="000000"/>
          <w:kern w:val="0"/>
          <w:sz w:val="18"/>
          <w:szCs w:val="18"/>
          <w:lang w:eastAsia="nl-NL"/>
          <w14:ligatures w14:val="none"/>
        </w:rPr>
        <w:t xml:space="preserve"> </w:t>
      </w:r>
      <w:r w:rsidRPr="0006181C" w:rsidR="00965CF3">
        <w:rPr>
          <w:rFonts w:ascii="Verdana" w:hAnsi="Verdana" w:eastAsia="DejaVu Sans" w:cs="Lohit Hindi"/>
          <w:color w:val="000000"/>
          <w:kern w:val="0"/>
          <w:sz w:val="18"/>
          <w:szCs w:val="18"/>
          <w:lang w:eastAsia="nl-NL"/>
          <w14:ligatures w14:val="none"/>
        </w:rPr>
        <w:t>Per</w:t>
      </w:r>
      <w:r w:rsidRPr="0006181C" w:rsidR="001B5571">
        <w:rPr>
          <w:rFonts w:ascii="Verdana" w:hAnsi="Verdana" w:eastAsia="DejaVu Sans" w:cs="Lohit Hindi"/>
          <w:color w:val="000000"/>
          <w:kern w:val="0"/>
          <w:sz w:val="18"/>
          <w:szCs w:val="18"/>
          <w:lang w:eastAsia="nl-NL"/>
          <w14:ligatures w14:val="none"/>
        </w:rPr>
        <w:t xml:space="preserve"> 1 januari 2024 </w:t>
      </w:r>
      <w:r w:rsidRPr="0006181C" w:rsidR="00965CF3">
        <w:rPr>
          <w:rFonts w:ascii="Verdana" w:hAnsi="Verdana" w:eastAsia="DejaVu Sans" w:cs="Lohit Hindi"/>
          <w:color w:val="000000"/>
          <w:kern w:val="0"/>
          <w:sz w:val="18"/>
          <w:szCs w:val="18"/>
          <w:lang w:eastAsia="nl-NL"/>
          <w14:ligatures w14:val="none"/>
        </w:rPr>
        <w:t>is</w:t>
      </w:r>
      <w:r w:rsidR="00580C87">
        <w:rPr>
          <w:rFonts w:ascii="Verdana" w:hAnsi="Verdana" w:eastAsia="DejaVu Sans" w:cs="Lohit Hindi"/>
          <w:color w:val="000000"/>
          <w:kern w:val="0"/>
          <w:sz w:val="18"/>
          <w:szCs w:val="18"/>
          <w:lang w:eastAsia="nl-NL"/>
          <w14:ligatures w14:val="none"/>
        </w:rPr>
        <w:t xml:space="preserve"> tevens</w:t>
      </w:r>
      <w:r w:rsidRPr="0006181C" w:rsidR="00965CF3">
        <w:rPr>
          <w:rFonts w:ascii="Verdana" w:hAnsi="Verdana" w:eastAsia="DejaVu Sans" w:cs="Lohit Hindi"/>
          <w:color w:val="000000"/>
          <w:kern w:val="0"/>
          <w:sz w:val="18"/>
          <w:szCs w:val="18"/>
          <w:lang w:eastAsia="nl-NL"/>
          <w14:ligatures w14:val="none"/>
        </w:rPr>
        <w:t xml:space="preserve"> </w:t>
      </w:r>
      <w:r w:rsidR="00BF3044">
        <w:rPr>
          <w:rFonts w:ascii="Verdana" w:hAnsi="Verdana" w:eastAsia="DejaVu Sans" w:cs="Lohit Hindi"/>
          <w:color w:val="000000"/>
          <w:kern w:val="0"/>
          <w:sz w:val="18"/>
          <w:szCs w:val="18"/>
          <w:lang w:eastAsia="nl-NL"/>
          <w14:ligatures w14:val="none"/>
        </w:rPr>
        <w:t xml:space="preserve">overtreding van het verbod op </w:t>
      </w:r>
      <w:r w:rsidRPr="0006181C" w:rsidR="001B5571">
        <w:rPr>
          <w:rFonts w:ascii="Verdana" w:hAnsi="Verdana" w:eastAsia="DejaVu Sans" w:cs="Lohit Hindi"/>
          <w:color w:val="000000"/>
          <w:kern w:val="0"/>
          <w:sz w:val="18"/>
          <w:szCs w:val="18"/>
          <w:lang w:eastAsia="nl-NL"/>
          <w14:ligatures w14:val="none"/>
        </w:rPr>
        <w:t>de verkoop op afstand van aanverwante producten anders dan e-sigaretten en navulverpakkingen</w:t>
      </w:r>
      <w:r w:rsidRPr="0006181C" w:rsidR="00965CF3">
        <w:rPr>
          <w:rFonts w:ascii="Verdana" w:hAnsi="Verdana" w:eastAsia="DejaVu Sans" w:cs="Lohit Hindi"/>
          <w:color w:val="000000"/>
          <w:kern w:val="0"/>
          <w:sz w:val="18"/>
          <w:szCs w:val="18"/>
          <w:lang w:eastAsia="nl-NL"/>
          <w14:ligatures w14:val="none"/>
        </w:rPr>
        <w:t xml:space="preserve"> hieraan</w:t>
      </w:r>
      <w:r w:rsidRPr="0006181C" w:rsidR="001B5571">
        <w:rPr>
          <w:rFonts w:ascii="Verdana" w:hAnsi="Verdana" w:eastAsia="DejaVu Sans" w:cs="Lohit Hindi"/>
          <w:color w:val="000000"/>
          <w:kern w:val="0"/>
          <w:sz w:val="18"/>
          <w:szCs w:val="18"/>
          <w:lang w:eastAsia="nl-NL"/>
          <w14:ligatures w14:val="none"/>
        </w:rPr>
        <w:t xml:space="preserve"> toegevoegd</w:t>
      </w:r>
      <w:r w:rsidR="00125C16">
        <w:rPr>
          <w:rFonts w:ascii="Verdana" w:hAnsi="Verdana" w:eastAsia="DejaVu Sans" w:cs="Lohit Hindi"/>
          <w:color w:val="000000"/>
          <w:kern w:val="0"/>
          <w:sz w:val="18"/>
          <w:szCs w:val="18"/>
          <w:lang w:eastAsia="nl-NL"/>
          <w14:ligatures w14:val="none"/>
        </w:rPr>
        <w:t xml:space="preserve"> (artikel 9a van de wet)</w:t>
      </w:r>
      <w:r w:rsidRPr="0006181C" w:rsidR="001B5571">
        <w:rPr>
          <w:rFonts w:ascii="Verdana" w:hAnsi="Verdana" w:eastAsia="DejaVu Sans" w:cs="Lohit Hindi"/>
          <w:color w:val="000000"/>
          <w:kern w:val="0"/>
          <w:sz w:val="18"/>
          <w:szCs w:val="18"/>
          <w:lang w:eastAsia="nl-NL"/>
          <w14:ligatures w14:val="none"/>
        </w:rPr>
        <w:t>.</w:t>
      </w:r>
      <w:r w:rsidRPr="0006181C" w:rsidR="001B5571">
        <w:rPr>
          <w:rStyle w:val="Voetnootmarkering"/>
          <w:rFonts w:ascii="Verdana" w:hAnsi="Verdana"/>
          <w:sz w:val="18"/>
          <w:szCs w:val="18"/>
        </w:rPr>
        <w:footnoteReference w:id="6"/>
      </w:r>
      <w:r w:rsidRPr="0006181C" w:rsidR="001B5571">
        <w:rPr>
          <w:rFonts w:ascii="Verdana" w:hAnsi="Verdana" w:eastAsia="DejaVu Sans" w:cs="Lohit Hindi"/>
          <w:color w:val="000000"/>
          <w:kern w:val="0"/>
          <w:sz w:val="18"/>
          <w:szCs w:val="18"/>
          <w:lang w:eastAsia="nl-NL"/>
          <w14:ligatures w14:val="none"/>
        </w:rPr>
        <w:t xml:space="preserve"> </w:t>
      </w:r>
      <w:r w:rsidR="00907B01">
        <w:rPr>
          <w:rFonts w:ascii="Verdana" w:hAnsi="Verdana" w:eastAsia="DejaVu Sans" w:cs="Lohit Hindi"/>
          <w:color w:val="000000"/>
          <w:kern w:val="0"/>
          <w:sz w:val="18"/>
          <w:szCs w:val="18"/>
          <w:lang w:eastAsia="nl-NL"/>
          <w14:ligatures w14:val="none"/>
        </w:rPr>
        <w:t>Ten slotte is m</w:t>
      </w:r>
      <w:r w:rsidRPr="0006181C" w:rsidR="002A7DEC">
        <w:rPr>
          <w:rFonts w:ascii="Verdana" w:hAnsi="Verdana" w:eastAsia="DejaVu Sans" w:cs="Lohit Hindi"/>
          <w:color w:val="000000"/>
          <w:kern w:val="0"/>
          <w:sz w:val="18"/>
          <w:szCs w:val="18"/>
          <w:lang w:eastAsia="nl-NL"/>
          <w14:ligatures w14:val="none"/>
        </w:rPr>
        <w:t xml:space="preserve">et ingang van 1 juli 2024 het </w:t>
      </w:r>
      <w:r w:rsidRPr="0006181C" w:rsidR="00F43496">
        <w:rPr>
          <w:rFonts w:ascii="Verdana" w:hAnsi="Verdana" w:eastAsia="DejaVu Sans" w:cs="Lohit Hindi"/>
          <w:color w:val="000000"/>
          <w:kern w:val="0"/>
          <w:sz w:val="18"/>
          <w:szCs w:val="18"/>
          <w:lang w:eastAsia="nl-NL"/>
          <w14:ligatures w14:val="none"/>
        </w:rPr>
        <w:t xml:space="preserve">verkoopverbod voor supermarkten en horeca </w:t>
      </w:r>
      <w:r w:rsidRPr="0006181C" w:rsidR="001B5571">
        <w:rPr>
          <w:rFonts w:ascii="Verdana" w:hAnsi="Verdana" w:eastAsia="DejaVu Sans" w:cs="Lohit Hindi"/>
          <w:color w:val="000000"/>
          <w:kern w:val="0"/>
          <w:sz w:val="18"/>
          <w:szCs w:val="18"/>
          <w:lang w:eastAsia="nl-NL"/>
          <w14:ligatures w14:val="none"/>
        </w:rPr>
        <w:t>aan categorie C toegevoegd</w:t>
      </w:r>
      <w:r w:rsidR="00125C16">
        <w:rPr>
          <w:rFonts w:ascii="Verdana" w:hAnsi="Verdana" w:eastAsia="DejaVu Sans" w:cs="Lohit Hindi"/>
          <w:color w:val="000000"/>
          <w:kern w:val="0"/>
          <w:sz w:val="18"/>
          <w:szCs w:val="18"/>
          <w:lang w:eastAsia="nl-NL"/>
          <w14:ligatures w14:val="none"/>
        </w:rPr>
        <w:t xml:space="preserve"> (artikel 7, derde lid, van de wet)</w:t>
      </w:r>
      <w:r w:rsidRPr="0006181C" w:rsidR="002A7DEC">
        <w:rPr>
          <w:rFonts w:ascii="Verdana" w:hAnsi="Verdana" w:eastAsia="DejaVu Sans" w:cs="Lohit Hindi"/>
          <w:color w:val="000000"/>
          <w:kern w:val="0"/>
          <w:sz w:val="18"/>
          <w:szCs w:val="18"/>
          <w:lang w:eastAsia="nl-NL"/>
          <w14:ligatures w14:val="none"/>
        </w:rPr>
        <w:t>.</w:t>
      </w:r>
      <w:r w:rsidRPr="0006181C" w:rsidR="002A7DEC">
        <w:rPr>
          <w:rStyle w:val="Voetnootmarkering"/>
          <w:rFonts w:ascii="Verdana" w:hAnsi="Verdana" w:eastAsia="DejaVu Sans" w:cs="Lohit Hindi"/>
          <w:color w:val="000000"/>
          <w:kern w:val="0"/>
          <w:sz w:val="18"/>
          <w:szCs w:val="18"/>
          <w:lang w:eastAsia="nl-NL"/>
          <w14:ligatures w14:val="none"/>
        </w:rPr>
        <w:footnoteReference w:id="7"/>
      </w:r>
      <w:r w:rsidRPr="0006181C" w:rsidR="002A7DEC">
        <w:rPr>
          <w:rFonts w:ascii="Verdana" w:hAnsi="Verdana" w:eastAsia="DejaVu Sans" w:cs="Lohit Hindi"/>
          <w:color w:val="000000"/>
          <w:kern w:val="0"/>
          <w:sz w:val="18"/>
          <w:szCs w:val="18"/>
          <w:lang w:eastAsia="nl-NL"/>
          <w14:ligatures w14:val="none"/>
        </w:rPr>
        <w:t xml:space="preserve"> </w:t>
      </w:r>
      <w:r w:rsidR="001329F2">
        <w:rPr>
          <w:rFonts w:ascii="Verdana" w:hAnsi="Verdana" w:eastAsia="DejaVu Sans" w:cs="Lohit Hindi"/>
          <w:color w:val="000000"/>
          <w:kern w:val="0"/>
          <w:sz w:val="18"/>
          <w:szCs w:val="18"/>
          <w:lang w:eastAsia="nl-NL"/>
          <w14:ligatures w14:val="none"/>
        </w:rPr>
        <w:t xml:space="preserve">Concluderend omvat </w:t>
      </w:r>
      <w:r w:rsidR="00A46F46">
        <w:rPr>
          <w:rFonts w:ascii="Verdana" w:hAnsi="Verdana" w:eastAsia="DejaVu Sans" w:cs="Lohit Hindi"/>
          <w:color w:val="000000"/>
          <w:kern w:val="0"/>
          <w:sz w:val="18"/>
          <w:szCs w:val="18"/>
          <w:lang w:eastAsia="nl-NL"/>
          <w14:ligatures w14:val="none"/>
        </w:rPr>
        <w:t>c</w:t>
      </w:r>
      <w:r w:rsidRPr="0006181C" w:rsidR="002A7DEC">
        <w:rPr>
          <w:rFonts w:ascii="Verdana" w:hAnsi="Verdana" w:eastAsia="DejaVu Sans" w:cs="Lohit Hindi"/>
          <w:color w:val="000000"/>
          <w:kern w:val="0"/>
          <w:sz w:val="18"/>
          <w:szCs w:val="18"/>
          <w:lang w:eastAsia="nl-NL"/>
          <w14:ligatures w14:val="none"/>
        </w:rPr>
        <w:t xml:space="preserve">ategorie C </w:t>
      </w:r>
      <w:r w:rsidR="001723BD">
        <w:rPr>
          <w:rFonts w:ascii="Verdana" w:hAnsi="Verdana" w:eastAsia="DejaVu Sans" w:cs="Lohit Hindi"/>
          <w:color w:val="000000"/>
          <w:kern w:val="0"/>
          <w:sz w:val="18"/>
          <w:szCs w:val="18"/>
          <w:lang w:eastAsia="nl-NL"/>
          <w14:ligatures w14:val="none"/>
        </w:rPr>
        <w:t>sinds 1 juli 2024</w:t>
      </w:r>
      <w:r w:rsidRPr="0006181C" w:rsidR="002A7DEC">
        <w:rPr>
          <w:rFonts w:ascii="Verdana" w:hAnsi="Verdana" w:eastAsia="DejaVu Sans" w:cs="Lohit Hindi"/>
          <w:color w:val="000000"/>
          <w:kern w:val="0"/>
          <w:sz w:val="18"/>
          <w:szCs w:val="18"/>
          <w:lang w:eastAsia="nl-NL"/>
          <w14:ligatures w14:val="none"/>
        </w:rPr>
        <w:t xml:space="preserve"> de boetebedragen voor overtreding van </w:t>
      </w:r>
      <w:r>
        <w:rPr>
          <w:rFonts w:ascii="Verdana" w:hAnsi="Verdana" w:eastAsia="DejaVu Sans" w:cs="Lohit Hindi"/>
          <w:color w:val="000000"/>
          <w:kern w:val="0"/>
          <w:sz w:val="18"/>
          <w:szCs w:val="18"/>
          <w:lang w:eastAsia="nl-NL"/>
          <w14:ligatures w14:val="none"/>
        </w:rPr>
        <w:t xml:space="preserve">(bepalingen op grond van) </w:t>
      </w:r>
      <w:r w:rsidRPr="0006181C" w:rsidR="002A7DEC">
        <w:rPr>
          <w:rFonts w:ascii="Verdana" w:hAnsi="Verdana" w:eastAsia="DejaVu Sans" w:cs="Lohit Hindi"/>
          <w:color w:val="000000"/>
          <w:kern w:val="0"/>
          <w:sz w:val="18"/>
          <w:szCs w:val="18"/>
          <w:lang w:eastAsia="nl-NL"/>
          <w14:ligatures w14:val="none"/>
        </w:rPr>
        <w:t>drie verschillende artikel</w:t>
      </w:r>
      <w:r w:rsidR="007620ED">
        <w:rPr>
          <w:rFonts w:ascii="Verdana" w:hAnsi="Verdana" w:eastAsia="DejaVu Sans" w:cs="Lohit Hindi"/>
          <w:color w:val="000000"/>
          <w:kern w:val="0"/>
          <w:sz w:val="18"/>
          <w:szCs w:val="18"/>
          <w:lang w:eastAsia="nl-NL"/>
          <w14:ligatures w14:val="none"/>
        </w:rPr>
        <w:t>en</w:t>
      </w:r>
      <w:r w:rsidRPr="0006181C" w:rsidR="002A7DEC">
        <w:rPr>
          <w:rFonts w:ascii="Verdana" w:hAnsi="Verdana" w:eastAsia="DejaVu Sans" w:cs="Lohit Hindi"/>
          <w:color w:val="000000"/>
          <w:kern w:val="0"/>
          <w:sz w:val="18"/>
          <w:szCs w:val="18"/>
          <w:lang w:eastAsia="nl-NL"/>
          <w14:ligatures w14:val="none"/>
        </w:rPr>
        <w:t xml:space="preserve"> van de wet. </w:t>
      </w:r>
    </w:p>
    <w:p w:rsidR="004504BC" w:rsidP="00691441" w:rsidRDefault="002A7DEC" w14:paraId="1E3429AA" w14:textId="64535F8E">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Gelet op artikel 11b</w:t>
      </w:r>
      <w:r w:rsidRPr="0006181C" w:rsidR="005F5D43">
        <w:rPr>
          <w:rFonts w:ascii="Verdana" w:hAnsi="Verdana" w:eastAsia="DejaVu Sans" w:cs="Lohit Hindi"/>
          <w:color w:val="000000"/>
          <w:kern w:val="0"/>
          <w:sz w:val="18"/>
          <w:szCs w:val="18"/>
          <w:lang w:eastAsia="nl-NL"/>
          <w14:ligatures w14:val="none"/>
        </w:rPr>
        <w:t>, tweede lid,</w:t>
      </w:r>
      <w:r w:rsidRPr="0006181C">
        <w:rPr>
          <w:rFonts w:ascii="Verdana" w:hAnsi="Verdana" w:eastAsia="DejaVu Sans" w:cs="Lohit Hindi"/>
          <w:color w:val="000000"/>
          <w:kern w:val="0"/>
          <w:sz w:val="18"/>
          <w:szCs w:val="18"/>
          <w:lang w:eastAsia="nl-NL"/>
          <w14:ligatures w14:val="none"/>
        </w:rPr>
        <w:t xml:space="preserve"> van de wet kennen de boeten voor overtreding van deze artikelen een verschillend boetemaximum. Voor het overtreden van </w:t>
      </w:r>
      <w:r w:rsidRPr="0006181C" w:rsidR="001B5571">
        <w:rPr>
          <w:rFonts w:ascii="Verdana" w:hAnsi="Verdana" w:eastAsia="DejaVu Sans" w:cs="Lohit Hindi"/>
          <w:color w:val="000000"/>
          <w:kern w:val="0"/>
          <w:sz w:val="18"/>
          <w:szCs w:val="18"/>
          <w:lang w:eastAsia="nl-NL"/>
          <w14:ligatures w14:val="none"/>
        </w:rPr>
        <w:t>artikel 8</w:t>
      </w:r>
      <w:r w:rsidRPr="0006181C" w:rsidR="005F5D43">
        <w:rPr>
          <w:rFonts w:ascii="Verdana" w:hAnsi="Verdana" w:eastAsia="DejaVu Sans" w:cs="Lohit Hindi"/>
          <w:color w:val="000000"/>
          <w:kern w:val="0"/>
          <w:sz w:val="18"/>
          <w:szCs w:val="18"/>
          <w:lang w:eastAsia="nl-NL"/>
          <w14:ligatures w14:val="none"/>
        </w:rPr>
        <w:t>, eerste lid</w:t>
      </w:r>
      <w:r w:rsidR="00940DA7">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lang w:eastAsia="nl-NL"/>
          <w14:ligatures w14:val="none"/>
        </w:rPr>
        <w:t xml:space="preserve"> </w:t>
      </w:r>
      <w:r w:rsidR="00F1568B">
        <w:rPr>
          <w:rFonts w:ascii="Verdana" w:hAnsi="Verdana" w:eastAsia="DejaVu Sans" w:cs="Lohit Hindi"/>
          <w:color w:val="000000"/>
          <w:kern w:val="0"/>
          <w:sz w:val="18"/>
          <w:szCs w:val="18"/>
          <w:lang w:eastAsia="nl-NL"/>
          <w14:ligatures w14:val="none"/>
        </w:rPr>
        <w:t xml:space="preserve">van de wet </w:t>
      </w:r>
      <w:r w:rsidRPr="0006181C" w:rsidR="001B5571">
        <w:rPr>
          <w:rFonts w:ascii="Verdana" w:hAnsi="Verdana" w:eastAsia="DejaVu Sans" w:cs="Lohit Hindi"/>
          <w:color w:val="000000"/>
          <w:kern w:val="0"/>
          <w:sz w:val="18"/>
          <w:szCs w:val="18"/>
          <w:lang w:eastAsia="nl-NL"/>
          <w14:ligatures w14:val="none"/>
        </w:rPr>
        <w:t xml:space="preserve">(leeftijdsgrens) geldt een boetemaximum </w:t>
      </w:r>
      <w:r w:rsidRPr="0006181C" w:rsidR="005F5D43">
        <w:rPr>
          <w:rFonts w:ascii="Verdana" w:hAnsi="Verdana" w:eastAsia="DejaVu Sans" w:cs="Lohit Hindi"/>
          <w:color w:val="000000"/>
          <w:kern w:val="0"/>
          <w:sz w:val="18"/>
          <w:szCs w:val="18"/>
          <w:lang w:eastAsia="nl-NL"/>
          <w14:ligatures w14:val="none"/>
        </w:rPr>
        <w:t xml:space="preserve">gelijk aan </w:t>
      </w:r>
      <w:r w:rsidRPr="0006181C" w:rsidR="001B5571">
        <w:rPr>
          <w:rFonts w:ascii="Verdana" w:hAnsi="Verdana" w:eastAsia="DejaVu Sans" w:cs="Lohit Hindi"/>
          <w:color w:val="000000"/>
          <w:kern w:val="0"/>
          <w:sz w:val="18"/>
          <w:szCs w:val="18"/>
          <w:lang w:eastAsia="nl-NL"/>
          <w14:ligatures w14:val="none"/>
        </w:rPr>
        <w:t>de vierde categorie als bedoeld in artikel 23, vierde lid</w:t>
      </w:r>
      <w:r w:rsidR="00940DA7">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lang w:eastAsia="nl-NL"/>
          <w14:ligatures w14:val="none"/>
        </w:rPr>
        <w:t xml:space="preserve"> van het Wetboek van Strafrecht</w:t>
      </w:r>
      <w:r w:rsidR="00940DA7">
        <w:rPr>
          <w:rFonts w:ascii="Verdana" w:hAnsi="Verdana" w:eastAsia="DejaVu Sans" w:cs="Lohit Hindi"/>
          <w:color w:val="000000"/>
          <w:kern w:val="0"/>
          <w:sz w:val="18"/>
          <w:szCs w:val="18"/>
          <w:lang w:eastAsia="nl-NL"/>
          <w14:ligatures w14:val="none"/>
        </w:rPr>
        <w:t xml:space="preserve">. </w:t>
      </w:r>
      <w:r w:rsidRPr="0006181C" w:rsidR="00481DF2">
        <w:rPr>
          <w:rFonts w:ascii="Verdana" w:hAnsi="Verdana" w:eastAsia="DejaVu Sans" w:cs="Lohit Hindi"/>
          <w:color w:val="000000"/>
          <w:kern w:val="0"/>
          <w:sz w:val="18"/>
          <w:szCs w:val="18"/>
          <w:lang w:eastAsia="nl-NL"/>
          <w14:ligatures w14:val="none"/>
        </w:rPr>
        <w:t>D</w:t>
      </w:r>
      <w:r w:rsidRPr="0006181C" w:rsidR="001B5571">
        <w:rPr>
          <w:rFonts w:ascii="Verdana" w:hAnsi="Verdana" w:eastAsia="DejaVu Sans" w:cs="Lohit Hindi"/>
          <w:color w:val="000000"/>
          <w:kern w:val="0"/>
          <w:sz w:val="18"/>
          <w:szCs w:val="18"/>
          <w:lang w:eastAsia="nl-NL"/>
          <w14:ligatures w14:val="none"/>
        </w:rPr>
        <w:t xml:space="preserve">it </w:t>
      </w:r>
      <w:r w:rsidRPr="0006181C" w:rsidR="00481DF2">
        <w:rPr>
          <w:rFonts w:ascii="Verdana" w:hAnsi="Verdana" w:eastAsia="DejaVu Sans" w:cs="Lohit Hindi"/>
          <w:color w:val="000000"/>
          <w:kern w:val="0"/>
          <w:sz w:val="18"/>
          <w:szCs w:val="18"/>
          <w:lang w:eastAsia="nl-NL"/>
          <w14:ligatures w14:val="none"/>
        </w:rPr>
        <w:t xml:space="preserve">boetemaximum </w:t>
      </w:r>
      <w:r w:rsidRPr="0006181C" w:rsidR="001B5571">
        <w:rPr>
          <w:rFonts w:ascii="Verdana" w:hAnsi="Verdana" w:eastAsia="DejaVu Sans" w:cs="Lohit Hindi"/>
          <w:color w:val="000000"/>
          <w:kern w:val="0"/>
          <w:sz w:val="18"/>
          <w:szCs w:val="18"/>
          <w:lang w:eastAsia="nl-NL"/>
          <w14:ligatures w14:val="none"/>
        </w:rPr>
        <w:t>bedraagt sinds 1 januari 2024 €25.750</w:t>
      </w:r>
      <w:r w:rsidRPr="0006181C" w:rsidR="005F5D43">
        <w:rPr>
          <w:rFonts w:ascii="Verdana" w:hAnsi="Verdana" w:eastAsia="DejaVu Sans" w:cs="Lohit Hindi"/>
          <w:color w:val="000000"/>
          <w:kern w:val="0"/>
          <w:sz w:val="18"/>
          <w:szCs w:val="18"/>
          <w:lang w:eastAsia="nl-NL"/>
          <w14:ligatures w14:val="none"/>
        </w:rPr>
        <w:t>, en wordt tweejaarlijks geïndexeerd</w:t>
      </w:r>
      <w:r w:rsidRPr="0006181C" w:rsidR="001B5571">
        <w:rPr>
          <w:rFonts w:ascii="Verdana" w:hAnsi="Verdana" w:eastAsia="DejaVu Sans" w:cs="Lohit Hindi"/>
          <w:color w:val="000000"/>
          <w:kern w:val="0"/>
          <w:sz w:val="18"/>
          <w:szCs w:val="18"/>
          <w:lang w:eastAsia="nl-NL"/>
          <w14:ligatures w14:val="none"/>
        </w:rPr>
        <w:t xml:space="preserve">. Voor het overtreden van </w:t>
      </w:r>
      <w:r w:rsidR="000B5FA6">
        <w:rPr>
          <w:rFonts w:ascii="Verdana" w:hAnsi="Verdana" w:eastAsia="DejaVu Sans" w:cs="Lohit Hindi"/>
          <w:color w:val="000000"/>
          <w:kern w:val="0"/>
          <w:sz w:val="18"/>
          <w:szCs w:val="18"/>
          <w:lang w:eastAsia="nl-NL"/>
          <w14:ligatures w14:val="none"/>
        </w:rPr>
        <w:t xml:space="preserve">het bepaalde op grond van </w:t>
      </w:r>
      <w:r w:rsidRPr="0006181C" w:rsidR="001B5571">
        <w:rPr>
          <w:rFonts w:ascii="Verdana" w:hAnsi="Verdana" w:eastAsia="DejaVu Sans" w:cs="Lohit Hindi"/>
          <w:color w:val="000000"/>
          <w:kern w:val="0"/>
          <w:sz w:val="18"/>
          <w:szCs w:val="18"/>
          <w:lang w:eastAsia="nl-NL"/>
          <w14:ligatures w14:val="none"/>
        </w:rPr>
        <w:t>artikel 9a (online verkoopverbod) en</w:t>
      </w:r>
      <w:r w:rsidR="000B5FA6">
        <w:rPr>
          <w:rFonts w:ascii="Verdana" w:hAnsi="Verdana" w:eastAsia="DejaVu Sans" w:cs="Lohit Hindi"/>
          <w:color w:val="000000"/>
          <w:kern w:val="0"/>
          <w:sz w:val="18"/>
          <w:szCs w:val="18"/>
          <w:lang w:eastAsia="nl-NL"/>
          <w14:ligatures w14:val="none"/>
        </w:rPr>
        <w:t xml:space="preserve"> het bepaalde op grond van</w:t>
      </w:r>
      <w:r w:rsidRPr="0006181C" w:rsidR="001B5571">
        <w:rPr>
          <w:rFonts w:ascii="Verdana" w:hAnsi="Verdana" w:eastAsia="DejaVu Sans" w:cs="Lohit Hindi"/>
          <w:color w:val="000000"/>
          <w:kern w:val="0"/>
          <w:sz w:val="18"/>
          <w:szCs w:val="18"/>
          <w:lang w:eastAsia="nl-NL"/>
          <w14:ligatures w14:val="none"/>
        </w:rPr>
        <w:t xml:space="preserve"> artikel 7, derde lid</w:t>
      </w:r>
      <w:r w:rsidRPr="0006181C" w:rsidR="00481DF2">
        <w:rPr>
          <w:rFonts w:ascii="Verdana" w:hAnsi="Verdana" w:eastAsia="DejaVu Sans" w:cs="Lohit Hindi"/>
          <w:color w:val="000000"/>
          <w:kern w:val="0"/>
          <w:sz w:val="18"/>
          <w:szCs w:val="18"/>
          <w:lang w:eastAsia="nl-NL"/>
          <w14:ligatures w14:val="none"/>
        </w:rPr>
        <w:t xml:space="preserve"> </w:t>
      </w:r>
      <w:r w:rsidRPr="0006181C" w:rsidR="001B5571">
        <w:rPr>
          <w:rFonts w:ascii="Verdana" w:hAnsi="Verdana" w:eastAsia="DejaVu Sans" w:cs="Lohit Hindi"/>
          <w:color w:val="000000"/>
          <w:kern w:val="0"/>
          <w:sz w:val="18"/>
          <w:szCs w:val="18"/>
          <w:lang w:eastAsia="nl-NL"/>
          <w14:ligatures w14:val="none"/>
        </w:rPr>
        <w:t>(verkoopverbod voor supermarkten en horeca)</w:t>
      </w:r>
      <w:r w:rsidR="00940DA7">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lang w:eastAsia="nl-NL"/>
          <w14:ligatures w14:val="none"/>
        </w:rPr>
        <w:t xml:space="preserve"> geldt op grond van artikel 11b</w:t>
      </w:r>
      <w:r w:rsidR="00F46E04">
        <w:rPr>
          <w:rFonts w:ascii="Verdana" w:hAnsi="Verdana" w:eastAsia="DejaVu Sans" w:cs="Lohit Hindi"/>
          <w:color w:val="000000"/>
          <w:kern w:val="0"/>
          <w:sz w:val="18"/>
          <w:szCs w:val="18"/>
          <w:lang w:eastAsia="nl-NL"/>
          <w14:ligatures w14:val="none"/>
        </w:rPr>
        <w:t>, tweede lid, onder c,</w:t>
      </w:r>
      <w:r w:rsidRPr="0006181C" w:rsidR="001B5571">
        <w:rPr>
          <w:rFonts w:ascii="Verdana" w:hAnsi="Verdana" w:eastAsia="DejaVu Sans" w:cs="Lohit Hindi"/>
          <w:color w:val="000000"/>
          <w:kern w:val="0"/>
          <w:sz w:val="18"/>
          <w:szCs w:val="18"/>
          <w:lang w:eastAsia="nl-NL"/>
          <w14:ligatures w14:val="none"/>
        </w:rPr>
        <w:t xml:space="preserve"> van de wet een boetemaximum van €4.500.</w:t>
      </w:r>
      <w:r w:rsidR="00F46E04">
        <w:rPr>
          <w:rFonts w:ascii="Verdana" w:hAnsi="Verdana" w:eastAsia="DejaVu Sans" w:cs="Lohit Hindi"/>
          <w:color w:val="000000"/>
          <w:kern w:val="0"/>
          <w:sz w:val="18"/>
          <w:szCs w:val="18"/>
          <w:lang w:eastAsia="nl-NL"/>
          <w14:ligatures w14:val="none"/>
        </w:rPr>
        <w:t xml:space="preserve"> </w:t>
      </w:r>
      <w:r w:rsidR="00B85F67">
        <w:rPr>
          <w:rFonts w:ascii="Verdana" w:hAnsi="Verdana" w:eastAsia="DejaVu Sans" w:cs="Lohit Hindi"/>
          <w:color w:val="000000"/>
          <w:kern w:val="0"/>
          <w:sz w:val="18"/>
          <w:szCs w:val="18"/>
          <w:lang w:eastAsia="nl-NL"/>
          <w14:ligatures w14:val="none"/>
        </w:rPr>
        <w:t>Voor de huidige wijziging</w:t>
      </w:r>
      <w:r w:rsidR="00F46E04">
        <w:rPr>
          <w:rFonts w:ascii="Verdana" w:hAnsi="Verdana" w:eastAsia="DejaVu Sans" w:cs="Lohit Hindi"/>
          <w:color w:val="000000"/>
          <w:kern w:val="0"/>
          <w:sz w:val="18"/>
          <w:szCs w:val="18"/>
          <w:lang w:eastAsia="nl-NL"/>
          <w14:ligatures w14:val="none"/>
        </w:rPr>
        <w:t xml:space="preserve"> </w:t>
      </w:r>
      <w:r w:rsidR="00B85F67">
        <w:rPr>
          <w:rFonts w:ascii="Verdana" w:hAnsi="Verdana" w:eastAsia="DejaVu Sans" w:cs="Lohit Hindi"/>
          <w:color w:val="000000"/>
          <w:kern w:val="0"/>
          <w:sz w:val="18"/>
          <w:szCs w:val="18"/>
          <w:lang w:eastAsia="nl-NL"/>
          <w14:ligatures w14:val="none"/>
        </w:rPr>
        <w:t>waren</w:t>
      </w:r>
      <w:r w:rsidR="00F46E04">
        <w:rPr>
          <w:rFonts w:ascii="Verdana" w:hAnsi="Verdana" w:eastAsia="DejaVu Sans" w:cs="Lohit Hindi"/>
          <w:color w:val="000000"/>
          <w:kern w:val="0"/>
          <w:sz w:val="18"/>
          <w:szCs w:val="18"/>
          <w:lang w:eastAsia="nl-NL"/>
          <w14:ligatures w14:val="none"/>
        </w:rPr>
        <w:t xml:space="preserve"> </w:t>
      </w:r>
      <w:r w:rsidRPr="0006181C" w:rsidR="001329F2">
        <w:rPr>
          <w:rFonts w:ascii="Verdana" w:hAnsi="Verdana" w:eastAsia="DejaVu Sans" w:cs="Lohit Hindi"/>
          <w:color w:val="000000"/>
          <w:kern w:val="0"/>
          <w:sz w:val="18"/>
          <w:szCs w:val="18"/>
          <w:lang w:eastAsia="nl-NL"/>
          <w14:ligatures w14:val="none"/>
        </w:rPr>
        <w:t xml:space="preserve">in categorie C </w:t>
      </w:r>
      <w:r w:rsidR="00F46E04">
        <w:rPr>
          <w:rFonts w:ascii="Verdana" w:hAnsi="Verdana" w:eastAsia="DejaVu Sans" w:cs="Lohit Hindi"/>
          <w:color w:val="000000"/>
          <w:kern w:val="0"/>
          <w:sz w:val="18"/>
          <w:szCs w:val="18"/>
          <w:lang w:eastAsia="nl-NL"/>
          <w14:ligatures w14:val="none"/>
        </w:rPr>
        <w:t xml:space="preserve">dus </w:t>
      </w:r>
      <w:r w:rsidRPr="0006181C" w:rsidR="001329F2">
        <w:rPr>
          <w:rFonts w:ascii="Verdana" w:hAnsi="Verdana" w:eastAsia="DejaVu Sans" w:cs="Lohit Hindi"/>
          <w:color w:val="000000"/>
          <w:kern w:val="0"/>
          <w:sz w:val="18"/>
          <w:szCs w:val="18"/>
          <w:lang w:eastAsia="nl-NL"/>
          <w14:ligatures w14:val="none"/>
        </w:rPr>
        <w:t>boetebedragen opgenomen die voor overtreding van artikel 8 wel, maar voor overtreding van artikel 7, derde lid</w:t>
      </w:r>
      <w:r w:rsidR="00940DA7">
        <w:rPr>
          <w:rFonts w:ascii="Verdana" w:hAnsi="Verdana" w:eastAsia="DejaVu Sans" w:cs="Lohit Hindi"/>
          <w:color w:val="000000"/>
          <w:kern w:val="0"/>
          <w:sz w:val="18"/>
          <w:szCs w:val="18"/>
          <w:lang w:eastAsia="nl-NL"/>
          <w14:ligatures w14:val="none"/>
        </w:rPr>
        <w:t>,</w:t>
      </w:r>
      <w:r w:rsidRPr="0006181C" w:rsidR="001329F2">
        <w:rPr>
          <w:rFonts w:ascii="Verdana" w:hAnsi="Verdana" w:eastAsia="DejaVu Sans" w:cs="Lohit Hindi"/>
          <w:color w:val="000000"/>
          <w:kern w:val="0"/>
          <w:sz w:val="18"/>
          <w:szCs w:val="18"/>
          <w:lang w:eastAsia="nl-NL"/>
          <w14:ligatures w14:val="none"/>
        </w:rPr>
        <w:t xml:space="preserve"> en artikel 9a niet opgelegd mogen worden, vanwege het daarvoor geldende</w:t>
      </w:r>
      <w:r w:rsidR="001329F2">
        <w:rPr>
          <w:rFonts w:ascii="Verdana" w:hAnsi="Verdana" w:eastAsia="DejaVu Sans" w:cs="Lohit Hindi"/>
          <w:color w:val="000000"/>
          <w:kern w:val="0"/>
          <w:sz w:val="18"/>
          <w:szCs w:val="18"/>
          <w:lang w:eastAsia="nl-NL"/>
          <w14:ligatures w14:val="none"/>
        </w:rPr>
        <w:t xml:space="preserve"> (lagere)</w:t>
      </w:r>
      <w:r w:rsidRPr="0006181C" w:rsidR="001329F2">
        <w:rPr>
          <w:rFonts w:ascii="Verdana" w:hAnsi="Verdana" w:eastAsia="DejaVu Sans" w:cs="Lohit Hindi"/>
          <w:color w:val="000000"/>
          <w:kern w:val="0"/>
          <w:sz w:val="18"/>
          <w:szCs w:val="18"/>
          <w:lang w:eastAsia="nl-NL"/>
          <w14:ligatures w14:val="none"/>
        </w:rPr>
        <w:t xml:space="preserve"> boetemaximum. </w:t>
      </w:r>
      <w:r w:rsidR="000F3CD2">
        <w:rPr>
          <w:rFonts w:ascii="Verdana" w:hAnsi="Verdana" w:eastAsia="DejaVu Sans" w:cs="Lohit Hindi"/>
          <w:color w:val="000000"/>
          <w:kern w:val="0"/>
          <w:sz w:val="18"/>
          <w:szCs w:val="18"/>
          <w:lang w:eastAsia="nl-NL"/>
          <w14:ligatures w14:val="none"/>
        </w:rPr>
        <w:t>De bijlage bij de wet was op dat punt dus niet in overeenstemming met artikel 11b, tweede lid, van de wet.</w:t>
      </w:r>
      <w:r w:rsidR="004504BC">
        <w:rPr>
          <w:rFonts w:ascii="Verdana" w:hAnsi="Verdana" w:eastAsia="DejaVu Sans" w:cs="Lohit Hindi"/>
          <w:color w:val="000000"/>
          <w:kern w:val="0"/>
          <w:sz w:val="18"/>
          <w:szCs w:val="18"/>
          <w:lang w:eastAsia="nl-NL"/>
          <w14:ligatures w14:val="none"/>
        </w:rPr>
        <w:t xml:space="preserve"> </w:t>
      </w:r>
    </w:p>
    <w:p w:rsidR="0059067B" w:rsidP="00691441" w:rsidRDefault="0059067B" w14:paraId="08E42AF7" w14:textId="77777777">
      <w:pPr>
        <w:suppressAutoHyphens/>
        <w:rPr>
          <w:rFonts w:ascii="Verdana" w:hAnsi="Verdana" w:eastAsia="DejaVu Sans" w:cs="Lohit Hindi"/>
          <w:color w:val="000000"/>
          <w:kern w:val="0"/>
          <w:sz w:val="18"/>
          <w:szCs w:val="18"/>
          <w:lang w:eastAsia="nl-NL"/>
          <w14:ligatures w14:val="none"/>
        </w:rPr>
      </w:pPr>
    </w:p>
    <w:p w:rsidR="0059067B" w:rsidP="00691441" w:rsidRDefault="0059067B" w14:paraId="23526276" w14:textId="77777777">
      <w:pPr>
        <w:suppressAutoHyphens/>
        <w:rPr>
          <w:rFonts w:ascii="Verdana" w:hAnsi="Verdana" w:eastAsia="DejaVu Sans" w:cs="Lohit Hindi"/>
          <w:color w:val="000000"/>
          <w:kern w:val="0"/>
          <w:sz w:val="18"/>
          <w:szCs w:val="18"/>
          <w:lang w:eastAsia="nl-NL"/>
          <w14:ligatures w14:val="none"/>
        </w:rPr>
      </w:pPr>
    </w:p>
    <w:p w:rsidR="0059067B" w:rsidP="00691441" w:rsidRDefault="0059067B" w14:paraId="249E834C" w14:textId="77777777">
      <w:pPr>
        <w:suppressAutoHyphens/>
        <w:rPr>
          <w:rFonts w:ascii="Verdana" w:hAnsi="Verdana" w:eastAsia="DejaVu Sans" w:cs="Lohit Hindi"/>
          <w:color w:val="000000"/>
          <w:kern w:val="0"/>
          <w:sz w:val="18"/>
          <w:szCs w:val="18"/>
          <w:lang w:eastAsia="nl-NL"/>
          <w14:ligatures w14:val="none"/>
        </w:rPr>
      </w:pPr>
    </w:p>
    <w:p w:rsidRPr="0006181C" w:rsidR="00B466E6" w:rsidP="00691441" w:rsidRDefault="001B5571" w14:paraId="64D91DE5" w14:textId="701FBD38">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 xml:space="preserve">Gelet op </w:t>
      </w:r>
      <w:r w:rsidR="00907B01">
        <w:rPr>
          <w:rFonts w:ascii="Verdana" w:hAnsi="Verdana" w:eastAsia="DejaVu Sans" w:cs="Lohit Hindi"/>
          <w:color w:val="000000"/>
          <w:kern w:val="0"/>
          <w:sz w:val="18"/>
          <w:szCs w:val="18"/>
          <w:lang w:eastAsia="nl-NL"/>
          <w14:ligatures w14:val="none"/>
        </w:rPr>
        <w:t xml:space="preserve">de wens om </w:t>
      </w:r>
      <w:r w:rsidR="009E1FCC">
        <w:rPr>
          <w:rFonts w:ascii="Verdana" w:hAnsi="Verdana" w:eastAsia="DejaVu Sans" w:cs="Lohit Hindi"/>
          <w:color w:val="000000"/>
          <w:kern w:val="0"/>
          <w:sz w:val="18"/>
          <w:szCs w:val="18"/>
          <w:lang w:eastAsia="nl-NL"/>
          <w14:ligatures w14:val="none"/>
        </w:rPr>
        <w:t xml:space="preserve">de </w:t>
      </w:r>
      <w:r w:rsidR="00907B01">
        <w:rPr>
          <w:rFonts w:ascii="Verdana" w:hAnsi="Verdana" w:eastAsia="DejaVu Sans" w:cs="Lohit Hindi"/>
          <w:color w:val="000000"/>
          <w:kern w:val="0"/>
          <w:sz w:val="18"/>
          <w:szCs w:val="18"/>
          <w:lang w:eastAsia="nl-NL"/>
          <w14:ligatures w14:val="none"/>
        </w:rPr>
        <w:t>boetebedragen voor overtreding van het online verkoopverbod en het verkoopverbod voor supermarkten en horeca te verhogen</w:t>
      </w:r>
      <w:r w:rsidR="004504BC">
        <w:rPr>
          <w:rFonts w:ascii="Verdana" w:hAnsi="Verdana" w:eastAsia="DejaVu Sans" w:cs="Lohit Hindi"/>
          <w:color w:val="000000"/>
          <w:kern w:val="0"/>
          <w:sz w:val="18"/>
          <w:szCs w:val="18"/>
          <w:lang w:eastAsia="nl-NL"/>
          <w14:ligatures w14:val="none"/>
        </w:rPr>
        <w:t xml:space="preserve"> en </w:t>
      </w:r>
      <w:r w:rsidR="00436172">
        <w:rPr>
          <w:rFonts w:ascii="Verdana" w:hAnsi="Verdana" w:eastAsia="DejaVu Sans" w:cs="Lohit Hindi"/>
          <w:color w:val="000000"/>
          <w:kern w:val="0"/>
          <w:sz w:val="18"/>
          <w:szCs w:val="18"/>
          <w:lang w:eastAsia="nl-NL"/>
          <w14:ligatures w14:val="none"/>
        </w:rPr>
        <w:t>het feit dat</w:t>
      </w:r>
      <w:r w:rsidR="004504BC">
        <w:rPr>
          <w:rFonts w:ascii="Verdana" w:hAnsi="Verdana" w:eastAsia="DejaVu Sans" w:cs="Lohit Hindi"/>
          <w:color w:val="000000"/>
          <w:kern w:val="0"/>
          <w:sz w:val="18"/>
          <w:szCs w:val="18"/>
          <w:lang w:eastAsia="nl-NL"/>
          <w14:ligatures w14:val="none"/>
        </w:rPr>
        <w:t xml:space="preserve"> het bundelen van overtredingen met verschillende boetemaxima binnen een categorie niet bijdraagt aan de gewenste helderheid </w:t>
      </w:r>
      <w:r w:rsidRPr="0006181C">
        <w:rPr>
          <w:rFonts w:ascii="Verdana" w:hAnsi="Verdana" w:eastAsia="DejaVu Sans" w:cs="Lohit Hindi"/>
          <w:color w:val="000000"/>
          <w:kern w:val="0"/>
          <w:sz w:val="18"/>
          <w:szCs w:val="18"/>
          <w:lang w:eastAsia="nl-NL"/>
          <w14:ligatures w14:val="none"/>
        </w:rPr>
        <w:t xml:space="preserve">is het niet langer wenselijk om deze overtredingen in één categorie te combineren. </w:t>
      </w:r>
      <w:r w:rsidR="001329F2">
        <w:rPr>
          <w:rFonts w:ascii="Verdana" w:hAnsi="Verdana" w:eastAsia="DejaVu Sans" w:cs="Lohit Hindi"/>
          <w:color w:val="000000"/>
          <w:kern w:val="0"/>
          <w:sz w:val="18"/>
          <w:szCs w:val="18"/>
          <w:lang w:eastAsia="nl-NL"/>
          <w14:ligatures w14:val="none"/>
        </w:rPr>
        <w:t>Daarom wordt categorie C</w:t>
      </w:r>
      <w:r w:rsidRPr="0006181C" w:rsidR="00400E74">
        <w:rPr>
          <w:rFonts w:ascii="Verdana" w:hAnsi="Verdana" w:eastAsia="DejaVu Sans" w:cs="Lohit Hindi"/>
          <w:color w:val="000000"/>
          <w:kern w:val="0"/>
          <w:sz w:val="18"/>
          <w:szCs w:val="18"/>
          <w:lang w:eastAsia="nl-NL"/>
          <w14:ligatures w14:val="none"/>
        </w:rPr>
        <w:t xml:space="preserve"> </w:t>
      </w:r>
      <w:r w:rsidRPr="0006181C" w:rsidR="00697E5F">
        <w:rPr>
          <w:rFonts w:ascii="Verdana" w:hAnsi="Verdana" w:eastAsia="DejaVu Sans" w:cs="Lohit Hindi"/>
          <w:color w:val="000000"/>
          <w:kern w:val="0"/>
          <w:sz w:val="18"/>
          <w:szCs w:val="18"/>
          <w:lang w:eastAsia="nl-NL"/>
          <w14:ligatures w14:val="none"/>
        </w:rPr>
        <w:t>opgesplitst in twee categorieën</w:t>
      </w:r>
      <w:r w:rsidR="00DB11D9">
        <w:rPr>
          <w:rFonts w:ascii="Verdana" w:hAnsi="Verdana" w:eastAsia="DejaVu Sans" w:cs="Lohit Hindi"/>
          <w:color w:val="000000"/>
          <w:kern w:val="0"/>
          <w:sz w:val="18"/>
          <w:szCs w:val="18"/>
          <w:lang w:eastAsia="nl-NL"/>
          <w14:ligatures w14:val="none"/>
        </w:rPr>
        <w:t>:</w:t>
      </w:r>
      <w:r w:rsidRPr="0006181C" w:rsidR="00697E5F">
        <w:rPr>
          <w:rFonts w:ascii="Verdana" w:hAnsi="Verdana" w:eastAsia="DejaVu Sans" w:cs="Lohit Hindi"/>
          <w:color w:val="000000"/>
          <w:kern w:val="0"/>
          <w:sz w:val="18"/>
          <w:szCs w:val="18"/>
          <w:lang w:eastAsia="nl-NL"/>
          <w14:ligatures w14:val="none"/>
        </w:rPr>
        <w:t xml:space="preserve"> categorie C en categorie E. De boetebedragen voor overtreding van artikel 7</w:t>
      </w:r>
      <w:r w:rsidRPr="0006181C" w:rsidR="00965CF3">
        <w:rPr>
          <w:rFonts w:ascii="Verdana" w:hAnsi="Verdana" w:eastAsia="DejaVu Sans" w:cs="Lohit Hindi"/>
          <w:color w:val="000000"/>
          <w:kern w:val="0"/>
          <w:sz w:val="18"/>
          <w:szCs w:val="18"/>
          <w:lang w:eastAsia="nl-NL"/>
          <w14:ligatures w14:val="none"/>
        </w:rPr>
        <w:t>,</w:t>
      </w:r>
      <w:r w:rsidRPr="0006181C" w:rsidR="00697E5F">
        <w:rPr>
          <w:rFonts w:ascii="Verdana" w:hAnsi="Verdana" w:eastAsia="DejaVu Sans" w:cs="Lohit Hindi"/>
          <w:color w:val="000000"/>
          <w:kern w:val="0"/>
          <w:sz w:val="18"/>
          <w:szCs w:val="18"/>
          <w:lang w:eastAsia="nl-NL"/>
          <w14:ligatures w14:val="none"/>
        </w:rPr>
        <w:t xml:space="preserve"> derde lid</w:t>
      </w:r>
      <w:r w:rsidRPr="0006181C" w:rsidR="00965CF3">
        <w:rPr>
          <w:rFonts w:ascii="Verdana" w:hAnsi="Verdana" w:eastAsia="DejaVu Sans" w:cs="Lohit Hindi"/>
          <w:color w:val="000000"/>
          <w:kern w:val="0"/>
          <w:sz w:val="18"/>
          <w:szCs w:val="18"/>
          <w:lang w:eastAsia="nl-NL"/>
          <w14:ligatures w14:val="none"/>
        </w:rPr>
        <w:t>,</w:t>
      </w:r>
      <w:r w:rsidRPr="0006181C" w:rsidR="00697E5F">
        <w:rPr>
          <w:rFonts w:ascii="Verdana" w:hAnsi="Verdana" w:eastAsia="DejaVu Sans" w:cs="Lohit Hindi"/>
          <w:color w:val="000000"/>
          <w:kern w:val="0"/>
          <w:sz w:val="18"/>
          <w:szCs w:val="18"/>
          <w:lang w:eastAsia="nl-NL"/>
          <w14:ligatures w14:val="none"/>
        </w:rPr>
        <w:t xml:space="preserve"> en artikel 9a </w:t>
      </w:r>
      <w:r w:rsidR="009E1FCC">
        <w:rPr>
          <w:rFonts w:ascii="Verdana" w:hAnsi="Verdana" w:eastAsia="DejaVu Sans" w:cs="Lohit Hindi"/>
          <w:color w:val="000000"/>
          <w:kern w:val="0"/>
          <w:sz w:val="18"/>
          <w:szCs w:val="18"/>
          <w:lang w:eastAsia="nl-NL"/>
          <w14:ligatures w14:val="none"/>
        </w:rPr>
        <w:t>zijn</w:t>
      </w:r>
      <w:r w:rsidRPr="0006181C" w:rsidR="009E1FCC">
        <w:rPr>
          <w:rFonts w:ascii="Verdana" w:hAnsi="Verdana" w:eastAsia="DejaVu Sans" w:cs="Lohit Hindi"/>
          <w:color w:val="000000"/>
          <w:kern w:val="0"/>
          <w:sz w:val="18"/>
          <w:szCs w:val="18"/>
          <w:lang w:eastAsia="nl-NL"/>
          <w14:ligatures w14:val="none"/>
        </w:rPr>
        <w:t xml:space="preserve"> </w:t>
      </w:r>
      <w:r w:rsidRPr="0006181C" w:rsidR="00697E5F">
        <w:rPr>
          <w:rFonts w:ascii="Verdana" w:hAnsi="Verdana" w:eastAsia="DejaVu Sans" w:cs="Lohit Hindi"/>
          <w:color w:val="000000"/>
          <w:kern w:val="0"/>
          <w:sz w:val="18"/>
          <w:szCs w:val="18"/>
          <w:lang w:eastAsia="nl-NL"/>
          <w14:ligatures w14:val="none"/>
        </w:rPr>
        <w:t>opgenomen in de nieuwe categorie</w:t>
      </w:r>
      <w:r w:rsidRPr="0006181C" w:rsidR="00965CF3">
        <w:rPr>
          <w:rFonts w:ascii="Verdana" w:hAnsi="Verdana" w:eastAsia="DejaVu Sans" w:cs="Lohit Hindi"/>
          <w:color w:val="000000"/>
          <w:kern w:val="0"/>
          <w:sz w:val="18"/>
          <w:szCs w:val="18"/>
          <w:lang w:eastAsia="nl-NL"/>
          <w14:ligatures w14:val="none"/>
        </w:rPr>
        <w:t xml:space="preserve"> E</w:t>
      </w:r>
      <w:r w:rsidRPr="0006181C" w:rsidR="00697E5F">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De boetebedragen in categorie C</w:t>
      </w:r>
      <w:r w:rsidRPr="0006181C" w:rsidR="00FC4C75">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 xml:space="preserve">blijven </w:t>
      </w:r>
      <w:r w:rsidRPr="0006181C" w:rsidR="00FC4C75">
        <w:rPr>
          <w:rFonts w:ascii="Verdana" w:hAnsi="Verdana" w:eastAsia="DejaVu Sans" w:cs="Lohit Hindi"/>
          <w:color w:val="000000"/>
          <w:kern w:val="0"/>
          <w:sz w:val="18"/>
          <w:szCs w:val="18"/>
          <w:lang w:eastAsia="nl-NL"/>
          <w14:ligatures w14:val="none"/>
        </w:rPr>
        <w:t>gelden voor overtreding van de leeftijdsgrens</w:t>
      </w:r>
      <w:r w:rsidR="000B5FA6">
        <w:rPr>
          <w:rFonts w:ascii="Verdana" w:hAnsi="Verdana" w:eastAsia="DejaVu Sans" w:cs="Lohit Hindi"/>
          <w:color w:val="000000"/>
          <w:kern w:val="0"/>
          <w:sz w:val="18"/>
          <w:szCs w:val="18"/>
          <w:lang w:eastAsia="nl-NL"/>
          <w14:ligatures w14:val="none"/>
        </w:rPr>
        <w:t xml:space="preserve"> (artikel 8, eerste lid)</w:t>
      </w:r>
      <w:r w:rsidR="00FC4C75">
        <w:rPr>
          <w:rFonts w:ascii="Verdana" w:hAnsi="Verdana" w:eastAsia="DejaVu Sans" w:cs="Lohit Hindi"/>
          <w:color w:val="000000"/>
          <w:kern w:val="0"/>
          <w:sz w:val="18"/>
          <w:szCs w:val="18"/>
          <w:lang w:eastAsia="nl-NL"/>
          <w14:ligatures w14:val="none"/>
        </w:rPr>
        <w:t xml:space="preserve">. </w:t>
      </w:r>
      <w:r w:rsidRPr="0006181C" w:rsidR="00C16418">
        <w:rPr>
          <w:rFonts w:ascii="Verdana" w:hAnsi="Verdana" w:eastAsia="DejaVu Sans" w:cs="Lohit Hindi"/>
          <w:color w:val="000000"/>
          <w:kern w:val="0"/>
          <w:sz w:val="18"/>
          <w:szCs w:val="18"/>
          <w:lang w:eastAsia="nl-NL"/>
          <w14:ligatures w14:val="none"/>
        </w:rPr>
        <w:t>Behoudens een technische wijziging in de recidiveregeling</w:t>
      </w:r>
      <w:r w:rsidR="000B5FA6">
        <w:rPr>
          <w:rFonts w:ascii="Verdana" w:hAnsi="Verdana" w:eastAsia="DejaVu Sans" w:cs="Lohit Hindi"/>
          <w:color w:val="000000"/>
          <w:kern w:val="0"/>
          <w:sz w:val="18"/>
          <w:szCs w:val="18"/>
          <w:lang w:eastAsia="nl-NL"/>
          <w14:ligatures w14:val="none"/>
        </w:rPr>
        <w:t>, die ook in de categorieën A, B en D wordt doorgevoerd,</w:t>
      </w:r>
      <w:r w:rsidRPr="0006181C" w:rsidR="00C16418">
        <w:rPr>
          <w:rFonts w:ascii="Verdana" w:hAnsi="Verdana" w:eastAsia="DejaVu Sans" w:cs="Lohit Hindi"/>
          <w:color w:val="000000"/>
          <w:kern w:val="0"/>
          <w:sz w:val="18"/>
          <w:szCs w:val="18"/>
          <w:lang w:eastAsia="nl-NL"/>
          <w14:ligatures w14:val="none"/>
        </w:rPr>
        <w:t xml:space="preserve"> </w:t>
      </w:r>
      <w:r w:rsidR="009E1FCC">
        <w:rPr>
          <w:rFonts w:ascii="Verdana" w:hAnsi="Verdana" w:eastAsia="DejaVu Sans" w:cs="Lohit Hindi"/>
          <w:color w:val="000000"/>
          <w:kern w:val="0"/>
          <w:sz w:val="18"/>
          <w:szCs w:val="18"/>
          <w:lang w:eastAsia="nl-NL"/>
          <w14:ligatures w14:val="none"/>
        </w:rPr>
        <w:t>is</w:t>
      </w:r>
      <w:r w:rsidRPr="0006181C" w:rsidR="009E1FCC">
        <w:rPr>
          <w:rFonts w:ascii="Verdana" w:hAnsi="Verdana" w:eastAsia="DejaVu Sans" w:cs="Lohit Hindi"/>
          <w:color w:val="000000"/>
          <w:kern w:val="0"/>
          <w:sz w:val="18"/>
          <w:szCs w:val="18"/>
          <w:lang w:eastAsia="nl-NL"/>
          <w14:ligatures w14:val="none"/>
        </w:rPr>
        <w:t xml:space="preserve"> </w:t>
      </w:r>
      <w:r w:rsidRPr="0006181C" w:rsidR="00697E5F">
        <w:rPr>
          <w:rFonts w:ascii="Verdana" w:hAnsi="Verdana" w:eastAsia="DejaVu Sans" w:cs="Lohit Hindi"/>
          <w:color w:val="000000"/>
          <w:kern w:val="0"/>
          <w:sz w:val="18"/>
          <w:szCs w:val="18"/>
          <w:lang w:eastAsia="nl-NL"/>
          <w14:ligatures w14:val="none"/>
        </w:rPr>
        <w:t>categorie C</w:t>
      </w:r>
      <w:r w:rsidR="009E1FCC">
        <w:rPr>
          <w:rFonts w:ascii="Verdana" w:hAnsi="Verdana" w:eastAsia="DejaVu Sans" w:cs="Lohit Hindi"/>
          <w:color w:val="000000"/>
          <w:kern w:val="0"/>
          <w:sz w:val="18"/>
          <w:szCs w:val="18"/>
          <w:lang w:eastAsia="nl-NL"/>
          <w14:ligatures w14:val="none"/>
        </w:rPr>
        <w:t xml:space="preserve"> verder</w:t>
      </w:r>
      <w:r w:rsidR="00FC4C75">
        <w:rPr>
          <w:rFonts w:ascii="Verdana" w:hAnsi="Verdana" w:eastAsia="DejaVu Sans" w:cs="Lohit Hindi"/>
          <w:color w:val="000000"/>
          <w:kern w:val="0"/>
          <w:sz w:val="18"/>
          <w:szCs w:val="18"/>
          <w:lang w:eastAsia="nl-NL"/>
          <w14:ligatures w14:val="none"/>
        </w:rPr>
        <w:t xml:space="preserve"> dus</w:t>
      </w:r>
      <w:r w:rsidRPr="0006181C" w:rsidR="00697E5F">
        <w:rPr>
          <w:rFonts w:ascii="Verdana" w:hAnsi="Verdana" w:eastAsia="DejaVu Sans" w:cs="Lohit Hindi"/>
          <w:color w:val="000000"/>
          <w:kern w:val="0"/>
          <w:sz w:val="18"/>
          <w:szCs w:val="18"/>
          <w:lang w:eastAsia="nl-NL"/>
          <w14:ligatures w14:val="none"/>
        </w:rPr>
        <w:t xml:space="preserve"> niet inhoudelijk gewijzigd</w:t>
      </w:r>
      <w:r w:rsidR="009E3C8F">
        <w:rPr>
          <w:rFonts w:ascii="Verdana" w:hAnsi="Verdana" w:eastAsia="DejaVu Sans" w:cs="Lohit Hindi"/>
          <w:color w:val="000000"/>
          <w:kern w:val="0"/>
          <w:sz w:val="18"/>
          <w:szCs w:val="18"/>
          <w:lang w:eastAsia="nl-NL"/>
          <w14:ligatures w14:val="none"/>
        </w:rPr>
        <w:t>.</w:t>
      </w:r>
      <w:r w:rsidR="00D1318B">
        <w:rPr>
          <w:rFonts w:ascii="Verdana" w:hAnsi="Verdana" w:eastAsia="DejaVu Sans" w:cs="Lohit Hindi"/>
          <w:color w:val="000000"/>
          <w:kern w:val="0"/>
          <w:sz w:val="18"/>
          <w:szCs w:val="18"/>
          <w:lang w:eastAsia="nl-NL"/>
          <w14:ligatures w14:val="none"/>
        </w:rPr>
        <w:t xml:space="preserve"> </w:t>
      </w:r>
      <w:r w:rsidR="009E3C8F">
        <w:rPr>
          <w:rFonts w:ascii="Verdana" w:hAnsi="Verdana" w:eastAsia="DejaVu Sans" w:cs="Lohit Hindi"/>
          <w:color w:val="000000"/>
          <w:kern w:val="0"/>
          <w:sz w:val="18"/>
          <w:szCs w:val="18"/>
          <w:lang w:eastAsia="nl-NL"/>
          <w14:ligatures w14:val="none"/>
        </w:rPr>
        <w:t>Op de technische wijziging</w:t>
      </w:r>
      <w:r w:rsidR="00D1318B">
        <w:rPr>
          <w:rFonts w:ascii="Verdana" w:hAnsi="Verdana" w:eastAsia="DejaVu Sans" w:cs="Lohit Hindi"/>
          <w:color w:val="000000"/>
          <w:kern w:val="0"/>
          <w:sz w:val="18"/>
          <w:szCs w:val="18"/>
          <w:lang w:eastAsia="nl-NL"/>
          <w14:ligatures w14:val="none"/>
        </w:rPr>
        <w:t xml:space="preserve"> zal in </w:t>
      </w:r>
      <w:r w:rsidR="00CC59B6">
        <w:rPr>
          <w:rFonts w:ascii="Verdana" w:hAnsi="Verdana" w:eastAsia="DejaVu Sans" w:cs="Lohit Hindi"/>
          <w:color w:val="000000"/>
          <w:kern w:val="0"/>
          <w:sz w:val="18"/>
          <w:szCs w:val="18"/>
          <w:lang w:eastAsia="nl-NL"/>
          <w14:ligatures w14:val="none"/>
        </w:rPr>
        <w:t xml:space="preserve">paragraaf </w:t>
      </w:r>
      <w:r w:rsidR="00D1318B">
        <w:rPr>
          <w:rFonts w:ascii="Verdana" w:hAnsi="Verdana" w:eastAsia="DejaVu Sans" w:cs="Lohit Hindi"/>
          <w:color w:val="000000"/>
          <w:kern w:val="0"/>
          <w:sz w:val="18"/>
          <w:szCs w:val="18"/>
          <w:lang w:eastAsia="nl-NL"/>
          <w14:ligatures w14:val="none"/>
        </w:rPr>
        <w:t>2.</w:t>
      </w:r>
      <w:r w:rsidR="00B85F67">
        <w:rPr>
          <w:rFonts w:ascii="Verdana" w:hAnsi="Verdana" w:eastAsia="DejaVu Sans" w:cs="Lohit Hindi"/>
          <w:color w:val="000000"/>
          <w:kern w:val="0"/>
          <w:sz w:val="18"/>
          <w:szCs w:val="18"/>
          <w:lang w:eastAsia="nl-NL"/>
          <w14:ligatures w14:val="none"/>
        </w:rPr>
        <w:t>4</w:t>
      </w:r>
      <w:r w:rsidR="00D1318B">
        <w:rPr>
          <w:rFonts w:ascii="Verdana" w:hAnsi="Verdana" w:eastAsia="DejaVu Sans" w:cs="Lohit Hindi"/>
          <w:color w:val="000000"/>
          <w:kern w:val="0"/>
          <w:sz w:val="18"/>
          <w:szCs w:val="18"/>
          <w:lang w:eastAsia="nl-NL"/>
          <w14:ligatures w14:val="none"/>
        </w:rPr>
        <w:t xml:space="preserve"> verder worden </w:t>
      </w:r>
      <w:r w:rsidR="009E3C8F">
        <w:rPr>
          <w:rFonts w:ascii="Verdana" w:hAnsi="Verdana" w:eastAsia="DejaVu Sans" w:cs="Lohit Hindi"/>
          <w:color w:val="000000"/>
          <w:kern w:val="0"/>
          <w:sz w:val="18"/>
          <w:szCs w:val="18"/>
          <w:lang w:eastAsia="nl-NL"/>
          <w14:ligatures w14:val="none"/>
        </w:rPr>
        <w:t>in</w:t>
      </w:r>
      <w:r w:rsidR="00D1318B">
        <w:rPr>
          <w:rFonts w:ascii="Verdana" w:hAnsi="Verdana" w:eastAsia="DejaVu Sans" w:cs="Lohit Hindi"/>
          <w:color w:val="000000"/>
          <w:kern w:val="0"/>
          <w:sz w:val="18"/>
          <w:szCs w:val="18"/>
          <w:lang w:eastAsia="nl-NL"/>
          <w14:ligatures w14:val="none"/>
        </w:rPr>
        <w:t>gegaan</w:t>
      </w:r>
      <w:r w:rsidRPr="0006181C" w:rsidR="00697E5F">
        <w:rPr>
          <w:rFonts w:ascii="Verdana" w:hAnsi="Verdana" w:eastAsia="DejaVu Sans" w:cs="Lohit Hindi"/>
          <w:color w:val="000000"/>
          <w:kern w:val="0"/>
          <w:sz w:val="18"/>
          <w:szCs w:val="18"/>
          <w:lang w:eastAsia="nl-NL"/>
          <w14:ligatures w14:val="none"/>
        </w:rPr>
        <w:t>.</w:t>
      </w:r>
      <w:r w:rsidRPr="0006181C" w:rsidR="00706442">
        <w:rPr>
          <w:rFonts w:ascii="Verdana" w:hAnsi="Verdana" w:eastAsia="DejaVu Sans" w:cs="Lohit Hindi"/>
          <w:color w:val="000000"/>
          <w:kern w:val="0"/>
          <w:sz w:val="18"/>
          <w:szCs w:val="18"/>
          <w:lang w:eastAsia="nl-NL"/>
          <w14:ligatures w14:val="none"/>
        </w:rPr>
        <w:t xml:space="preserve"> </w:t>
      </w:r>
      <w:r w:rsidR="008D7A9E">
        <w:rPr>
          <w:rFonts w:ascii="Verdana" w:hAnsi="Verdana" w:eastAsia="DejaVu Sans" w:cs="Lohit Hindi"/>
          <w:color w:val="000000"/>
          <w:kern w:val="0"/>
          <w:sz w:val="18"/>
          <w:szCs w:val="18"/>
          <w:lang w:eastAsia="nl-NL"/>
          <w14:ligatures w14:val="none"/>
        </w:rPr>
        <w:t xml:space="preserve">Op het toevoegen van categorie E wordt hierna </w:t>
      </w:r>
      <w:r w:rsidR="0022721A">
        <w:rPr>
          <w:rFonts w:ascii="Verdana" w:hAnsi="Verdana" w:eastAsia="DejaVu Sans" w:cs="Lohit Hindi"/>
          <w:color w:val="000000"/>
          <w:kern w:val="0"/>
          <w:sz w:val="18"/>
          <w:szCs w:val="18"/>
          <w:lang w:eastAsia="nl-NL"/>
          <w14:ligatures w14:val="none"/>
        </w:rPr>
        <w:t xml:space="preserve">in paragraaf 2.2 </w:t>
      </w:r>
      <w:r w:rsidR="008D7A9E">
        <w:rPr>
          <w:rFonts w:ascii="Verdana" w:hAnsi="Verdana" w:eastAsia="DejaVu Sans" w:cs="Lohit Hindi"/>
          <w:color w:val="000000"/>
          <w:kern w:val="0"/>
          <w:sz w:val="18"/>
          <w:szCs w:val="18"/>
          <w:lang w:eastAsia="nl-NL"/>
          <w14:ligatures w14:val="none"/>
        </w:rPr>
        <w:t xml:space="preserve">ingegaan. </w:t>
      </w:r>
    </w:p>
    <w:p w:rsidRPr="0006181C" w:rsidR="004C74D3" w:rsidP="00691441" w:rsidRDefault="00983E91" w14:paraId="62539359" w14:textId="2FB5BB99">
      <w:pPr>
        <w:suppressAutoHyphens/>
        <w:rPr>
          <w:rFonts w:ascii="Verdana" w:hAnsi="Verdana" w:eastAsia="DejaVu Sans" w:cs="Lohit Hindi"/>
          <w:color w:val="000000"/>
          <w:kern w:val="0"/>
          <w:sz w:val="18"/>
          <w:szCs w:val="18"/>
          <w:lang w:eastAsia="nl-NL"/>
          <w14:ligatures w14:val="none"/>
        </w:rPr>
      </w:pPr>
      <w:r w:rsidRPr="00811376">
        <w:rPr>
          <w:rFonts w:ascii="Verdana" w:hAnsi="Verdana"/>
          <w:i/>
          <w:sz w:val="18"/>
          <w:szCs w:val="18"/>
        </w:rPr>
        <w:t>2.</w:t>
      </w:r>
      <w:r w:rsidRPr="00811376" w:rsidR="009C2EB5">
        <w:rPr>
          <w:rFonts w:ascii="Verdana" w:hAnsi="Verdana"/>
          <w:i/>
          <w:sz w:val="18"/>
          <w:szCs w:val="18"/>
        </w:rPr>
        <w:t>2</w:t>
      </w:r>
      <w:r w:rsidRPr="00811376">
        <w:rPr>
          <w:rFonts w:ascii="Verdana" w:hAnsi="Verdana"/>
          <w:i/>
          <w:sz w:val="18"/>
          <w:szCs w:val="18"/>
        </w:rPr>
        <w:t xml:space="preserve"> Toevoegen </w:t>
      </w:r>
      <w:r w:rsidRPr="00811376" w:rsidR="005609E2">
        <w:rPr>
          <w:rFonts w:ascii="Verdana" w:hAnsi="Verdana"/>
          <w:i/>
          <w:sz w:val="18"/>
          <w:szCs w:val="18"/>
        </w:rPr>
        <w:t>c</w:t>
      </w:r>
      <w:r w:rsidRPr="00811376">
        <w:rPr>
          <w:rFonts w:ascii="Verdana" w:hAnsi="Verdana"/>
          <w:i/>
          <w:sz w:val="18"/>
          <w:szCs w:val="18"/>
        </w:rPr>
        <w:t>ategorie E</w:t>
      </w:r>
      <w:r w:rsidR="00570852">
        <w:rPr>
          <w:rFonts w:ascii="Verdana" w:hAnsi="Verdana"/>
          <w:i/>
          <w:sz w:val="18"/>
          <w:szCs w:val="18"/>
        </w:rPr>
        <w:t xml:space="preserve"> en verhoging boete</w:t>
      </w:r>
      <w:r w:rsidR="00AF48C1">
        <w:rPr>
          <w:rFonts w:ascii="Verdana" w:hAnsi="Verdana" w:eastAsia="DejaVu Sans" w:cs="Lohit Hindi"/>
          <w:color w:val="000000"/>
          <w:kern w:val="0"/>
          <w:sz w:val="18"/>
          <w:szCs w:val="18"/>
          <w:lang w:eastAsia="nl-NL"/>
          <w14:ligatures w14:val="none"/>
        </w:rPr>
        <w:br/>
      </w:r>
      <w:r w:rsidRPr="0006181C">
        <w:rPr>
          <w:rFonts w:ascii="Verdana" w:hAnsi="Verdana" w:eastAsia="DejaVu Sans" w:cs="Lohit Hindi"/>
          <w:color w:val="000000"/>
          <w:kern w:val="0"/>
          <w:sz w:val="18"/>
          <w:szCs w:val="18"/>
          <w:lang w:eastAsia="nl-NL"/>
          <w14:ligatures w14:val="none"/>
        </w:rPr>
        <w:t>Zoals in de vorige paragraaf besproken</w:t>
      </w:r>
      <w:r w:rsidRPr="0006181C" w:rsidR="00693226">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wordt met deze wijziging een nieuwe categorie geïntroduceerd, </w:t>
      </w:r>
      <w:r w:rsidRPr="0006181C" w:rsidR="00693226">
        <w:rPr>
          <w:rFonts w:ascii="Verdana" w:hAnsi="Verdana" w:eastAsia="DejaVu Sans" w:cs="Lohit Hindi"/>
          <w:color w:val="000000"/>
          <w:kern w:val="0"/>
          <w:sz w:val="18"/>
          <w:szCs w:val="18"/>
          <w:lang w:eastAsia="nl-NL"/>
          <w14:ligatures w14:val="none"/>
        </w:rPr>
        <w:t xml:space="preserve">namelijk </w:t>
      </w:r>
      <w:r w:rsidRPr="0006181C">
        <w:rPr>
          <w:rFonts w:ascii="Verdana" w:hAnsi="Verdana" w:eastAsia="DejaVu Sans" w:cs="Lohit Hindi"/>
          <w:color w:val="000000"/>
          <w:kern w:val="0"/>
          <w:sz w:val="18"/>
          <w:szCs w:val="18"/>
          <w:lang w:eastAsia="nl-NL"/>
          <w14:ligatures w14:val="none"/>
        </w:rPr>
        <w:t xml:space="preserve">categorie E. </w:t>
      </w:r>
      <w:r w:rsidRPr="0006181C" w:rsidR="00D31648">
        <w:rPr>
          <w:rFonts w:ascii="Verdana" w:hAnsi="Verdana" w:eastAsia="DejaVu Sans" w:cs="Lohit Hindi"/>
          <w:color w:val="000000"/>
          <w:kern w:val="0"/>
          <w:sz w:val="18"/>
          <w:szCs w:val="18"/>
          <w:lang w:eastAsia="nl-NL"/>
          <w14:ligatures w14:val="none"/>
        </w:rPr>
        <w:t xml:space="preserve">In deze nieuwe categorie wordt zoveel mogelijk </w:t>
      </w:r>
      <w:r w:rsidRPr="0006181C" w:rsidR="004C74D3">
        <w:rPr>
          <w:rFonts w:ascii="Verdana" w:hAnsi="Verdana" w:eastAsia="DejaVu Sans" w:cs="Lohit Hindi"/>
          <w:color w:val="000000"/>
          <w:kern w:val="0"/>
          <w:sz w:val="18"/>
          <w:szCs w:val="18"/>
          <w:lang w:eastAsia="nl-NL"/>
          <w14:ligatures w14:val="none"/>
        </w:rPr>
        <w:t xml:space="preserve">de </w:t>
      </w:r>
      <w:r w:rsidRPr="0006181C" w:rsidR="00FA0B9F">
        <w:rPr>
          <w:rFonts w:ascii="Verdana" w:hAnsi="Verdana" w:eastAsia="DejaVu Sans" w:cs="Lohit Hindi"/>
          <w:color w:val="000000"/>
          <w:kern w:val="0"/>
          <w:sz w:val="18"/>
          <w:szCs w:val="18"/>
          <w:lang w:eastAsia="nl-NL"/>
          <w14:ligatures w14:val="none"/>
        </w:rPr>
        <w:t xml:space="preserve">structuur van </w:t>
      </w:r>
      <w:r w:rsidRPr="0006181C" w:rsidR="00D31648">
        <w:rPr>
          <w:rFonts w:ascii="Verdana" w:hAnsi="Verdana" w:eastAsia="DejaVu Sans" w:cs="Lohit Hindi"/>
          <w:color w:val="000000"/>
          <w:kern w:val="0"/>
          <w:sz w:val="18"/>
          <w:szCs w:val="18"/>
          <w:lang w:eastAsia="nl-NL"/>
          <w14:ligatures w14:val="none"/>
        </w:rPr>
        <w:t xml:space="preserve">categorie </w:t>
      </w:r>
      <w:r w:rsidRPr="0006181C" w:rsidR="00693226">
        <w:rPr>
          <w:rFonts w:ascii="Verdana" w:hAnsi="Verdana" w:eastAsia="DejaVu Sans" w:cs="Lohit Hindi"/>
          <w:color w:val="000000"/>
          <w:kern w:val="0"/>
          <w:sz w:val="18"/>
          <w:szCs w:val="18"/>
          <w:lang w:eastAsia="nl-NL"/>
          <w14:ligatures w14:val="none"/>
        </w:rPr>
        <w:t>C</w:t>
      </w:r>
      <w:r w:rsidRPr="0006181C" w:rsidR="00D31648">
        <w:rPr>
          <w:rFonts w:ascii="Verdana" w:hAnsi="Verdana" w:eastAsia="DejaVu Sans" w:cs="Lohit Hindi"/>
          <w:color w:val="000000"/>
          <w:kern w:val="0"/>
          <w:sz w:val="18"/>
          <w:szCs w:val="18"/>
          <w:lang w:eastAsia="nl-NL"/>
          <w14:ligatures w14:val="none"/>
        </w:rPr>
        <w:t xml:space="preserve"> </w:t>
      </w:r>
      <w:r w:rsidRPr="0006181C" w:rsidR="00FA0B9F">
        <w:rPr>
          <w:rFonts w:ascii="Verdana" w:hAnsi="Verdana" w:eastAsia="DejaVu Sans" w:cs="Lohit Hindi"/>
          <w:color w:val="000000"/>
          <w:kern w:val="0"/>
          <w:sz w:val="18"/>
          <w:szCs w:val="18"/>
          <w:lang w:eastAsia="nl-NL"/>
          <w14:ligatures w14:val="none"/>
        </w:rPr>
        <w:t>aangehouden</w:t>
      </w:r>
      <w:r w:rsidRPr="0006181C" w:rsidR="00D31648">
        <w:rPr>
          <w:rFonts w:ascii="Verdana" w:hAnsi="Verdana" w:eastAsia="DejaVu Sans" w:cs="Lohit Hindi"/>
          <w:color w:val="000000"/>
          <w:kern w:val="0"/>
          <w:sz w:val="18"/>
          <w:szCs w:val="18"/>
          <w:lang w:eastAsia="nl-NL"/>
          <w14:ligatures w14:val="none"/>
        </w:rPr>
        <w:t xml:space="preserve">, op de boetehoogte en de recidivetermijn na. </w:t>
      </w:r>
      <w:r w:rsidRPr="0006181C">
        <w:rPr>
          <w:rFonts w:ascii="Verdana" w:hAnsi="Verdana" w:eastAsia="DejaVu Sans" w:cs="Lohit Hindi"/>
          <w:color w:val="000000"/>
          <w:kern w:val="0"/>
          <w:sz w:val="18"/>
          <w:szCs w:val="18"/>
          <w:lang w:eastAsia="nl-NL"/>
          <w14:ligatures w14:val="none"/>
        </w:rPr>
        <w:t xml:space="preserve">In deze categorie </w:t>
      </w:r>
      <w:r w:rsidRPr="0006181C" w:rsidR="00C052EF">
        <w:rPr>
          <w:rFonts w:ascii="Verdana" w:hAnsi="Verdana" w:eastAsia="DejaVu Sans" w:cs="Lohit Hindi"/>
          <w:color w:val="000000"/>
          <w:kern w:val="0"/>
          <w:sz w:val="18"/>
          <w:szCs w:val="18"/>
          <w:lang w:eastAsia="nl-NL"/>
          <w14:ligatures w14:val="none"/>
        </w:rPr>
        <w:t xml:space="preserve">zullen de boetebedragen voor overtreding van </w:t>
      </w:r>
      <w:r w:rsidR="001329F2">
        <w:rPr>
          <w:rFonts w:ascii="Verdana" w:hAnsi="Verdana" w:eastAsia="DejaVu Sans" w:cs="Lohit Hindi"/>
          <w:color w:val="000000"/>
          <w:kern w:val="0"/>
          <w:sz w:val="18"/>
          <w:szCs w:val="18"/>
          <w:lang w:eastAsia="nl-NL"/>
          <w14:ligatures w14:val="none"/>
        </w:rPr>
        <w:t xml:space="preserve">het </w:t>
      </w:r>
      <w:r w:rsidR="00DC5C4A">
        <w:rPr>
          <w:rFonts w:ascii="Verdana" w:hAnsi="Verdana" w:eastAsia="DejaVu Sans" w:cs="Lohit Hindi"/>
          <w:color w:val="000000"/>
          <w:kern w:val="0"/>
          <w:sz w:val="18"/>
          <w:szCs w:val="18"/>
          <w:lang w:eastAsia="nl-NL"/>
          <w14:ligatures w14:val="none"/>
        </w:rPr>
        <w:t xml:space="preserve">verkoopverbod voor </w:t>
      </w:r>
      <w:r w:rsidR="001329F2">
        <w:rPr>
          <w:rFonts w:ascii="Verdana" w:hAnsi="Verdana" w:eastAsia="DejaVu Sans" w:cs="Lohit Hindi"/>
          <w:color w:val="000000"/>
          <w:kern w:val="0"/>
          <w:sz w:val="18"/>
          <w:szCs w:val="18"/>
          <w:lang w:eastAsia="nl-NL"/>
          <w14:ligatures w14:val="none"/>
        </w:rPr>
        <w:t>supermarkt</w:t>
      </w:r>
      <w:r w:rsidR="00E1758D">
        <w:rPr>
          <w:rFonts w:ascii="Verdana" w:hAnsi="Verdana" w:eastAsia="DejaVu Sans" w:cs="Lohit Hindi"/>
          <w:color w:val="000000"/>
          <w:kern w:val="0"/>
          <w:sz w:val="18"/>
          <w:szCs w:val="18"/>
          <w:lang w:eastAsia="nl-NL"/>
          <w14:ligatures w14:val="none"/>
        </w:rPr>
        <w:t>en en horeca</w:t>
      </w:r>
      <w:r w:rsidR="00C04DF7">
        <w:rPr>
          <w:rFonts w:ascii="Verdana" w:hAnsi="Verdana" w:eastAsia="DejaVu Sans" w:cs="Lohit Hindi"/>
          <w:color w:val="000000"/>
          <w:kern w:val="0"/>
          <w:sz w:val="18"/>
          <w:szCs w:val="18"/>
          <w:lang w:eastAsia="nl-NL"/>
          <w14:ligatures w14:val="none"/>
        </w:rPr>
        <w:t xml:space="preserve"> (artikel 7, derde lid)</w:t>
      </w:r>
      <w:r w:rsidRPr="0006181C" w:rsidR="00C052EF">
        <w:rPr>
          <w:rFonts w:ascii="Verdana" w:hAnsi="Verdana" w:eastAsia="DejaVu Sans" w:cs="Lohit Hindi"/>
          <w:color w:val="000000"/>
          <w:kern w:val="0"/>
          <w:sz w:val="18"/>
          <w:szCs w:val="18"/>
          <w:lang w:eastAsia="nl-NL"/>
          <w14:ligatures w14:val="none"/>
        </w:rPr>
        <w:t xml:space="preserve"> en </w:t>
      </w:r>
      <w:r w:rsidR="001329F2">
        <w:rPr>
          <w:rFonts w:ascii="Verdana" w:hAnsi="Verdana" w:eastAsia="DejaVu Sans" w:cs="Lohit Hindi"/>
          <w:color w:val="000000"/>
          <w:kern w:val="0"/>
          <w:sz w:val="18"/>
          <w:szCs w:val="18"/>
          <w:lang w:eastAsia="nl-NL"/>
          <w14:ligatures w14:val="none"/>
        </w:rPr>
        <w:t>het online verkoopverbod</w:t>
      </w:r>
      <w:r w:rsidR="00C04DF7">
        <w:rPr>
          <w:rFonts w:ascii="Verdana" w:hAnsi="Verdana" w:eastAsia="DejaVu Sans" w:cs="Lohit Hindi"/>
          <w:color w:val="000000"/>
          <w:kern w:val="0"/>
          <w:sz w:val="18"/>
          <w:szCs w:val="18"/>
          <w:lang w:eastAsia="nl-NL"/>
          <w14:ligatures w14:val="none"/>
        </w:rPr>
        <w:t xml:space="preserve"> (artikel 9a)</w:t>
      </w:r>
      <w:r w:rsidRPr="0006181C" w:rsidR="00C052EF">
        <w:rPr>
          <w:rFonts w:ascii="Verdana" w:hAnsi="Verdana" w:eastAsia="DejaVu Sans" w:cs="Lohit Hindi"/>
          <w:color w:val="000000"/>
          <w:kern w:val="0"/>
          <w:sz w:val="18"/>
          <w:szCs w:val="18"/>
          <w:lang w:eastAsia="nl-NL"/>
          <w14:ligatures w14:val="none"/>
        </w:rPr>
        <w:t xml:space="preserve"> </w:t>
      </w:r>
      <w:r w:rsidRPr="0006181C" w:rsidR="00693226">
        <w:rPr>
          <w:rFonts w:ascii="Verdana" w:hAnsi="Verdana" w:eastAsia="DejaVu Sans" w:cs="Lohit Hindi"/>
          <w:color w:val="000000"/>
          <w:kern w:val="0"/>
          <w:sz w:val="18"/>
          <w:szCs w:val="18"/>
          <w:lang w:eastAsia="nl-NL"/>
          <w14:ligatures w14:val="none"/>
        </w:rPr>
        <w:t xml:space="preserve">worden </w:t>
      </w:r>
      <w:r w:rsidRPr="0006181C" w:rsidR="00C052EF">
        <w:rPr>
          <w:rFonts w:ascii="Verdana" w:hAnsi="Verdana" w:eastAsia="DejaVu Sans" w:cs="Lohit Hindi"/>
          <w:color w:val="000000"/>
          <w:kern w:val="0"/>
          <w:sz w:val="18"/>
          <w:szCs w:val="18"/>
          <w:lang w:eastAsia="nl-NL"/>
          <w14:ligatures w14:val="none"/>
        </w:rPr>
        <w:t xml:space="preserve">vastgelegd. </w:t>
      </w:r>
    </w:p>
    <w:p w:rsidRPr="0006181C" w:rsidR="006503AC" w:rsidP="00691441" w:rsidRDefault="00364375" w14:paraId="071F166E" w14:textId="46DF1D3A">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In categorie E worden boete</w:t>
      </w:r>
      <w:r w:rsidR="00E1758D">
        <w:rPr>
          <w:rFonts w:ascii="Verdana" w:hAnsi="Verdana" w:eastAsia="DejaVu Sans" w:cs="Lohit Hindi"/>
          <w:color w:val="000000"/>
          <w:kern w:val="0"/>
          <w:sz w:val="18"/>
          <w:szCs w:val="18"/>
          <w:lang w:eastAsia="nl-NL"/>
          <w14:ligatures w14:val="none"/>
        </w:rPr>
        <w:t>bedragen voor een bestuurlijke boete</w:t>
      </w:r>
      <w:r w:rsidRPr="0006181C">
        <w:rPr>
          <w:rFonts w:ascii="Verdana" w:hAnsi="Verdana" w:eastAsia="DejaVu Sans" w:cs="Lohit Hindi"/>
          <w:color w:val="000000"/>
          <w:kern w:val="0"/>
          <w:sz w:val="18"/>
          <w:szCs w:val="18"/>
          <w:lang w:eastAsia="nl-NL"/>
          <w14:ligatures w14:val="none"/>
        </w:rPr>
        <w:t xml:space="preserve"> vastgelegd. </w:t>
      </w:r>
      <w:r w:rsidRPr="0006181C" w:rsidR="006503AC">
        <w:rPr>
          <w:rFonts w:ascii="Verdana" w:hAnsi="Verdana" w:eastAsia="DejaVu Sans" w:cs="Lohit Hindi"/>
          <w:color w:val="000000"/>
          <w:kern w:val="0"/>
          <w:sz w:val="18"/>
          <w:szCs w:val="18"/>
          <w:lang w:eastAsia="nl-NL"/>
          <w14:ligatures w14:val="none"/>
        </w:rPr>
        <w:t>Een bestuurlijke boete heeft het karakter van een bestraffende sanctie</w:t>
      </w:r>
      <w:r w:rsidRPr="0006181C" w:rsidR="00693226">
        <w:rPr>
          <w:rFonts w:ascii="Verdana" w:hAnsi="Verdana" w:eastAsia="DejaVu Sans" w:cs="Lohit Hindi"/>
          <w:color w:val="000000"/>
          <w:kern w:val="0"/>
          <w:sz w:val="18"/>
          <w:szCs w:val="18"/>
          <w:lang w:eastAsia="nl-NL"/>
          <w14:ligatures w14:val="none"/>
        </w:rPr>
        <w:t>.</w:t>
      </w:r>
      <w:r w:rsidRPr="0006181C" w:rsidR="00693226">
        <w:rPr>
          <w:rStyle w:val="Voetnootmarkering"/>
          <w:rFonts w:ascii="Verdana" w:hAnsi="Verdana" w:eastAsia="DejaVu Sans" w:cs="Lohit Hindi"/>
          <w:color w:val="000000"/>
          <w:kern w:val="0"/>
          <w:sz w:val="18"/>
          <w:szCs w:val="18"/>
          <w:lang w:eastAsia="nl-NL"/>
          <w14:ligatures w14:val="none"/>
        </w:rPr>
        <w:footnoteReference w:id="8"/>
      </w:r>
      <w:r w:rsidRPr="0006181C" w:rsidR="006503AC">
        <w:rPr>
          <w:rFonts w:ascii="Verdana" w:hAnsi="Verdana" w:eastAsia="DejaVu Sans" w:cs="Lohit Hindi"/>
          <w:color w:val="000000"/>
          <w:kern w:val="0"/>
          <w:sz w:val="18"/>
          <w:szCs w:val="18"/>
          <w:lang w:eastAsia="nl-NL"/>
          <w14:ligatures w14:val="none"/>
        </w:rPr>
        <w:t xml:space="preserve"> Een bestraffende sanctie is bedoeld om leed toe te voegen met als doel overtredingen in de toekomst te voorkomen. Om de doelen uit het Preventieakkoord te behalen is het van belang dat de genomen maatregelen ook het gewenste effect hebben. Hiervoor is effectieve handhaving van groot belang.</w:t>
      </w:r>
      <w:r w:rsidR="0090231B">
        <w:rPr>
          <w:rFonts w:ascii="Verdana" w:hAnsi="Verdana" w:eastAsia="DejaVu Sans" w:cs="Lohit Hindi"/>
          <w:color w:val="000000"/>
          <w:kern w:val="0"/>
          <w:sz w:val="18"/>
          <w:szCs w:val="18"/>
          <w:lang w:eastAsia="nl-NL"/>
          <w14:ligatures w14:val="none"/>
        </w:rPr>
        <w:t xml:space="preserve"> </w:t>
      </w:r>
      <w:r w:rsidR="000C48EB">
        <w:rPr>
          <w:rFonts w:ascii="Verdana" w:hAnsi="Verdana" w:eastAsia="DejaVu Sans" w:cs="Lohit Hindi"/>
          <w:color w:val="000000"/>
          <w:kern w:val="0"/>
          <w:sz w:val="18"/>
          <w:szCs w:val="18"/>
          <w:lang w:eastAsia="nl-NL"/>
          <w14:ligatures w14:val="none"/>
        </w:rPr>
        <w:t xml:space="preserve">Daarom is in het </w:t>
      </w:r>
      <w:r w:rsidR="00F46B05">
        <w:rPr>
          <w:rFonts w:ascii="Verdana" w:hAnsi="Verdana" w:eastAsia="DejaVu Sans" w:cs="Lohit Hindi"/>
          <w:color w:val="000000"/>
          <w:kern w:val="0"/>
          <w:sz w:val="18"/>
          <w:szCs w:val="18"/>
          <w:lang w:eastAsia="nl-NL"/>
          <w14:ligatures w14:val="none"/>
        </w:rPr>
        <w:t>A</w:t>
      </w:r>
      <w:r w:rsidR="000C48EB">
        <w:rPr>
          <w:rFonts w:ascii="Verdana" w:hAnsi="Verdana" w:eastAsia="DejaVu Sans" w:cs="Lohit Hindi"/>
          <w:color w:val="000000"/>
          <w:kern w:val="0"/>
          <w:sz w:val="18"/>
          <w:szCs w:val="18"/>
          <w:lang w:eastAsia="nl-NL"/>
          <w14:ligatures w14:val="none"/>
        </w:rPr>
        <w:t xml:space="preserve">ctieplan tegen </w:t>
      </w:r>
      <w:proofErr w:type="spellStart"/>
      <w:r w:rsidR="00F46B05">
        <w:rPr>
          <w:rFonts w:ascii="Verdana" w:hAnsi="Verdana" w:eastAsia="DejaVu Sans" w:cs="Lohit Hindi"/>
          <w:color w:val="000000"/>
          <w:kern w:val="0"/>
          <w:sz w:val="18"/>
          <w:szCs w:val="18"/>
          <w:lang w:eastAsia="nl-NL"/>
          <w14:ligatures w14:val="none"/>
        </w:rPr>
        <w:t>V</w:t>
      </w:r>
      <w:r w:rsidR="000C48EB">
        <w:rPr>
          <w:rFonts w:ascii="Verdana" w:hAnsi="Verdana" w:eastAsia="DejaVu Sans" w:cs="Lohit Hindi"/>
          <w:color w:val="000000"/>
          <w:kern w:val="0"/>
          <w:sz w:val="18"/>
          <w:szCs w:val="18"/>
          <w:lang w:eastAsia="nl-NL"/>
          <w14:ligatures w14:val="none"/>
        </w:rPr>
        <w:t>apen</w:t>
      </w:r>
      <w:proofErr w:type="spellEnd"/>
      <w:r w:rsidR="000C48EB">
        <w:rPr>
          <w:rStyle w:val="Voetnootmarkering"/>
          <w:rFonts w:ascii="Verdana" w:hAnsi="Verdana" w:eastAsia="DejaVu Sans" w:cs="Lohit Hindi"/>
          <w:color w:val="000000"/>
          <w:kern w:val="0"/>
          <w:sz w:val="18"/>
          <w:szCs w:val="18"/>
          <w:lang w:eastAsia="nl-NL"/>
          <w14:ligatures w14:val="none"/>
        </w:rPr>
        <w:footnoteReference w:id="9"/>
      </w:r>
      <w:r w:rsidRPr="0006181C" w:rsidR="006503AC">
        <w:rPr>
          <w:rFonts w:ascii="Verdana" w:hAnsi="Verdana" w:eastAsia="DejaVu Sans" w:cs="Lohit Hindi"/>
          <w:color w:val="000000"/>
          <w:kern w:val="0"/>
          <w:sz w:val="18"/>
          <w:szCs w:val="18"/>
          <w:lang w:eastAsia="nl-NL"/>
          <w14:ligatures w14:val="none"/>
        </w:rPr>
        <w:t xml:space="preserve"> </w:t>
      </w:r>
      <w:r w:rsidR="000C48EB">
        <w:rPr>
          <w:rFonts w:ascii="Verdana" w:hAnsi="Verdana" w:eastAsia="DejaVu Sans" w:cs="Lohit Hindi"/>
          <w:color w:val="000000"/>
          <w:kern w:val="0"/>
          <w:sz w:val="18"/>
          <w:szCs w:val="18"/>
          <w:lang w:eastAsia="nl-NL"/>
          <w14:ligatures w14:val="none"/>
        </w:rPr>
        <w:t xml:space="preserve">structureel 3 miljoen extra aan de </w:t>
      </w:r>
      <w:r w:rsidR="0022721A">
        <w:rPr>
          <w:rFonts w:ascii="Verdana" w:hAnsi="Verdana" w:eastAsia="DejaVu Sans" w:cs="Lohit Hindi"/>
          <w:color w:val="000000"/>
          <w:kern w:val="0"/>
          <w:sz w:val="18"/>
          <w:szCs w:val="18"/>
          <w:lang w:eastAsia="nl-NL"/>
          <w14:ligatures w14:val="none"/>
        </w:rPr>
        <w:t xml:space="preserve">Nederlandse Voedsel- en Warenautoriteit (hierna: </w:t>
      </w:r>
      <w:r w:rsidR="0022721A">
        <w:rPr>
          <w:rFonts w:ascii="Verdana" w:hAnsi="Verdana" w:eastAsia="DejaVu Sans" w:cs="Lohit Hindi"/>
          <w:color w:val="000000"/>
          <w:kern w:val="0"/>
          <w:sz w:val="18"/>
          <w:szCs w:val="18"/>
          <w:lang w:eastAsia="nl-NL"/>
          <w14:ligatures w14:val="none"/>
        </w:rPr>
        <w:br/>
      </w:r>
      <w:r w:rsidR="000C48EB">
        <w:rPr>
          <w:rFonts w:ascii="Verdana" w:hAnsi="Verdana" w:eastAsia="DejaVu Sans" w:cs="Lohit Hindi"/>
          <w:color w:val="000000"/>
          <w:kern w:val="0"/>
          <w:sz w:val="18"/>
          <w:szCs w:val="18"/>
          <w:lang w:eastAsia="nl-NL"/>
          <w14:ligatures w14:val="none"/>
        </w:rPr>
        <w:t>NVWA</w:t>
      </w:r>
      <w:r w:rsidR="0022721A">
        <w:rPr>
          <w:rFonts w:ascii="Verdana" w:hAnsi="Verdana" w:eastAsia="DejaVu Sans" w:cs="Lohit Hindi"/>
          <w:color w:val="000000"/>
          <w:kern w:val="0"/>
          <w:sz w:val="18"/>
          <w:szCs w:val="18"/>
          <w:lang w:eastAsia="nl-NL"/>
          <w14:ligatures w14:val="none"/>
        </w:rPr>
        <w:t>)</w:t>
      </w:r>
      <w:r w:rsidR="000C48EB">
        <w:rPr>
          <w:rFonts w:ascii="Verdana" w:hAnsi="Verdana" w:eastAsia="DejaVu Sans" w:cs="Lohit Hindi"/>
          <w:color w:val="000000"/>
          <w:kern w:val="0"/>
          <w:sz w:val="18"/>
          <w:szCs w:val="18"/>
          <w:lang w:eastAsia="nl-NL"/>
          <w14:ligatures w14:val="none"/>
        </w:rPr>
        <w:t xml:space="preserve"> toegezegd om de handhaving te kunnen intensiveren</w:t>
      </w:r>
      <w:r w:rsidR="002F1B9D">
        <w:rPr>
          <w:rFonts w:ascii="Verdana" w:hAnsi="Verdana" w:eastAsia="DejaVu Sans" w:cs="Lohit Hindi"/>
          <w:color w:val="000000"/>
          <w:kern w:val="0"/>
          <w:sz w:val="18"/>
          <w:szCs w:val="18"/>
          <w:lang w:eastAsia="nl-NL"/>
          <w14:ligatures w14:val="none"/>
        </w:rPr>
        <w:t xml:space="preserve"> en zo de pakkans te verhogen</w:t>
      </w:r>
      <w:r w:rsidR="000C48EB">
        <w:rPr>
          <w:rFonts w:ascii="Verdana" w:hAnsi="Verdana" w:eastAsia="DejaVu Sans" w:cs="Lohit Hindi"/>
          <w:color w:val="000000"/>
          <w:kern w:val="0"/>
          <w:sz w:val="18"/>
          <w:szCs w:val="18"/>
          <w:lang w:eastAsia="nl-NL"/>
          <w14:ligatures w14:val="none"/>
        </w:rPr>
        <w:t>. Daarnaast is g</w:t>
      </w:r>
      <w:r w:rsidRPr="0006181C" w:rsidR="006503AC">
        <w:rPr>
          <w:rFonts w:ascii="Verdana" w:hAnsi="Verdana" w:eastAsia="DejaVu Sans" w:cs="Lohit Hindi"/>
          <w:color w:val="000000"/>
          <w:kern w:val="0"/>
          <w:sz w:val="18"/>
          <w:szCs w:val="18"/>
          <w:lang w:eastAsia="nl-NL"/>
          <w14:ligatures w14:val="none"/>
        </w:rPr>
        <w:t>ebleken dat de hoogte van de huidige boete</w:t>
      </w:r>
      <w:r w:rsidRPr="0006181C" w:rsidR="004C74D3">
        <w:rPr>
          <w:rFonts w:ascii="Verdana" w:hAnsi="Verdana" w:eastAsia="DejaVu Sans" w:cs="Lohit Hindi"/>
          <w:color w:val="000000"/>
          <w:kern w:val="0"/>
          <w:sz w:val="18"/>
          <w:szCs w:val="18"/>
          <w:lang w:eastAsia="nl-NL"/>
          <w14:ligatures w14:val="none"/>
        </w:rPr>
        <w:t xml:space="preserve"> voor het online verkoopverbod</w:t>
      </w:r>
      <w:r w:rsidRPr="0006181C" w:rsidR="006503AC">
        <w:rPr>
          <w:rFonts w:ascii="Verdana" w:hAnsi="Verdana" w:eastAsia="DejaVu Sans" w:cs="Lohit Hindi"/>
          <w:color w:val="000000"/>
          <w:kern w:val="0"/>
          <w:sz w:val="18"/>
          <w:szCs w:val="18"/>
          <w:lang w:eastAsia="nl-NL"/>
          <w14:ligatures w14:val="none"/>
        </w:rPr>
        <w:t xml:space="preserve"> onvoldoende afschrikwekkend is. Overtreders van het online verkoopverbod zien een mogelijke boete veelal als onderdeel van hun bedrijfsrisico en worden hierdoor nu onvoldoende weerhouden om tabaksproducten en aanverwante producten op afstand te verkopen. Voor de effectiviteit van de handhaving is een verhoging van de huidige boete noodzakelijk</w:t>
      </w:r>
      <w:r w:rsidRPr="0006181C" w:rsidR="005B70C3">
        <w:rPr>
          <w:rFonts w:ascii="Verdana" w:hAnsi="Verdana" w:eastAsia="DejaVu Sans" w:cs="Lohit Hindi"/>
          <w:color w:val="000000"/>
          <w:kern w:val="0"/>
          <w:sz w:val="18"/>
          <w:szCs w:val="18"/>
          <w:lang w:eastAsia="nl-NL"/>
          <w14:ligatures w14:val="none"/>
        </w:rPr>
        <w:t xml:space="preserve">, zoals ook toegezegd aan de </w:t>
      </w:r>
      <w:r w:rsidRPr="0006181C" w:rsidR="004C74D3">
        <w:rPr>
          <w:rFonts w:ascii="Verdana" w:hAnsi="Verdana" w:eastAsia="DejaVu Sans" w:cs="Lohit Hindi"/>
          <w:color w:val="000000"/>
          <w:kern w:val="0"/>
          <w:sz w:val="18"/>
          <w:szCs w:val="18"/>
          <w:lang w:eastAsia="nl-NL"/>
          <w14:ligatures w14:val="none"/>
        </w:rPr>
        <w:t xml:space="preserve">Tweede </w:t>
      </w:r>
      <w:r w:rsidRPr="0006181C" w:rsidR="005B70C3">
        <w:rPr>
          <w:rFonts w:ascii="Verdana" w:hAnsi="Verdana" w:eastAsia="DejaVu Sans" w:cs="Lohit Hindi"/>
          <w:color w:val="000000"/>
          <w:kern w:val="0"/>
          <w:sz w:val="18"/>
          <w:szCs w:val="18"/>
          <w:lang w:eastAsia="nl-NL"/>
          <w14:ligatures w14:val="none"/>
        </w:rPr>
        <w:t>Kamer</w:t>
      </w:r>
      <w:r w:rsidRPr="0006181C" w:rsidR="006503AC">
        <w:rPr>
          <w:rFonts w:ascii="Verdana" w:hAnsi="Verdana" w:eastAsia="DejaVu Sans" w:cs="Lohit Hindi"/>
          <w:color w:val="000000"/>
          <w:kern w:val="0"/>
          <w:sz w:val="18"/>
          <w:szCs w:val="18"/>
          <w:lang w:eastAsia="nl-NL"/>
          <w14:ligatures w14:val="none"/>
        </w:rPr>
        <w:t>.</w:t>
      </w:r>
      <w:r w:rsidR="001329F2">
        <w:rPr>
          <w:rStyle w:val="Voetnootmarkering"/>
          <w:rFonts w:ascii="Verdana" w:hAnsi="Verdana" w:eastAsia="DejaVu Sans" w:cs="Lohit Hindi"/>
          <w:color w:val="000000"/>
          <w:kern w:val="0"/>
          <w:sz w:val="18"/>
          <w:szCs w:val="18"/>
          <w:lang w:eastAsia="nl-NL"/>
          <w14:ligatures w14:val="none"/>
        </w:rPr>
        <w:footnoteReference w:id="10"/>
      </w:r>
      <w:r w:rsidRPr="0006181C" w:rsidR="006503AC">
        <w:rPr>
          <w:rFonts w:ascii="Verdana" w:hAnsi="Verdana" w:eastAsia="DejaVu Sans" w:cs="Lohit Hindi"/>
          <w:color w:val="000000"/>
          <w:kern w:val="0"/>
          <w:sz w:val="18"/>
          <w:szCs w:val="18"/>
          <w:lang w:eastAsia="nl-NL"/>
          <w14:ligatures w14:val="none"/>
        </w:rPr>
        <w:t xml:space="preserve"> </w:t>
      </w:r>
    </w:p>
    <w:p w:rsidR="0059067B" w:rsidP="00691441" w:rsidRDefault="006503AC" w14:paraId="65261AFD" w14:textId="77777777">
      <w:pPr>
        <w:suppressAutoHyphens/>
        <w:rPr>
          <w:rFonts w:ascii="Verdana" w:hAnsi="Verdana"/>
          <w:sz w:val="18"/>
          <w:szCs w:val="18"/>
        </w:rPr>
      </w:pPr>
      <w:r w:rsidRPr="0006181C">
        <w:rPr>
          <w:rFonts w:ascii="Verdana" w:hAnsi="Verdana" w:eastAsia="DejaVu Sans" w:cs="Lohit Hindi"/>
          <w:color w:val="000000"/>
          <w:kern w:val="0"/>
          <w:sz w:val="18"/>
          <w:szCs w:val="18"/>
          <w:lang w:eastAsia="nl-NL"/>
          <w14:ligatures w14:val="none"/>
        </w:rPr>
        <w:t xml:space="preserve">Bij het invoeren van </w:t>
      </w:r>
      <w:r w:rsidRPr="0006181C" w:rsidR="00497552">
        <w:rPr>
          <w:rFonts w:ascii="Verdana" w:hAnsi="Verdana" w:eastAsia="DejaVu Sans" w:cs="Lohit Hindi"/>
          <w:color w:val="000000"/>
          <w:kern w:val="0"/>
          <w:sz w:val="18"/>
          <w:szCs w:val="18"/>
          <w:lang w:eastAsia="nl-NL"/>
          <w14:ligatures w14:val="none"/>
        </w:rPr>
        <w:t>het</w:t>
      </w:r>
      <w:r w:rsidRPr="0006181C">
        <w:rPr>
          <w:rFonts w:ascii="Verdana" w:hAnsi="Verdana" w:eastAsia="DejaVu Sans" w:cs="Lohit Hindi"/>
          <w:color w:val="000000"/>
          <w:kern w:val="0"/>
          <w:sz w:val="18"/>
          <w:szCs w:val="18"/>
          <w:lang w:eastAsia="nl-NL"/>
          <w14:ligatures w14:val="none"/>
        </w:rPr>
        <w:t xml:space="preserve"> online verkoopverbod is overwogen dat met name </w:t>
      </w:r>
      <w:r w:rsidR="00C06042">
        <w:rPr>
          <w:rFonts w:ascii="Verdana" w:hAnsi="Verdana" w:eastAsia="DejaVu Sans" w:cs="Lohit Hindi"/>
          <w:color w:val="000000"/>
          <w:kern w:val="0"/>
          <w:sz w:val="18"/>
          <w:szCs w:val="18"/>
          <w:lang w:eastAsia="nl-NL"/>
          <w14:ligatures w14:val="none"/>
        </w:rPr>
        <w:t xml:space="preserve">voor </w:t>
      </w:r>
      <w:r w:rsidRPr="0006181C">
        <w:rPr>
          <w:rFonts w:ascii="Verdana" w:hAnsi="Verdana" w:eastAsia="DejaVu Sans" w:cs="Lohit Hindi"/>
          <w:color w:val="000000"/>
          <w:kern w:val="0"/>
          <w:sz w:val="18"/>
          <w:szCs w:val="18"/>
          <w:lang w:eastAsia="nl-NL"/>
          <w14:ligatures w14:val="none"/>
        </w:rPr>
        <w:t>jongeren het kopen van tabaksproducten en aanverwante producten met dit verbod minder gemakkelijk wordt gemaakt. Het is onwenselijk dat jongeren op een laagdrempelige manier aan tabaksproducten of aanverwante producten zoals e-sigaretten (</w:t>
      </w:r>
      <w:proofErr w:type="spellStart"/>
      <w:r w:rsidRPr="0006181C">
        <w:rPr>
          <w:rFonts w:ascii="Verdana" w:hAnsi="Verdana" w:eastAsia="DejaVu Sans" w:cs="Lohit Hindi"/>
          <w:color w:val="000000"/>
          <w:kern w:val="0"/>
          <w:sz w:val="18"/>
          <w:szCs w:val="18"/>
          <w:lang w:eastAsia="nl-NL"/>
          <w14:ligatures w14:val="none"/>
        </w:rPr>
        <w:t>vapes</w:t>
      </w:r>
      <w:proofErr w:type="spellEnd"/>
      <w:r w:rsidRPr="0006181C">
        <w:rPr>
          <w:rFonts w:ascii="Verdana" w:hAnsi="Verdana" w:eastAsia="DejaVu Sans" w:cs="Lohit Hindi"/>
          <w:color w:val="000000"/>
          <w:kern w:val="0"/>
          <w:sz w:val="18"/>
          <w:szCs w:val="18"/>
          <w:lang w:eastAsia="nl-NL"/>
          <w14:ligatures w14:val="none"/>
        </w:rPr>
        <w:t>) komen</w:t>
      </w:r>
      <w:r w:rsidR="0045555E">
        <w:rPr>
          <w:rFonts w:ascii="Verdana" w:hAnsi="Verdana" w:eastAsia="DejaVu Sans" w:cs="Lohit Hindi"/>
          <w:color w:val="000000"/>
          <w:kern w:val="0"/>
          <w:sz w:val="18"/>
          <w:szCs w:val="18"/>
          <w:lang w:eastAsia="nl-NL"/>
          <w14:ligatures w14:val="none"/>
        </w:rPr>
        <w:t xml:space="preserve"> en </w:t>
      </w:r>
      <w:r w:rsidRPr="0006181C" w:rsidR="0045555E">
        <w:rPr>
          <w:rFonts w:ascii="Verdana" w:hAnsi="Verdana"/>
          <w:iCs/>
          <w:sz w:val="18"/>
          <w:szCs w:val="18"/>
        </w:rPr>
        <w:t>beginnen met het roken van tabaksproducten of gebruiken van aanverwante producten</w:t>
      </w:r>
      <w:r w:rsidRPr="0006181C">
        <w:rPr>
          <w:rFonts w:ascii="Verdana" w:hAnsi="Verdana" w:eastAsia="DejaVu Sans" w:cs="Lohit Hindi"/>
          <w:color w:val="000000"/>
          <w:kern w:val="0"/>
          <w:sz w:val="18"/>
          <w:szCs w:val="18"/>
          <w:lang w:eastAsia="nl-NL"/>
          <w14:ligatures w14:val="none"/>
        </w:rPr>
        <w:t xml:space="preserve">. Ook het verkoopverbod in supermarkten en horeca heeft mede tot doel om de kans te verminderen dat jongeren beginnen met roken of </w:t>
      </w:r>
      <w:r w:rsidR="00C8263F">
        <w:rPr>
          <w:rFonts w:ascii="Verdana" w:hAnsi="Verdana" w:eastAsia="DejaVu Sans" w:cs="Lohit Hindi"/>
          <w:color w:val="000000"/>
          <w:kern w:val="0"/>
          <w:sz w:val="18"/>
          <w:szCs w:val="18"/>
          <w:lang w:eastAsia="nl-NL"/>
          <w14:ligatures w14:val="none"/>
        </w:rPr>
        <w:t>dampen</w:t>
      </w:r>
      <w:r w:rsidRPr="0006181C">
        <w:rPr>
          <w:rFonts w:ascii="Verdana" w:hAnsi="Verdana" w:eastAsia="DejaVu Sans" w:cs="Lohit Hindi"/>
          <w:color w:val="000000"/>
          <w:kern w:val="0"/>
          <w:sz w:val="18"/>
          <w:szCs w:val="18"/>
          <w:lang w:eastAsia="nl-NL"/>
          <w14:ligatures w14:val="none"/>
        </w:rPr>
        <w:t xml:space="preserve">. Dit verbod heeft namelijk een </w:t>
      </w:r>
      <w:r w:rsidR="00647BF3">
        <w:rPr>
          <w:rFonts w:ascii="Verdana" w:hAnsi="Verdana" w:eastAsia="DejaVu Sans" w:cs="Lohit Hindi"/>
          <w:color w:val="000000"/>
          <w:kern w:val="0"/>
          <w:sz w:val="18"/>
          <w:szCs w:val="18"/>
          <w:lang w:eastAsia="nl-NL"/>
          <w14:ligatures w14:val="none"/>
        </w:rPr>
        <w:t>aanmerkelijke</w:t>
      </w:r>
      <w:r w:rsidRPr="0006181C">
        <w:rPr>
          <w:rFonts w:ascii="Verdana" w:hAnsi="Verdana" w:eastAsia="DejaVu Sans" w:cs="Lohit Hindi"/>
          <w:color w:val="000000"/>
          <w:kern w:val="0"/>
          <w:sz w:val="18"/>
          <w:szCs w:val="18"/>
          <w:lang w:eastAsia="nl-NL"/>
          <w14:ligatures w14:val="none"/>
        </w:rPr>
        <w:t xml:space="preserve"> vermindering van het aantal verkooppunten van tabaksproducten en aanverwante producten tot gevolg. De maatregel draagt zo bij aan het verminderen van de blootstelling aan tabaksproducten en aanverwante producten en versterkt de norm dat roken of het gebruiken van e-sigaretten niet normaal is.</w:t>
      </w:r>
      <w:r w:rsidRPr="0006181C">
        <w:rPr>
          <w:rFonts w:ascii="Verdana" w:hAnsi="Verdana"/>
          <w:iCs/>
          <w:sz w:val="18"/>
          <w:szCs w:val="18"/>
        </w:rPr>
        <w:t xml:space="preserve"> </w:t>
      </w:r>
      <w:r w:rsidRPr="0006181C" w:rsidR="0045555E">
        <w:rPr>
          <w:rFonts w:ascii="Verdana" w:hAnsi="Verdana"/>
          <w:iCs/>
          <w:sz w:val="18"/>
          <w:szCs w:val="18"/>
        </w:rPr>
        <w:t>Het verminderen van de brede (online) beschikbaarheid van tabaksproducten en aanverwante producten beschermt</w:t>
      </w:r>
      <w:r w:rsidR="0045555E">
        <w:rPr>
          <w:rFonts w:ascii="Verdana" w:hAnsi="Verdana"/>
          <w:iCs/>
          <w:sz w:val="18"/>
          <w:szCs w:val="18"/>
        </w:rPr>
        <w:t xml:space="preserve"> derhalve</w:t>
      </w:r>
      <w:r w:rsidRPr="0006181C" w:rsidR="0045555E">
        <w:rPr>
          <w:rFonts w:ascii="Verdana" w:hAnsi="Verdana"/>
          <w:iCs/>
          <w:sz w:val="18"/>
          <w:szCs w:val="18"/>
        </w:rPr>
        <w:t xml:space="preserve"> jongeren en gestopte rokers tegen de verleiding om te gaan roken en voorkomt (impuls)aankopen door rokers. Het is daarom één van de belangrijkste maatregelen op weg naar een rookvrije generatie in 2040.</w:t>
      </w:r>
      <w:r w:rsidRPr="0006181C" w:rsidR="0045555E">
        <w:rPr>
          <w:rStyle w:val="Voetnootmarkering"/>
          <w:rFonts w:ascii="Verdana" w:hAnsi="Verdana"/>
          <w:iCs/>
          <w:sz w:val="18"/>
          <w:szCs w:val="18"/>
        </w:rPr>
        <w:footnoteReference w:id="11"/>
      </w:r>
      <w:r w:rsidRPr="0006181C" w:rsidR="0045555E">
        <w:rPr>
          <w:rFonts w:ascii="Verdana" w:hAnsi="Verdana"/>
          <w:iCs/>
          <w:sz w:val="18"/>
          <w:szCs w:val="18"/>
        </w:rPr>
        <w:t xml:space="preserve"> Gelet hierop dient het online verkoopverbod en het verkoopverbod voor supermarkten </w:t>
      </w:r>
      <w:r w:rsidR="0045555E">
        <w:rPr>
          <w:rFonts w:ascii="Verdana" w:hAnsi="Verdana"/>
          <w:iCs/>
          <w:sz w:val="18"/>
          <w:szCs w:val="18"/>
        </w:rPr>
        <w:t xml:space="preserve">en horeca </w:t>
      </w:r>
      <w:r w:rsidRPr="0006181C" w:rsidR="0045555E">
        <w:rPr>
          <w:rFonts w:ascii="Verdana" w:hAnsi="Verdana"/>
          <w:iCs/>
          <w:sz w:val="18"/>
          <w:szCs w:val="18"/>
        </w:rPr>
        <w:t xml:space="preserve">effectief te kunnen worden gehandhaafd. Uit de handhavingspraktijk van de NVWA blijkt evenwel dat tabaksproducten en aanverwante producten ondanks het verbod op de online verkoop nog steeds online verkrijgbaar zijn. </w:t>
      </w:r>
      <w:r w:rsidRPr="0006181C" w:rsidR="005B70C3">
        <w:rPr>
          <w:rFonts w:ascii="Verdana" w:hAnsi="Verdana"/>
          <w:sz w:val="18"/>
          <w:szCs w:val="18"/>
        </w:rPr>
        <w:t xml:space="preserve">Zowel het overtreden van het online verkoopverbod als van het verkoopverbod in supermarkten en horeca zijn </w:t>
      </w:r>
      <w:r w:rsidR="00570852">
        <w:rPr>
          <w:rFonts w:ascii="Verdana" w:hAnsi="Verdana"/>
          <w:sz w:val="18"/>
          <w:szCs w:val="18"/>
        </w:rPr>
        <w:t xml:space="preserve">gelet op het voorgaande </w:t>
      </w:r>
      <w:r w:rsidRPr="0006181C" w:rsidR="005B70C3">
        <w:rPr>
          <w:rFonts w:ascii="Verdana" w:hAnsi="Verdana"/>
          <w:sz w:val="18"/>
          <w:szCs w:val="18"/>
        </w:rPr>
        <w:t>ernstige</w:t>
      </w:r>
      <w:r w:rsidR="00C06042">
        <w:rPr>
          <w:rFonts w:ascii="Verdana" w:hAnsi="Verdana"/>
          <w:sz w:val="18"/>
          <w:szCs w:val="18"/>
        </w:rPr>
        <w:t xml:space="preserve"> </w:t>
      </w:r>
      <w:r w:rsidRPr="0006181C" w:rsidR="005B70C3">
        <w:rPr>
          <w:rFonts w:ascii="Verdana" w:hAnsi="Verdana"/>
          <w:sz w:val="18"/>
          <w:szCs w:val="18"/>
        </w:rPr>
        <w:t xml:space="preserve">overtredingen die veelal bewust worden begaan. </w:t>
      </w:r>
      <w:r w:rsidR="00C8263F">
        <w:rPr>
          <w:rFonts w:ascii="Verdana" w:hAnsi="Verdana"/>
          <w:sz w:val="18"/>
          <w:szCs w:val="18"/>
        </w:rPr>
        <w:t xml:space="preserve">De boeten worden vaak gezien als onderdeel van het bedrijfsrisico en staan niet in verhouding tot de overtreding. </w:t>
      </w:r>
    </w:p>
    <w:p w:rsidR="0045555E" w:rsidP="00691441" w:rsidRDefault="0045555E" w14:paraId="2589C0C7" w14:textId="16340810">
      <w:pPr>
        <w:suppressAutoHyphens/>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 xml:space="preserve">Hierdoor worden (online) verkopers waarvoor het verbod geldt onvoldoende weerhouden </w:t>
      </w:r>
      <w:r w:rsidRPr="0006181C">
        <w:rPr>
          <w:rFonts w:ascii="Verdana" w:hAnsi="Verdana" w:eastAsia="DejaVu Sans" w:cs="Lohit Hindi"/>
          <w:color w:val="000000"/>
          <w:kern w:val="0"/>
          <w:sz w:val="18"/>
          <w:szCs w:val="18"/>
          <w:lang w:eastAsia="nl-NL"/>
          <w14:ligatures w14:val="none"/>
        </w:rPr>
        <w:t>om tabaksproducten en aanverwante producten te verkopen</w:t>
      </w:r>
      <w:r>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 xml:space="preserve">De verhoging van de boetebedragen voor overtredingen van </w:t>
      </w:r>
      <w:r w:rsidRPr="0006181C" w:rsidR="004C74D3">
        <w:rPr>
          <w:rFonts w:ascii="Verdana" w:hAnsi="Verdana" w:eastAsia="DejaVu Sans" w:cs="Lohit Hindi"/>
          <w:color w:val="000000"/>
          <w:kern w:val="0"/>
          <w:sz w:val="18"/>
          <w:szCs w:val="18"/>
          <w:lang w:eastAsia="nl-NL"/>
          <w14:ligatures w14:val="none"/>
        </w:rPr>
        <w:t xml:space="preserve">zowel het online verkoopverbod als het </w:t>
      </w:r>
      <w:r w:rsidRPr="0006181C" w:rsidR="00F43496">
        <w:rPr>
          <w:rFonts w:ascii="Verdana" w:hAnsi="Verdana" w:eastAsia="DejaVu Sans" w:cs="Lohit Hindi"/>
          <w:color w:val="000000"/>
          <w:kern w:val="0"/>
          <w:sz w:val="18"/>
          <w:szCs w:val="18"/>
          <w:lang w:eastAsia="nl-NL"/>
          <w14:ligatures w14:val="none"/>
        </w:rPr>
        <w:t>verkoopverbod voor supermarkten en horeca</w:t>
      </w:r>
      <w:r w:rsidRPr="0006181C" w:rsidR="004C74D3">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 xml:space="preserve">is </w:t>
      </w:r>
      <w:r w:rsidR="004861EE">
        <w:rPr>
          <w:rFonts w:ascii="Verdana" w:hAnsi="Verdana" w:eastAsia="DejaVu Sans" w:cs="Lohit Hindi"/>
          <w:color w:val="000000"/>
          <w:kern w:val="0"/>
          <w:sz w:val="18"/>
          <w:szCs w:val="18"/>
          <w:lang w:eastAsia="nl-NL"/>
          <w14:ligatures w14:val="none"/>
        </w:rPr>
        <w:t>daarom</w:t>
      </w:r>
      <w:r w:rsidRPr="0006181C" w:rsidR="004861EE">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 xml:space="preserve">evenredig </w:t>
      </w:r>
      <w:r w:rsidR="00C06042">
        <w:rPr>
          <w:rFonts w:ascii="Verdana" w:hAnsi="Verdana" w:eastAsia="DejaVu Sans" w:cs="Lohit Hindi"/>
          <w:color w:val="000000"/>
          <w:kern w:val="0"/>
          <w:sz w:val="18"/>
          <w:szCs w:val="18"/>
          <w:lang w:eastAsia="nl-NL"/>
          <w14:ligatures w14:val="none"/>
        </w:rPr>
        <w:t xml:space="preserve">en noodzakelijk </w:t>
      </w:r>
      <w:r w:rsidRPr="0006181C" w:rsidR="006503AC">
        <w:rPr>
          <w:rFonts w:ascii="Verdana" w:hAnsi="Verdana" w:eastAsia="DejaVu Sans" w:cs="Lohit Hindi"/>
          <w:color w:val="000000"/>
          <w:kern w:val="0"/>
          <w:sz w:val="18"/>
          <w:szCs w:val="18"/>
          <w:lang w:eastAsia="nl-NL"/>
          <w14:ligatures w14:val="none"/>
        </w:rPr>
        <w:t>gelet op het doel van de verboden en de ernst van de overtredingen.</w:t>
      </w:r>
      <w:r w:rsidRPr="0006181C" w:rsidR="00D31648">
        <w:rPr>
          <w:rFonts w:ascii="Verdana" w:hAnsi="Verdana" w:eastAsia="DejaVu Sans" w:cs="Lohit Hindi"/>
          <w:color w:val="000000"/>
          <w:kern w:val="0"/>
          <w:sz w:val="18"/>
          <w:szCs w:val="18"/>
          <w:lang w:eastAsia="nl-NL"/>
          <w14:ligatures w14:val="none"/>
        </w:rPr>
        <w:t xml:space="preserve"> Wel </w:t>
      </w:r>
      <w:r w:rsidR="00D07076">
        <w:rPr>
          <w:rFonts w:ascii="Verdana" w:hAnsi="Verdana" w:eastAsia="DejaVu Sans" w:cs="Lohit Hindi"/>
          <w:color w:val="000000"/>
          <w:kern w:val="0"/>
          <w:sz w:val="18"/>
          <w:szCs w:val="18"/>
          <w:lang w:eastAsia="nl-NL"/>
          <w14:ligatures w14:val="none"/>
        </w:rPr>
        <w:t>is</w:t>
      </w:r>
      <w:r w:rsidRPr="0006181C" w:rsidR="00D07076">
        <w:rPr>
          <w:rFonts w:ascii="Verdana" w:hAnsi="Verdana" w:eastAsia="DejaVu Sans" w:cs="Lohit Hindi"/>
          <w:color w:val="000000"/>
          <w:kern w:val="0"/>
          <w:sz w:val="18"/>
          <w:szCs w:val="18"/>
          <w:lang w:eastAsia="nl-NL"/>
          <w14:ligatures w14:val="none"/>
        </w:rPr>
        <w:t xml:space="preserve"> </w:t>
      </w:r>
      <w:r w:rsidRPr="0006181C" w:rsidR="00D31648">
        <w:rPr>
          <w:rFonts w:ascii="Verdana" w:hAnsi="Verdana" w:eastAsia="DejaVu Sans" w:cs="Lohit Hindi"/>
          <w:color w:val="000000"/>
          <w:kern w:val="0"/>
          <w:sz w:val="18"/>
          <w:szCs w:val="18"/>
          <w:lang w:eastAsia="nl-NL"/>
          <w14:ligatures w14:val="none"/>
        </w:rPr>
        <w:t xml:space="preserve">bij het verhogen van de boeten </w:t>
      </w:r>
      <w:r w:rsidR="00D07076">
        <w:rPr>
          <w:rFonts w:ascii="Verdana" w:hAnsi="Verdana" w:eastAsia="DejaVu Sans" w:cs="Lohit Hindi"/>
          <w:color w:val="000000"/>
          <w:kern w:val="0"/>
          <w:sz w:val="18"/>
          <w:szCs w:val="18"/>
          <w:lang w:eastAsia="nl-NL"/>
          <w14:ligatures w14:val="none"/>
        </w:rPr>
        <w:t xml:space="preserve">uiteraard </w:t>
      </w:r>
      <w:r w:rsidRPr="0006181C" w:rsidR="00D31648">
        <w:rPr>
          <w:rFonts w:ascii="Verdana" w:hAnsi="Verdana" w:eastAsia="DejaVu Sans" w:cs="Lohit Hindi"/>
          <w:color w:val="000000"/>
          <w:kern w:val="0"/>
          <w:sz w:val="18"/>
          <w:szCs w:val="18"/>
          <w:lang w:eastAsia="nl-NL"/>
          <w14:ligatures w14:val="none"/>
        </w:rPr>
        <w:t xml:space="preserve">rekening gehouden met het boetemaximum dat </w:t>
      </w:r>
      <w:r w:rsidR="00D07076">
        <w:rPr>
          <w:rFonts w:ascii="Verdana" w:hAnsi="Verdana" w:eastAsia="DejaVu Sans" w:cs="Lohit Hindi"/>
          <w:color w:val="000000"/>
          <w:kern w:val="0"/>
          <w:sz w:val="18"/>
          <w:szCs w:val="18"/>
          <w:lang w:eastAsia="nl-NL"/>
          <w14:ligatures w14:val="none"/>
        </w:rPr>
        <w:t>op grond van artikel 11b, tweede lid, onder c, van de wet</w:t>
      </w:r>
      <w:r w:rsidRPr="0006181C" w:rsidR="00D07076">
        <w:rPr>
          <w:rFonts w:ascii="Verdana" w:hAnsi="Verdana" w:eastAsia="DejaVu Sans" w:cs="Lohit Hindi"/>
          <w:color w:val="000000"/>
          <w:kern w:val="0"/>
          <w:sz w:val="18"/>
          <w:szCs w:val="18"/>
          <w:lang w:eastAsia="nl-NL"/>
          <w14:ligatures w14:val="none"/>
        </w:rPr>
        <w:t xml:space="preserve"> </w:t>
      </w:r>
      <w:r w:rsidRPr="0006181C" w:rsidR="00D31648">
        <w:rPr>
          <w:rFonts w:ascii="Verdana" w:hAnsi="Verdana" w:eastAsia="DejaVu Sans" w:cs="Lohit Hindi"/>
          <w:color w:val="000000"/>
          <w:kern w:val="0"/>
          <w:sz w:val="18"/>
          <w:szCs w:val="18"/>
          <w:lang w:eastAsia="nl-NL"/>
          <w14:ligatures w14:val="none"/>
        </w:rPr>
        <w:t>geldt voor overtreding van artikel</w:t>
      </w:r>
      <w:r w:rsidRPr="0006181C" w:rsidR="004C74D3">
        <w:rPr>
          <w:rFonts w:ascii="Verdana" w:hAnsi="Verdana" w:eastAsia="DejaVu Sans" w:cs="Lohit Hindi"/>
          <w:color w:val="000000"/>
          <w:kern w:val="0"/>
          <w:sz w:val="18"/>
          <w:szCs w:val="18"/>
          <w:lang w:eastAsia="nl-NL"/>
          <w14:ligatures w14:val="none"/>
        </w:rPr>
        <w:t> </w:t>
      </w:r>
      <w:r w:rsidRPr="0006181C" w:rsidR="00D31648">
        <w:rPr>
          <w:rFonts w:ascii="Verdana" w:hAnsi="Verdana" w:eastAsia="DejaVu Sans" w:cs="Lohit Hindi"/>
          <w:color w:val="000000"/>
          <w:kern w:val="0"/>
          <w:sz w:val="18"/>
          <w:szCs w:val="18"/>
          <w:lang w:eastAsia="nl-NL"/>
          <w14:ligatures w14:val="none"/>
        </w:rPr>
        <w:t>7, derde lid</w:t>
      </w:r>
      <w:r w:rsidRPr="0006181C" w:rsidR="004C74D3">
        <w:rPr>
          <w:rFonts w:ascii="Verdana" w:hAnsi="Verdana" w:eastAsia="DejaVu Sans" w:cs="Lohit Hindi"/>
          <w:color w:val="000000"/>
          <w:kern w:val="0"/>
          <w:sz w:val="18"/>
          <w:szCs w:val="18"/>
          <w:lang w:eastAsia="nl-NL"/>
          <w14:ligatures w14:val="none"/>
        </w:rPr>
        <w:t>,</w:t>
      </w:r>
      <w:r w:rsidRPr="0006181C" w:rsidR="00D31648">
        <w:rPr>
          <w:rFonts w:ascii="Verdana" w:hAnsi="Verdana" w:eastAsia="DejaVu Sans" w:cs="Lohit Hindi"/>
          <w:color w:val="000000"/>
          <w:kern w:val="0"/>
          <w:sz w:val="18"/>
          <w:szCs w:val="18"/>
          <w:lang w:eastAsia="nl-NL"/>
          <w14:ligatures w14:val="none"/>
        </w:rPr>
        <w:t xml:space="preserve"> en artikel 9a van de wet.</w:t>
      </w:r>
      <w:r w:rsidR="0002415C">
        <w:rPr>
          <w:rFonts w:ascii="Verdana" w:hAnsi="Verdana" w:eastAsia="DejaVu Sans" w:cs="Lohit Hindi"/>
          <w:color w:val="000000"/>
          <w:kern w:val="0"/>
          <w:sz w:val="18"/>
          <w:szCs w:val="18"/>
          <w:lang w:eastAsia="nl-NL"/>
          <w14:ligatures w14:val="none"/>
        </w:rPr>
        <w:t xml:space="preserve"> </w:t>
      </w:r>
      <w:r w:rsidR="0022721A">
        <w:rPr>
          <w:rFonts w:ascii="Verdana" w:hAnsi="Verdana" w:eastAsia="DejaVu Sans" w:cs="Lohit Hindi"/>
          <w:color w:val="000000"/>
          <w:kern w:val="0"/>
          <w:sz w:val="18"/>
          <w:szCs w:val="18"/>
          <w:lang w:eastAsia="nl-NL"/>
          <w14:ligatures w14:val="none"/>
        </w:rPr>
        <w:t>Hierop wordt nader ingegaan in</w:t>
      </w:r>
      <w:r w:rsidR="0002415C">
        <w:rPr>
          <w:rFonts w:ascii="Verdana" w:hAnsi="Verdana" w:eastAsia="DejaVu Sans" w:cs="Lohit Hindi"/>
          <w:color w:val="000000"/>
          <w:kern w:val="0"/>
          <w:sz w:val="18"/>
          <w:szCs w:val="18"/>
          <w:lang w:eastAsia="nl-NL"/>
          <w14:ligatures w14:val="none"/>
        </w:rPr>
        <w:t xml:space="preserve"> paragraaf 2.3. </w:t>
      </w:r>
    </w:p>
    <w:p w:rsidRPr="0006181C" w:rsidR="00B13364" w:rsidP="00691441" w:rsidRDefault="00570852" w14:paraId="76DF4CF0" w14:textId="58BE4BD7">
      <w:pPr>
        <w:suppressAutoHyphens/>
        <w:rPr>
          <w:rFonts w:ascii="Verdana" w:hAnsi="Verdana" w:eastAsia="DejaVu Sans" w:cs="Lohit Hindi"/>
          <w:color w:val="000000"/>
          <w:kern w:val="0"/>
          <w:sz w:val="18"/>
          <w:szCs w:val="18"/>
          <w:lang w:eastAsia="nl-NL"/>
          <w14:ligatures w14:val="none"/>
        </w:rPr>
      </w:pPr>
      <w:r w:rsidRPr="00BB518C">
        <w:rPr>
          <w:rFonts w:ascii="Verdana" w:hAnsi="Verdana" w:eastAsia="DejaVu Sans" w:cs="Lohit Hindi"/>
          <w:i/>
          <w:iCs/>
          <w:color w:val="000000"/>
          <w:kern w:val="0"/>
          <w:sz w:val="18"/>
          <w:szCs w:val="18"/>
          <w:lang w:eastAsia="nl-NL"/>
          <w14:ligatures w14:val="none"/>
        </w:rPr>
        <w:t>2.3 Recidive in categorie E</w:t>
      </w:r>
      <w:r w:rsidR="00C06042">
        <w:rPr>
          <w:rFonts w:ascii="Verdana" w:hAnsi="Verdana" w:eastAsia="DejaVu Sans" w:cs="Lohit Hindi"/>
          <w:color w:val="000000"/>
          <w:kern w:val="0"/>
          <w:sz w:val="18"/>
          <w:szCs w:val="18"/>
          <w:lang w:eastAsia="nl-NL"/>
          <w14:ligatures w14:val="none"/>
        </w:rPr>
        <w:br/>
      </w:r>
      <w:r w:rsidR="00C8263F">
        <w:rPr>
          <w:rFonts w:ascii="Verdana" w:hAnsi="Verdana" w:eastAsia="DejaVu Sans" w:cs="Lohit Hindi"/>
          <w:color w:val="000000"/>
          <w:kern w:val="0"/>
          <w:sz w:val="18"/>
          <w:szCs w:val="18"/>
          <w:lang w:eastAsia="nl-NL"/>
          <w14:ligatures w14:val="none"/>
        </w:rPr>
        <w:t>Naast verhoging van de boete</w:t>
      </w:r>
      <w:r w:rsidR="009B75E4">
        <w:rPr>
          <w:rFonts w:ascii="Verdana" w:hAnsi="Verdana" w:eastAsia="DejaVu Sans" w:cs="Lohit Hindi"/>
          <w:color w:val="000000"/>
          <w:kern w:val="0"/>
          <w:sz w:val="18"/>
          <w:szCs w:val="18"/>
          <w:lang w:eastAsia="nl-NL"/>
          <w14:ligatures w14:val="none"/>
        </w:rPr>
        <w:t>n</w:t>
      </w:r>
      <w:r w:rsidR="00C8263F">
        <w:rPr>
          <w:rFonts w:ascii="Verdana" w:hAnsi="Verdana" w:eastAsia="DejaVu Sans" w:cs="Lohit Hindi"/>
          <w:color w:val="000000"/>
          <w:kern w:val="0"/>
          <w:sz w:val="18"/>
          <w:szCs w:val="18"/>
          <w:lang w:eastAsia="nl-NL"/>
          <w14:ligatures w14:val="none"/>
        </w:rPr>
        <w:t xml:space="preserve"> </w:t>
      </w:r>
      <w:r w:rsidR="009349DF">
        <w:rPr>
          <w:rFonts w:ascii="Verdana" w:hAnsi="Verdana" w:eastAsia="DejaVu Sans" w:cs="Lohit Hindi"/>
          <w:color w:val="000000"/>
          <w:kern w:val="0"/>
          <w:sz w:val="18"/>
          <w:szCs w:val="18"/>
          <w:lang w:eastAsia="nl-NL"/>
          <w14:ligatures w14:val="none"/>
        </w:rPr>
        <w:t>worden in categorie E</w:t>
      </w:r>
      <w:r w:rsidR="00C06042">
        <w:rPr>
          <w:rFonts w:ascii="Verdana" w:hAnsi="Verdana" w:eastAsia="DejaVu Sans" w:cs="Lohit Hindi"/>
          <w:color w:val="000000"/>
          <w:kern w:val="0"/>
          <w:sz w:val="18"/>
          <w:szCs w:val="18"/>
          <w:lang w:eastAsia="nl-NL"/>
          <w14:ligatures w14:val="none"/>
        </w:rPr>
        <w:t>, ten opzichte van categorie C,</w:t>
      </w:r>
      <w:r w:rsidR="009349DF">
        <w:rPr>
          <w:rFonts w:ascii="Verdana" w:hAnsi="Verdana" w:eastAsia="DejaVu Sans" w:cs="Lohit Hindi"/>
          <w:color w:val="000000"/>
          <w:kern w:val="0"/>
          <w:sz w:val="18"/>
          <w:szCs w:val="18"/>
          <w:lang w:eastAsia="nl-NL"/>
          <w14:ligatures w14:val="none"/>
        </w:rPr>
        <w:t xml:space="preserve"> andere</w:t>
      </w:r>
      <w:r w:rsidR="00C8263F">
        <w:rPr>
          <w:rFonts w:ascii="Verdana" w:hAnsi="Verdana" w:eastAsia="DejaVu Sans" w:cs="Lohit Hindi"/>
          <w:color w:val="000000"/>
          <w:kern w:val="0"/>
          <w:sz w:val="18"/>
          <w:szCs w:val="18"/>
          <w:lang w:eastAsia="nl-NL"/>
          <w14:ligatures w14:val="none"/>
        </w:rPr>
        <w:t xml:space="preserve"> recidivetermijn</w:t>
      </w:r>
      <w:r w:rsidR="009349DF">
        <w:rPr>
          <w:rFonts w:ascii="Verdana" w:hAnsi="Verdana" w:eastAsia="DejaVu Sans" w:cs="Lohit Hindi"/>
          <w:color w:val="000000"/>
          <w:kern w:val="0"/>
          <w:sz w:val="18"/>
          <w:szCs w:val="18"/>
          <w:lang w:eastAsia="nl-NL"/>
          <w14:ligatures w14:val="none"/>
        </w:rPr>
        <w:t>en</w:t>
      </w:r>
      <w:r w:rsidR="00C8263F">
        <w:rPr>
          <w:rFonts w:ascii="Verdana" w:hAnsi="Verdana" w:eastAsia="DejaVu Sans" w:cs="Lohit Hindi"/>
          <w:color w:val="000000"/>
          <w:kern w:val="0"/>
          <w:sz w:val="18"/>
          <w:szCs w:val="18"/>
          <w:lang w:eastAsia="nl-NL"/>
          <w14:ligatures w14:val="none"/>
        </w:rPr>
        <w:t xml:space="preserve"> </w:t>
      </w:r>
      <w:r w:rsidR="009349DF">
        <w:rPr>
          <w:rFonts w:ascii="Verdana" w:hAnsi="Verdana" w:eastAsia="DejaVu Sans" w:cs="Lohit Hindi"/>
          <w:color w:val="000000"/>
          <w:kern w:val="0"/>
          <w:sz w:val="18"/>
          <w:szCs w:val="18"/>
          <w:lang w:eastAsia="nl-NL"/>
          <w14:ligatures w14:val="none"/>
        </w:rPr>
        <w:t>opgenomen</w:t>
      </w:r>
      <w:r w:rsidR="00C8263F">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De huidige recidivetermijnen van categorie C wijken af van de recidivetermijnen in de andere categorieën</w:t>
      </w:r>
      <w:r w:rsidRPr="0006181C" w:rsidR="00DB1A3D">
        <w:rPr>
          <w:rFonts w:ascii="Verdana" w:hAnsi="Verdana" w:eastAsia="DejaVu Sans" w:cs="Lohit Hindi"/>
          <w:color w:val="000000"/>
          <w:kern w:val="0"/>
          <w:sz w:val="18"/>
          <w:szCs w:val="18"/>
          <w:lang w:eastAsia="nl-NL"/>
          <w14:ligatures w14:val="none"/>
        </w:rPr>
        <w:t>.</w:t>
      </w:r>
      <w:r w:rsidR="006338BE">
        <w:rPr>
          <w:rFonts w:ascii="Verdana" w:hAnsi="Verdana" w:eastAsia="DejaVu Sans" w:cs="Lohit Hindi"/>
          <w:color w:val="000000"/>
          <w:kern w:val="0"/>
          <w:sz w:val="18"/>
          <w:szCs w:val="18"/>
          <w:lang w:eastAsia="nl-NL"/>
          <w14:ligatures w14:val="none"/>
        </w:rPr>
        <w:t xml:space="preserve"> </w:t>
      </w:r>
      <w:r w:rsidR="007274A5">
        <w:rPr>
          <w:rFonts w:ascii="Verdana" w:hAnsi="Verdana" w:eastAsia="DejaVu Sans" w:cs="Lohit Hindi"/>
          <w:color w:val="000000"/>
          <w:kern w:val="0"/>
          <w:sz w:val="18"/>
          <w:szCs w:val="18"/>
          <w:lang w:eastAsia="nl-NL"/>
          <w14:ligatures w14:val="none"/>
        </w:rPr>
        <w:t>De</w:t>
      </w:r>
      <w:r w:rsidR="006338BE">
        <w:rPr>
          <w:rFonts w:ascii="Verdana" w:hAnsi="Verdana" w:eastAsia="DejaVu Sans" w:cs="Lohit Hindi"/>
          <w:color w:val="000000"/>
          <w:kern w:val="0"/>
          <w:sz w:val="18"/>
          <w:szCs w:val="18"/>
          <w:lang w:eastAsia="nl-NL"/>
          <w14:ligatures w14:val="none"/>
        </w:rPr>
        <w:t xml:space="preserve"> recidivetermijn is gesteld op 12 maanden</w:t>
      </w:r>
      <w:r w:rsidR="007274A5">
        <w:rPr>
          <w:rFonts w:ascii="Verdana" w:hAnsi="Verdana" w:eastAsia="DejaVu Sans" w:cs="Lohit Hindi"/>
          <w:color w:val="000000"/>
          <w:kern w:val="0"/>
          <w:sz w:val="18"/>
          <w:szCs w:val="18"/>
          <w:lang w:eastAsia="nl-NL"/>
          <w14:ligatures w14:val="none"/>
        </w:rPr>
        <w:t>,</w:t>
      </w:r>
      <w:r w:rsidR="006338BE">
        <w:rPr>
          <w:rFonts w:ascii="Verdana" w:hAnsi="Verdana" w:eastAsia="DejaVu Sans" w:cs="Lohit Hindi"/>
          <w:color w:val="000000"/>
          <w:kern w:val="0"/>
          <w:sz w:val="18"/>
          <w:szCs w:val="18"/>
          <w:lang w:eastAsia="nl-NL"/>
          <w14:ligatures w14:val="none"/>
        </w:rPr>
        <w:t xml:space="preserve"> zowel bij een tweede, derde, vierde of </w:t>
      </w:r>
      <w:r w:rsidR="00E2381C">
        <w:rPr>
          <w:rFonts w:ascii="Verdana" w:hAnsi="Verdana" w:eastAsia="DejaVu Sans" w:cs="Lohit Hindi"/>
          <w:color w:val="000000"/>
          <w:kern w:val="0"/>
          <w:sz w:val="18"/>
          <w:szCs w:val="18"/>
          <w:lang w:eastAsia="nl-NL"/>
          <w14:ligatures w14:val="none"/>
        </w:rPr>
        <w:t>daaropvolgende</w:t>
      </w:r>
      <w:r w:rsidR="006338BE">
        <w:rPr>
          <w:rFonts w:ascii="Verdana" w:hAnsi="Verdana" w:eastAsia="DejaVu Sans" w:cs="Lohit Hindi"/>
          <w:color w:val="000000"/>
          <w:kern w:val="0"/>
          <w:sz w:val="18"/>
          <w:szCs w:val="18"/>
          <w:lang w:eastAsia="nl-NL"/>
          <w14:ligatures w14:val="none"/>
        </w:rPr>
        <w:t xml:space="preserve"> overtreding. Bij andere categorieën is </w:t>
      </w:r>
      <w:r w:rsidR="007274A5">
        <w:rPr>
          <w:rFonts w:ascii="Verdana" w:hAnsi="Verdana" w:eastAsia="DejaVu Sans" w:cs="Lohit Hindi"/>
          <w:color w:val="000000"/>
          <w:kern w:val="0"/>
          <w:sz w:val="18"/>
          <w:szCs w:val="18"/>
          <w:lang w:eastAsia="nl-NL"/>
          <w14:ligatures w14:val="none"/>
        </w:rPr>
        <w:t>deze</w:t>
      </w:r>
      <w:r w:rsidR="006338BE">
        <w:rPr>
          <w:rFonts w:ascii="Verdana" w:hAnsi="Verdana" w:eastAsia="DejaVu Sans" w:cs="Lohit Hindi"/>
          <w:color w:val="000000"/>
          <w:kern w:val="0"/>
          <w:sz w:val="18"/>
          <w:szCs w:val="18"/>
          <w:lang w:eastAsia="nl-NL"/>
          <w14:ligatures w14:val="none"/>
        </w:rPr>
        <w:t xml:space="preserve"> termijn oplopend van twee jaar bij een tweede overtreding, drie jaar bij een derde overtreding tot vijf jaar bij een vierde of </w:t>
      </w:r>
      <w:r w:rsidR="00E2381C">
        <w:rPr>
          <w:rFonts w:ascii="Verdana" w:hAnsi="Verdana" w:eastAsia="DejaVu Sans" w:cs="Lohit Hindi"/>
          <w:color w:val="000000"/>
          <w:kern w:val="0"/>
          <w:sz w:val="18"/>
          <w:szCs w:val="18"/>
          <w:lang w:eastAsia="nl-NL"/>
          <w14:ligatures w14:val="none"/>
        </w:rPr>
        <w:t>daaropvolgende</w:t>
      </w:r>
      <w:r w:rsidR="006338BE">
        <w:rPr>
          <w:rFonts w:ascii="Verdana" w:hAnsi="Verdana" w:eastAsia="DejaVu Sans" w:cs="Lohit Hindi"/>
          <w:color w:val="000000"/>
          <w:kern w:val="0"/>
          <w:sz w:val="18"/>
          <w:szCs w:val="18"/>
          <w:lang w:eastAsia="nl-NL"/>
          <w14:ligatures w14:val="none"/>
        </w:rPr>
        <w:t xml:space="preserve"> overtreding.</w:t>
      </w:r>
    </w:p>
    <w:p w:rsidRPr="0006181C" w:rsidR="00B13364" w:rsidP="00691441" w:rsidRDefault="00C8263F" w14:paraId="0D5383D5" w14:textId="3379491E">
      <w:pPr>
        <w:suppressAutoHyphens/>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De achtergrond van de afwijkende recidivetermijn voor categorie C is als volgt.</w:t>
      </w:r>
      <w:r w:rsidRPr="0006181C" w:rsidR="00DB1A3D">
        <w:rPr>
          <w:rFonts w:ascii="Verdana" w:hAnsi="Verdana" w:eastAsia="DejaVu Sans" w:cs="Lohit Hindi"/>
          <w:color w:val="000000"/>
          <w:kern w:val="0"/>
          <w:sz w:val="18"/>
          <w:szCs w:val="18"/>
          <w:lang w:eastAsia="nl-NL"/>
          <w14:ligatures w14:val="none"/>
        </w:rPr>
        <w:t> </w:t>
      </w:r>
      <w:r w:rsidR="00F05CE4">
        <w:rPr>
          <w:rFonts w:ascii="Verdana" w:hAnsi="Verdana" w:eastAsia="DejaVu Sans" w:cs="Lohit Hindi"/>
          <w:color w:val="000000"/>
          <w:kern w:val="0"/>
          <w:sz w:val="18"/>
          <w:szCs w:val="18"/>
          <w:lang w:eastAsia="nl-NL"/>
          <w14:ligatures w14:val="none"/>
        </w:rPr>
        <w:t>In 2015 is met een</w:t>
      </w:r>
      <w:r w:rsidRPr="0006181C" w:rsidR="00DB1A3D">
        <w:rPr>
          <w:rFonts w:ascii="Verdana" w:hAnsi="Verdana" w:eastAsia="DejaVu Sans" w:cs="Lohit Hindi"/>
          <w:color w:val="000000"/>
          <w:kern w:val="0"/>
          <w:sz w:val="18"/>
          <w:szCs w:val="18"/>
          <w:lang w:eastAsia="nl-NL"/>
          <w14:ligatures w14:val="none"/>
        </w:rPr>
        <w:t xml:space="preserve"> wijziging van de bijlage invulling gegeven aan de toezegging van de toenmalige staatssecretaris van V</w:t>
      </w:r>
      <w:r w:rsidR="00E2381C">
        <w:rPr>
          <w:rFonts w:ascii="Verdana" w:hAnsi="Verdana" w:eastAsia="DejaVu Sans" w:cs="Lohit Hindi"/>
          <w:color w:val="000000"/>
          <w:kern w:val="0"/>
          <w:sz w:val="18"/>
          <w:szCs w:val="18"/>
          <w:lang w:eastAsia="nl-NL"/>
          <w14:ligatures w14:val="none"/>
        </w:rPr>
        <w:t xml:space="preserve">olksgezondheid, </w:t>
      </w:r>
      <w:r w:rsidRPr="0006181C" w:rsidR="00DB1A3D">
        <w:rPr>
          <w:rFonts w:ascii="Verdana" w:hAnsi="Verdana" w:eastAsia="DejaVu Sans" w:cs="Lohit Hindi"/>
          <w:color w:val="000000"/>
          <w:kern w:val="0"/>
          <w:sz w:val="18"/>
          <w:szCs w:val="18"/>
          <w:lang w:eastAsia="nl-NL"/>
          <w14:ligatures w14:val="none"/>
        </w:rPr>
        <w:t>W</w:t>
      </w:r>
      <w:r w:rsidR="00E2381C">
        <w:rPr>
          <w:rFonts w:ascii="Verdana" w:hAnsi="Verdana" w:eastAsia="DejaVu Sans" w:cs="Lohit Hindi"/>
          <w:color w:val="000000"/>
          <w:kern w:val="0"/>
          <w:sz w:val="18"/>
          <w:szCs w:val="18"/>
          <w:lang w:eastAsia="nl-NL"/>
          <w14:ligatures w14:val="none"/>
        </w:rPr>
        <w:t xml:space="preserve">elzijn en </w:t>
      </w:r>
      <w:r w:rsidRPr="0006181C" w:rsidR="00DB1A3D">
        <w:rPr>
          <w:rFonts w:ascii="Verdana" w:hAnsi="Verdana" w:eastAsia="DejaVu Sans" w:cs="Lohit Hindi"/>
          <w:color w:val="000000"/>
          <w:kern w:val="0"/>
          <w:sz w:val="18"/>
          <w:szCs w:val="18"/>
          <w:lang w:eastAsia="nl-NL"/>
          <w14:ligatures w14:val="none"/>
        </w:rPr>
        <w:t>S</w:t>
      </w:r>
      <w:r w:rsidR="00E2381C">
        <w:rPr>
          <w:rFonts w:ascii="Verdana" w:hAnsi="Verdana" w:eastAsia="DejaVu Sans" w:cs="Lohit Hindi"/>
          <w:color w:val="000000"/>
          <w:kern w:val="0"/>
          <w:sz w:val="18"/>
          <w:szCs w:val="18"/>
          <w:lang w:eastAsia="nl-NL"/>
          <w14:ligatures w14:val="none"/>
        </w:rPr>
        <w:t>port</w:t>
      </w:r>
      <w:r w:rsidRPr="0006181C" w:rsidR="00DB1A3D">
        <w:rPr>
          <w:rFonts w:ascii="Verdana" w:hAnsi="Verdana" w:eastAsia="DejaVu Sans" w:cs="Lohit Hindi"/>
          <w:color w:val="000000"/>
          <w:kern w:val="0"/>
          <w:sz w:val="18"/>
          <w:szCs w:val="18"/>
          <w:lang w:eastAsia="nl-NL"/>
          <w14:ligatures w14:val="none"/>
        </w:rPr>
        <w:t xml:space="preserve"> om de boetebedragen voor overtreding van de leeftijdsgrens die geld</w:t>
      </w:r>
      <w:r w:rsidR="00502AF6">
        <w:rPr>
          <w:rFonts w:ascii="Verdana" w:hAnsi="Verdana" w:eastAsia="DejaVu Sans" w:cs="Lohit Hindi"/>
          <w:color w:val="000000"/>
          <w:kern w:val="0"/>
          <w:sz w:val="18"/>
          <w:szCs w:val="18"/>
          <w:lang w:eastAsia="nl-NL"/>
          <w14:ligatures w14:val="none"/>
        </w:rPr>
        <w:t>t</w:t>
      </w:r>
      <w:r w:rsidRPr="0006181C" w:rsidR="00DB1A3D">
        <w:rPr>
          <w:rFonts w:ascii="Verdana" w:hAnsi="Verdana" w:eastAsia="DejaVu Sans" w:cs="Lohit Hindi"/>
          <w:color w:val="000000"/>
          <w:kern w:val="0"/>
          <w:sz w:val="18"/>
          <w:szCs w:val="18"/>
          <w:lang w:eastAsia="nl-NL"/>
          <w14:ligatures w14:val="none"/>
        </w:rPr>
        <w:t xml:space="preserve"> voor de verkoop van tabaksproducten gelijk te trekken met de boetebedragen die gelden op grond van de Drank- en Horecawet</w:t>
      </w:r>
      <w:r w:rsidR="002F1B9D">
        <w:rPr>
          <w:rFonts w:ascii="Verdana" w:hAnsi="Verdana" w:eastAsia="DejaVu Sans" w:cs="Lohit Hindi"/>
          <w:color w:val="000000"/>
          <w:kern w:val="0"/>
          <w:sz w:val="18"/>
          <w:szCs w:val="18"/>
          <w:lang w:eastAsia="nl-NL"/>
          <w14:ligatures w14:val="none"/>
        </w:rPr>
        <w:t xml:space="preserve"> (thans</w:t>
      </w:r>
      <w:r w:rsidR="00E2381C">
        <w:rPr>
          <w:rFonts w:ascii="Verdana" w:hAnsi="Verdana" w:eastAsia="DejaVu Sans" w:cs="Lohit Hindi"/>
          <w:color w:val="000000"/>
          <w:kern w:val="0"/>
          <w:sz w:val="18"/>
          <w:szCs w:val="18"/>
          <w:lang w:eastAsia="nl-NL"/>
          <w14:ligatures w14:val="none"/>
        </w:rPr>
        <w:t>:</w:t>
      </w:r>
      <w:r w:rsidR="002F1B9D">
        <w:rPr>
          <w:rFonts w:ascii="Verdana" w:hAnsi="Verdana" w:eastAsia="DejaVu Sans" w:cs="Lohit Hindi"/>
          <w:color w:val="000000"/>
          <w:kern w:val="0"/>
          <w:sz w:val="18"/>
          <w:szCs w:val="18"/>
          <w:lang w:eastAsia="nl-NL"/>
          <w14:ligatures w14:val="none"/>
        </w:rPr>
        <w:t xml:space="preserve"> </w:t>
      </w:r>
      <w:r w:rsidR="00921CF6">
        <w:rPr>
          <w:rFonts w:ascii="Verdana" w:hAnsi="Verdana" w:eastAsia="DejaVu Sans" w:cs="Lohit Hindi"/>
          <w:color w:val="000000"/>
          <w:kern w:val="0"/>
          <w:sz w:val="18"/>
          <w:szCs w:val="18"/>
          <w:lang w:eastAsia="nl-NL"/>
          <w14:ligatures w14:val="none"/>
        </w:rPr>
        <w:t>Alcoholwet</w:t>
      </w:r>
      <w:r w:rsidR="002F1B9D">
        <w:rPr>
          <w:rFonts w:ascii="Verdana" w:hAnsi="Verdana" w:eastAsia="DejaVu Sans" w:cs="Lohit Hindi"/>
          <w:color w:val="000000"/>
          <w:kern w:val="0"/>
          <w:sz w:val="18"/>
          <w:szCs w:val="18"/>
          <w:lang w:eastAsia="nl-NL"/>
          <w14:ligatures w14:val="none"/>
        </w:rPr>
        <w:t>)</w:t>
      </w:r>
      <w:r w:rsidRPr="0006181C" w:rsidR="00DB1A3D">
        <w:rPr>
          <w:rFonts w:ascii="Verdana" w:hAnsi="Verdana" w:eastAsia="DejaVu Sans" w:cs="Lohit Hindi"/>
          <w:color w:val="000000"/>
          <w:kern w:val="0"/>
          <w:sz w:val="18"/>
          <w:szCs w:val="18"/>
          <w:lang w:eastAsia="nl-NL"/>
          <w14:ligatures w14:val="none"/>
        </w:rPr>
        <w:t> voor overtredingen van de</w:t>
      </w:r>
      <w:r w:rsidR="00502AF6">
        <w:rPr>
          <w:rFonts w:ascii="Verdana" w:hAnsi="Verdana" w:eastAsia="DejaVu Sans" w:cs="Lohit Hindi"/>
          <w:color w:val="000000"/>
          <w:kern w:val="0"/>
          <w:sz w:val="18"/>
          <w:szCs w:val="18"/>
          <w:lang w:eastAsia="nl-NL"/>
          <w14:ligatures w14:val="none"/>
        </w:rPr>
        <w:t xml:space="preserve"> daarin opgenomen</w:t>
      </w:r>
      <w:r w:rsidRPr="0006181C" w:rsidR="00DB1A3D">
        <w:rPr>
          <w:rFonts w:ascii="Verdana" w:hAnsi="Verdana" w:eastAsia="DejaVu Sans" w:cs="Lohit Hindi"/>
          <w:color w:val="000000"/>
          <w:kern w:val="0"/>
          <w:sz w:val="18"/>
          <w:szCs w:val="18"/>
          <w:lang w:eastAsia="nl-NL"/>
          <w14:ligatures w14:val="none"/>
        </w:rPr>
        <w:t xml:space="preserve"> leeftijdsgrens.</w:t>
      </w:r>
      <w:r w:rsidRPr="0006181C" w:rsidR="00E71C95">
        <w:rPr>
          <w:rStyle w:val="Voetnootmarkering"/>
          <w:rFonts w:ascii="Verdana" w:hAnsi="Verdana"/>
          <w:sz w:val="18"/>
          <w:szCs w:val="18"/>
        </w:rPr>
        <w:footnoteReference w:id="12"/>
      </w:r>
      <w:r w:rsidRPr="0006181C" w:rsidR="00DB1A3D">
        <w:rPr>
          <w:rFonts w:ascii="Verdana" w:hAnsi="Verdana" w:eastAsia="DejaVu Sans" w:cs="Lohit Hindi"/>
          <w:color w:val="000000"/>
          <w:kern w:val="0"/>
          <w:sz w:val="18"/>
          <w:szCs w:val="18"/>
          <w:lang w:eastAsia="nl-NL"/>
          <w14:ligatures w14:val="none"/>
        </w:rPr>
        <w:t xml:space="preserve"> </w:t>
      </w:r>
      <w:r w:rsidR="00502AF6">
        <w:rPr>
          <w:rFonts w:ascii="Verdana" w:hAnsi="Verdana" w:eastAsia="DejaVu Sans" w:cs="Lohit Hindi"/>
          <w:color w:val="000000"/>
          <w:kern w:val="0"/>
          <w:sz w:val="18"/>
          <w:szCs w:val="18"/>
          <w:lang w:eastAsia="nl-NL"/>
          <w14:ligatures w14:val="none"/>
        </w:rPr>
        <w:t>Hierbij is</w:t>
      </w:r>
      <w:r w:rsidRPr="0006181C" w:rsidR="00DB1A3D">
        <w:rPr>
          <w:rFonts w:ascii="Verdana" w:hAnsi="Verdana" w:eastAsia="DejaVu Sans" w:cs="Lohit Hindi"/>
          <w:color w:val="000000"/>
          <w:kern w:val="0"/>
          <w:sz w:val="18"/>
          <w:szCs w:val="18"/>
          <w:lang w:eastAsia="nl-NL"/>
          <w14:ligatures w14:val="none"/>
        </w:rPr>
        <w:t xml:space="preserve"> </w:t>
      </w:r>
      <w:r w:rsidR="00B77638">
        <w:rPr>
          <w:rFonts w:ascii="Verdana" w:hAnsi="Verdana" w:eastAsia="DejaVu Sans" w:cs="Lohit Hindi"/>
          <w:color w:val="000000"/>
          <w:kern w:val="0"/>
          <w:sz w:val="18"/>
          <w:szCs w:val="18"/>
          <w:lang w:eastAsia="nl-NL"/>
          <w14:ligatures w14:val="none"/>
        </w:rPr>
        <w:t>ook</w:t>
      </w:r>
      <w:r w:rsidR="00940DA7">
        <w:rPr>
          <w:rFonts w:ascii="Verdana" w:hAnsi="Verdana" w:eastAsia="DejaVu Sans" w:cs="Lohit Hindi"/>
          <w:color w:val="000000"/>
          <w:kern w:val="0"/>
          <w:sz w:val="18"/>
          <w:szCs w:val="18"/>
          <w:lang w:eastAsia="nl-NL"/>
          <w14:ligatures w14:val="none"/>
        </w:rPr>
        <w:t>,</w:t>
      </w:r>
      <w:r w:rsidRPr="0006181C" w:rsidR="00DB1A3D">
        <w:rPr>
          <w:rFonts w:ascii="Verdana" w:hAnsi="Verdana" w:eastAsia="DejaVu Sans" w:cs="Lohit Hindi"/>
          <w:color w:val="000000"/>
          <w:kern w:val="0"/>
          <w:sz w:val="18"/>
          <w:szCs w:val="18"/>
          <w:lang w:eastAsia="nl-NL"/>
          <w14:ligatures w14:val="none"/>
        </w:rPr>
        <w:t xml:space="preserve"> </w:t>
      </w:r>
      <w:r w:rsidR="00B77638">
        <w:rPr>
          <w:rFonts w:ascii="Verdana" w:hAnsi="Verdana" w:eastAsia="DejaVu Sans" w:cs="Lohit Hindi"/>
          <w:color w:val="000000"/>
          <w:kern w:val="0"/>
          <w:sz w:val="18"/>
          <w:szCs w:val="18"/>
          <w:lang w:eastAsia="nl-NL"/>
          <w14:ligatures w14:val="none"/>
        </w:rPr>
        <w:t xml:space="preserve">net zoals in de </w:t>
      </w:r>
      <w:r w:rsidR="00921CF6">
        <w:rPr>
          <w:rFonts w:ascii="Verdana" w:hAnsi="Verdana" w:eastAsia="DejaVu Sans" w:cs="Lohit Hindi"/>
          <w:color w:val="000000"/>
          <w:kern w:val="0"/>
          <w:sz w:val="18"/>
          <w:szCs w:val="18"/>
          <w:lang w:eastAsia="nl-NL"/>
          <w14:ligatures w14:val="none"/>
        </w:rPr>
        <w:t>Alcoholwet</w:t>
      </w:r>
      <w:r w:rsidR="00940DA7">
        <w:rPr>
          <w:rFonts w:ascii="Verdana" w:hAnsi="Verdana" w:eastAsia="DejaVu Sans" w:cs="Lohit Hindi"/>
          <w:color w:val="000000"/>
          <w:kern w:val="0"/>
          <w:sz w:val="18"/>
          <w:szCs w:val="18"/>
          <w:lang w:eastAsia="nl-NL"/>
          <w14:ligatures w14:val="none"/>
        </w:rPr>
        <w:t>,</w:t>
      </w:r>
      <w:r w:rsidR="00B77638">
        <w:rPr>
          <w:rFonts w:ascii="Verdana" w:hAnsi="Verdana" w:eastAsia="DejaVu Sans" w:cs="Lohit Hindi"/>
          <w:color w:val="000000"/>
          <w:kern w:val="0"/>
          <w:sz w:val="18"/>
          <w:szCs w:val="18"/>
          <w:lang w:eastAsia="nl-NL"/>
          <w14:ligatures w14:val="none"/>
        </w:rPr>
        <w:t xml:space="preserve"> </w:t>
      </w:r>
      <w:r w:rsidRPr="0006181C" w:rsidR="00DB1A3D">
        <w:rPr>
          <w:rFonts w:ascii="Verdana" w:hAnsi="Verdana" w:eastAsia="DejaVu Sans" w:cs="Lohit Hindi"/>
          <w:color w:val="000000"/>
          <w:kern w:val="0"/>
          <w:sz w:val="18"/>
          <w:szCs w:val="18"/>
          <w:lang w:eastAsia="nl-NL"/>
          <w14:ligatures w14:val="none"/>
        </w:rPr>
        <w:t xml:space="preserve">de recidivetermijn van twaalf maanden na het onherroepelijk worden van de eerste bestuurlijke boete aangehouden bij overtreding van de leeftijdsgrens. Hoewel hiermee de recidivetermijn met een jaar </w:t>
      </w:r>
      <w:r w:rsidR="00502AF6">
        <w:rPr>
          <w:rFonts w:ascii="Verdana" w:hAnsi="Verdana" w:eastAsia="DejaVu Sans" w:cs="Lohit Hindi"/>
          <w:color w:val="000000"/>
          <w:kern w:val="0"/>
          <w:sz w:val="18"/>
          <w:szCs w:val="18"/>
          <w:lang w:eastAsia="nl-NL"/>
          <w14:ligatures w14:val="none"/>
        </w:rPr>
        <w:t>werd</w:t>
      </w:r>
      <w:r w:rsidRPr="0006181C" w:rsidR="00502AF6">
        <w:rPr>
          <w:rFonts w:ascii="Verdana" w:hAnsi="Verdana" w:eastAsia="DejaVu Sans" w:cs="Lohit Hindi"/>
          <w:color w:val="000000"/>
          <w:kern w:val="0"/>
          <w:sz w:val="18"/>
          <w:szCs w:val="18"/>
          <w:lang w:eastAsia="nl-NL"/>
          <w14:ligatures w14:val="none"/>
        </w:rPr>
        <w:t xml:space="preserve"> </w:t>
      </w:r>
      <w:r w:rsidRPr="0006181C" w:rsidR="00DB1A3D">
        <w:rPr>
          <w:rFonts w:ascii="Verdana" w:hAnsi="Verdana" w:eastAsia="DejaVu Sans" w:cs="Lohit Hindi"/>
          <w:color w:val="000000"/>
          <w:kern w:val="0"/>
          <w:sz w:val="18"/>
          <w:szCs w:val="18"/>
          <w:lang w:eastAsia="nl-NL"/>
          <w14:ligatures w14:val="none"/>
        </w:rPr>
        <w:t xml:space="preserve">verkort ten opzichte van de </w:t>
      </w:r>
      <w:r w:rsidR="00502AF6">
        <w:rPr>
          <w:rFonts w:ascii="Verdana" w:hAnsi="Verdana" w:eastAsia="DejaVu Sans" w:cs="Lohit Hindi"/>
          <w:color w:val="000000"/>
          <w:kern w:val="0"/>
          <w:sz w:val="18"/>
          <w:szCs w:val="18"/>
          <w:lang w:eastAsia="nl-NL"/>
          <w14:ligatures w14:val="none"/>
        </w:rPr>
        <w:t>daarvoor</w:t>
      </w:r>
      <w:r w:rsidRPr="0006181C" w:rsidR="00DB1A3D">
        <w:rPr>
          <w:rFonts w:ascii="Verdana" w:hAnsi="Verdana" w:eastAsia="DejaVu Sans" w:cs="Lohit Hindi"/>
          <w:color w:val="000000"/>
          <w:kern w:val="0"/>
          <w:sz w:val="18"/>
          <w:szCs w:val="18"/>
          <w:lang w:eastAsia="nl-NL"/>
          <w14:ligatures w14:val="none"/>
        </w:rPr>
        <w:t xml:space="preserve"> geldende termijn, werd</w:t>
      </w:r>
      <w:r w:rsidRPr="0006181C" w:rsidR="00B13364">
        <w:rPr>
          <w:rFonts w:ascii="Verdana" w:hAnsi="Verdana" w:eastAsia="DejaVu Sans" w:cs="Lohit Hindi"/>
          <w:color w:val="000000"/>
          <w:kern w:val="0"/>
          <w:sz w:val="18"/>
          <w:szCs w:val="18"/>
          <w:lang w:eastAsia="nl-NL"/>
          <w14:ligatures w14:val="none"/>
        </w:rPr>
        <w:t xml:space="preserve"> blijkens de toelichting</w:t>
      </w:r>
      <w:r w:rsidRPr="0006181C" w:rsidR="00DB1A3D">
        <w:rPr>
          <w:rFonts w:ascii="Verdana" w:hAnsi="Verdana" w:eastAsia="DejaVu Sans" w:cs="Lohit Hindi"/>
          <w:color w:val="000000"/>
          <w:kern w:val="0"/>
          <w:sz w:val="18"/>
          <w:szCs w:val="18"/>
          <w:lang w:eastAsia="nl-NL"/>
          <w14:ligatures w14:val="none"/>
        </w:rPr>
        <w:t xml:space="preserve"> niet verwacht dat dit zou leiden tot minder toepassen van de recidiveregels. De </w:t>
      </w:r>
      <w:r w:rsidR="0004354A">
        <w:rPr>
          <w:rFonts w:ascii="Verdana" w:hAnsi="Verdana" w:eastAsia="DejaVu Sans" w:cs="Lohit Hindi"/>
          <w:color w:val="000000"/>
          <w:kern w:val="0"/>
          <w:sz w:val="18"/>
          <w:szCs w:val="18"/>
          <w:lang w:eastAsia="nl-NL"/>
          <w14:ligatures w14:val="none"/>
        </w:rPr>
        <w:t>NVWA</w:t>
      </w:r>
      <w:r w:rsidRPr="0006181C" w:rsidR="00DB1A3D">
        <w:rPr>
          <w:rFonts w:ascii="Verdana" w:hAnsi="Verdana" w:eastAsia="DejaVu Sans" w:cs="Lohit Hindi"/>
          <w:color w:val="000000"/>
          <w:kern w:val="0"/>
          <w:sz w:val="18"/>
          <w:szCs w:val="18"/>
          <w:lang w:eastAsia="nl-NL"/>
          <w14:ligatures w14:val="none"/>
        </w:rPr>
        <w:t xml:space="preserve"> controleert namelijk bij een eerste overtreding van </w:t>
      </w:r>
      <w:r w:rsidR="00502AF6">
        <w:rPr>
          <w:rFonts w:ascii="Verdana" w:hAnsi="Verdana" w:eastAsia="DejaVu Sans" w:cs="Lohit Hindi"/>
          <w:color w:val="000000"/>
          <w:kern w:val="0"/>
          <w:sz w:val="18"/>
          <w:szCs w:val="18"/>
          <w:lang w:eastAsia="nl-NL"/>
          <w14:ligatures w14:val="none"/>
        </w:rPr>
        <w:t>de leeftijdsgrens</w:t>
      </w:r>
      <w:r w:rsidRPr="0006181C" w:rsidR="00DB1A3D">
        <w:rPr>
          <w:rFonts w:ascii="Verdana" w:hAnsi="Verdana" w:eastAsia="DejaVu Sans" w:cs="Lohit Hindi"/>
          <w:color w:val="000000"/>
          <w:kern w:val="0"/>
          <w:sz w:val="18"/>
          <w:szCs w:val="18"/>
          <w:lang w:eastAsia="nl-NL"/>
          <w14:ligatures w14:val="none"/>
        </w:rPr>
        <w:t xml:space="preserve"> in verband met artikel 8a</w:t>
      </w:r>
      <w:r w:rsidR="00862456">
        <w:rPr>
          <w:rFonts w:ascii="Verdana" w:hAnsi="Verdana" w:eastAsia="DejaVu Sans" w:cs="Lohit Hindi"/>
          <w:color w:val="000000"/>
          <w:kern w:val="0"/>
          <w:sz w:val="18"/>
          <w:szCs w:val="18"/>
          <w:lang w:eastAsia="nl-NL"/>
          <w14:ligatures w14:val="none"/>
        </w:rPr>
        <w:t>, eerste lid,</w:t>
      </w:r>
      <w:r w:rsidRPr="0006181C" w:rsidR="00DB1A3D">
        <w:rPr>
          <w:rFonts w:ascii="Verdana" w:hAnsi="Verdana" w:eastAsia="DejaVu Sans" w:cs="Lohit Hindi"/>
          <w:color w:val="000000"/>
          <w:kern w:val="0"/>
          <w:sz w:val="18"/>
          <w:szCs w:val="18"/>
          <w:lang w:eastAsia="nl-NL"/>
          <w14:ligatures w14:val="none"/>
        </w:rPr>
        <w:t xml:space="preserve"> van de wet (de zogenoemde ‘</w:t>
      </w:r>
      <w:proofErr w:type="spellStart"/>
      <w:r w:rsidRPr="0006181C" w:rsidR="00DB1A3D">
        <w:rPr>
          <w:rFonts w:ascii="Verdana" w:hAnsi="Verdana" w:eastAsia="DejaVu Sans" w:cs="Lohit Hindi"/>
          <w:color w:val="000000"/>
          <w:kern w:val="0"/>
          <w:sz w:val="18"/>
          <w:szCs w:val="18"/>
          <w:lang w:eastAsia="nl-NL"/>
          <w14:ligatures w14:val="none"/>
        </w:rPr>
        <w:t>three</w:t>
      </w:r>
      <w:proofErr w:type="spellEnd"/>
      <w:r w:rsidRPr="0006181C" w:rsidR="00DB1A3D">
        <w:rPr>
          <w:rFonts w:ascii="Verdana" w:hAnsi="Verdana" w:eastAsia="DejaVu Sans" w:cs="Lohit Hindi"/>
          <w:color w:val="000000"/>
          <w:kern w:val="0"/>
          <w:sz w:val="18"/>
          <w:szCs w:val="18"/>
          <w:lang w:eastAsia="nl-NL"/>
          <w14:ligatures w14:val="none"/>
        </w:rPr>
        <w:t xml:space="preserve"> strikes out’ bepaling), het betrokken bedrijf binnen een jaar verschillende malen op de naleving van </w:t>
      </w:r>
      <w:r w:rsidR="00502AF6">
        <w:rPr>
          <w:rFonts w:ascii="Verdana" w:hAnsi="Verdana" w:eastAsia="DejaVu Sans" w:cs="Lohit Hindi"/>
          <w:color w:val="000000"/>
          <w:kern w:val="0"/>
          <w:sz w:val="18"/>
          <w:szCs w:val="18"/>
          <w:lang w:eastAsia="nl-NL"/>
          <w14:ligatures w14:val="none"/>
        </w:rPr>
        <w:t>de leeftijdgrens</w:t>
      </w:r>
      <w:r w:rsidRPr="0006181C" w:rsidR="00DB1A3D">
        <w:rPr>
          <w:rFonts w:ascii="Verdana" w:hAnsi="Verdana" w:eastAsia="DejaVu Sans" w:cs="Lohit Hindi"/>
          <w:color w:val="000000"/>
          <w:kern w:val="0"/>
          <w:sz w:val="18"/>
          <w:szCs w:val="18"/>
          <w:lang w:eastAsia="nl-NL"/>
          <w14:ligatures w14:val="none"/>
        </w:rPr>
        <w:t xml:space="preserve">. Bij die controles wordt duidelijk hoe het met de naleving van artikel 8, eerste lid, van de wet is gesteld </w:t>
      </w:r>
      <w:r w:rsidR="00CD01F2">
        <w:rPr>
          <w:rFonts w:ascii="Verdana" w:hAnsi="Verdana" w:eastAsia="DejaVu Sans" w:cs="Lohit Hindi"/>
          <w:color w:val="000000"/>
          <w:kern w:val="0"/>
          <w:sz w:val="18"/>
          <w:szCs w:val="18"/>
          <w:lang w:eastAsia="nl-NL"/>
          <w14:ligatures w14:val="none"/>
        </w:rPr>
        <w:t>binnen 12 maanden</w:t>
      </w:r>
      <w:r w:rsidRPr="0006181C" w:rsidR="00DB1A3D">
        <w:rPr>
          <w:rFonts w:ascii="Verdana" w:hAnsi="Verdana" w:eastAsia="DejaVu Sans" w:cs="Lohit Hindi"/>
          <w:color w:val="000000"/>
          <w:kern w:val="0"/>
          <w:sz w:val="18"/>
          <w:szCs w:val="18"/>
          <w:lang w:eastAsia="nl-NL"/>
          <w14:ligatures w14:val="none"/>
        </w:rPr>
        <w:t xml:space="preserve"> na het onherroepelijk worden van de opgelegde bestuurlijke boete voor de eerste overtreding.</w:t>
      </w:r>
      <w:r w:rsidR="00CD01F2">
        <w:rPr>
          <w:rFonts w:ascii="Verdana" w:hAnsi="Verdana" w:eastAsia="DejaVu Sans" w:cs="Lohit Hindi"/>
          <w:color w:val="000000"/>
          <w:kern w:val="0"/>
          <w:sz w:val="18"/>
          <w:szCs w:val="18"/>
          <w:lang w:eastAsia="nl-NL"/>
          <w14:ligatures w14:val="none"/>
        </w:rPr>
        <w:t xml:space="preserve"> De (kortere) recidivetermijn </w:t>
      </w:r>
      <w:r w:rsidR="00B77638">
        <w:rPr>
          <w:rFonts w:ascii="Verdana" w:hAnsi="Verdana" w:eastAsia="DejaVu Sans" w:cs="Lohit Hindi"/>
          <w:color w:val="000000"/>
          <w:kern w:val="0"/>
          <w:sz w:val="18"/>
          <w:szCs w:val="18"/>
          <w:lang w:eastAsia="nl-NL"/>
          <w14:ligatures w14:val="none"/>
        </w:rPr>
        <w:t>van 12 maanden voor</w:t>
      </w:r>
      <w:r w:rsidR="00CD01F2">
        <w:rPr>
          <w:rFonts w:ascii="Verdana" w:hAnsi="Verdana" w:eastAsia="DejaVu Sans" w:cs="Lohit Hindi"/>
          <w:color w:val="000000"/>
          <w:kern w:val="0"/>
          <w:sz w:val="18"/>
          <w:szCs w:val="18"/>
          <w:lang w:eastAsia="nl-NL"/>
          <w14:ligatures w14:val="none"/>
        </w:rPr>
        <w:t xml:space="preserve"> categorie C is derhalve voor de leeftijdsgrens goed werkbaar voor de toezichthouder, de</w:t>
      </w:r>
      <w:r w:rsidR="0004354A">
        <w:rPr>
          <w:rFonts w:ascii="Verdana" w:hAnsi="Verdana" w:eastAsia="DejaVu Sans" w:cs="Lohit Hindi"/>
          <w:color w:val="000000"/>
          <w:kern w:val="0"/>
          <w:sz w:val="18"/>
          <w:szCs w:val="18"/>
          <w:lang w:eastAsia="nl-NL"/>
          <w14:ligatures w14:val="none"/>
        </w:rPr>
        <w:t xml:space="preserve"> NVWA.</w:t>
      </w:r>
    </w:p>
    <w:p w:rsidR="0059067B" w:rsidP="00691441" w:rsidRDefault="00DB1A3D" w14:paraId="782D1278" w14:textId="77777777">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Nu overtreding van artikel 7, derde lid</w:t>
      </w:r>
      <w:r w:rsidR="00940DA7">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en artikel 9a</w:t>
      </w:r>
      <w:r w:rsidR="00921CF6">
        <w:rPr>
          <w:rFonts w:ascii="Verdana" w:hAnsi="Verdana" w:eastAsia="DejaVu Sans" w:cs="Lohit Hindi"/>
          <w:color w:val="000000"/>
          <w:kern w:val="0"/>
          <w:sz w:val="18"/>
          <w:szCs w:val="18"/>
          <w:lang w:eastAsia="nl-NL"/>
          <w14:ligatures w14:val="none"/>
        </w:rPr>
        <w:t xml:space="preserve"> van de wet</w:t>
      </w:r>
      <w:r w:rsidRPr="0006181C">
        <w:rPr>
          <w:rFonts w:ascii="Verdana" w:hAnsi="Verdana" w:eastAsia="DejaVu Sans" w:cs="Lohit Hindi"/>
          <w:color w:val="000000"/>
          <w:kern w:val="0"/>
          <w:sz w:val="18"/>
          <w:szCs w:val="18"/>
          <w:lang w:eastAsia="nl-NL"/>
          <w14:ligatures w14:val="none"/>
        </w:rPr>
        <w:t xml:space="preserve"> niet langer met overtreding van artikel 8</w:t>
      </w:r>
      <w:r w:rsidR="00921CF6">
        <w:rPr>
          <w:rFonts w:ascii="Verdana" w:hAnsi="Verdana" w:eastAsia="DejaVu Sans" w:cs="Lohit Hindi"/>
          <w:color w:val="000000"/>
          <w:kern w:val="0"/>
          <w:sz w:val="18"/>
          <w:szCs w:val="18"/>
          <w:lang w:eastAsia="nl-NL"/>
          <w14:ligatures w14:val="none"/>
        </w:rPr>
        <w:t xml:space="preserve"> van de wet</w:t>
      </w:r>
      <w:r w:rsidRPr="0006181C">
        <w:rPr>
          <w:rFonts w:ascii="Verdana" w:hAnsi="Verdana" w:eastAsia="DejaVu Sans" w:cs="Lohit Hindi"/>
          <w:color w:val="000000"/>
          <w:kern w:val="0"/>
          <w:sz w:val="18"/>
          <w:szCs w:val="18"/>
          <w:lang w:eastAsia="nl-NL"/>
          <w14:ligatures w14:val="none"/>
        </w:rPr>
        <w:t xml:space="preserve"> in dezelfde categorie </w:t>
      </w:r>
      <w:r w:rsidRPr="0006181C" w:rsidR="00B13364">
        <w:rPr>
          <w:rFonts w:ascii="Verdana" w:hAnsi="Verdana" w:eastAsia="DejaVu Sans" w:cs="Lohit Hindi"/>
          <w:color w:val="000000"/>
          <w:kern w:val="0"/>
          <w:sz w:val="18"/>
          <w:szCs w:val="18"/>
          <w:lang w:eastAsia="nl-NL"/>
          <w14:ligatures w14:val="none"/>
        </w:rPr>
        <w:t xml:space="preserve">wordt </w:t>
      </w:r>
      <w:r w:rsidRPr="0006181C">
        <w:rPr>
          <w:rFonts w:ascii="Verdana" w:hAnsi="Verdana" w:eastAsia="DejaVu Sans" w:cs="Lohit Hindi"/>
          <w:color w:val="000000"/>
          <w:kern w:val="0"/>
          <w:sz w:val="18"/>
          <w:szCs w:val="18"/>
          <w:lang w:eastAsia="nl-NL"/>
          <w14:ligatures w14:val="none"/>
        </w:rPr>
        <w:t xml:space="preserve">ingedeeld </w:t>
      </w:r>
      <w:r w:rsidR="00F05CE4">
        <w:rPr>
          <w:rFonts w:ascii="Verdana" w:hAnsi="Verdana" w:eastAsia="DejaVu Sans" w:cs="Lohit Hindi"/>
          <w:color w:val="000000"/>
          <w:kern w:val="0"/>
          <w:sz w:val="18"/>
          <w:szCs w:val="18"/>
          <w:lang w:eastAsia="nl-NL"/>
          <w14:ligatures w14:val="none"/>
        </w:rPr>
        <w:t xml:space="preserve">is de beperking van </w:t>
      </w:r>
      <w:r w:rsidR="009961A9">
        <w:rPr>
          <w:rFonts w:ascii="Verdana" w:hAnsi="Verdana" w:eastAsia="DejaVu Sans" w:cs="Lohit Hindi"/>
          <w:color w:val="000000"/>
          <w:kern w:val="0"/>
          <w:sz w:val="18"/>
          <w:szCs w:val="18"/>
          <w:lang w:eastAsia="nl-NL"/>
          <w14:ligatures w14:val="none"/>
        </w:rPr>
        <w:t>de recidivetermijn</w:t>
      </w:r>
      <w:r w:rsidR="00F05CE4">
        <w:rPr>
          <w:rFonts w:ascii="Verdana" w:hAnsi="Verdana" w:eastAsia="DejaVu Sans" w:cs="Lohit Hindi"/>
          <w:color w:val="000000"/>
          <w:kern w:val="0"/>
          <w:sz w:val="18"/>
          <w:szCs w:val="18"/>
          <w:lang w:eastAsia="nl-NL"/>
          <w14:ligatures w14:val="none"/>
        </w:rPr>
        <w:t xml:space="preserve"> niet langer nodig. B</w:t>
      </w:r>
      <w:r w:rsidRPr="0006181C">
        <w:rPr>
          <w:rFonts w:ascii="Verdana" w:hAnsi="Verdana" w:eastAsia="DejaVu Sans" w:cs="Lohit Hindi"/>
          <w:color w:val="000000"/>
          <w:kern w:val="0"/>
          <w:sz w:val="18"/>
          <w:szCs w:val="18"/>
          <w:lang w:eastAsia="nl-NL"/>
          <w14:ligatures w14:val="none"/>
        </w:rPr>
        <w:t>ovenstaande reden</w:t>
      </w:r>
      <w:r w:rsidRPr="0006181C" w:rsidR="00B13364">
        <w:rPr>
          <w:rFonts w:ascii="Verdana" w:hAnsi="Verdana" w:eastAsia="DejaVu Sans" w:cs="Lohit Hindi"/>
          <w:color w:val="000000"/>
          <w:kern w:val="0"/>
          <w:sz w:val="18"/>
          <w:szCs w:val="18"/>
          <w:lang w:eastAsia="nl-NL"/>
          <w14:ligatures w14:val="none"/>
        </w:rPr>
        <w:t>ering</w:t>
      </w:r>
      <w:r w:rsidR="007305BE">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w:t>
      </w:r>
      <w:r w:rsidR="00104E1A">
        <w:rPr>
          <w:rFonts w:ascii="Verdana" w:hAnsi="Verdana" w:eastAsia="DejaVu Sans" w:cs="Lohit Hindi"/>
          <w:color w:val="000000"/>
          <w:kern w:val="0"/>
          <w:sz w:val="18"/>
          <w:szCs w:val="18"/>
          <w:lang w:eastAsia="nl-NL"/>
          <w14:ligatures w14:val="none"/>
        </w:rPr>
        <w:t>dat de NVWA het betrokken bedrijf gelet op de ‘</w:t>
      </w:r>
      <w:proofErr w:type="spellStart"/>
      <w:r w:rsidR="00104E1A">
        <w:rPr>
          <w:rFonts w:ascii="Verdana" w:hAnsi="Verdana" w:eastAsia="DejaVu Sans" w:cs="Lohit Hindi"/>
          <w:color w:val="000000"/>
          <w:kern w:val="0"/>
          <w:sz w:val="18"/>
          <w:szCs w:val="18"/>
          <w:lang w:eastAsia="nl-NL"/>
          <w14:ligatures w14:val="none"/>
        </w:rPr>
        <w:t>three</w:t>
      </w:r>
      <w:proofErr w:type="spellEnd"/>
      <w:r w:rsidR="00104E1A">
        <w:rPr>
          <w:rFonts w:ascii="Verdana" w:hAnsi="Verdana" w:eastAsia="DejaVu Sans" w:cs="Lohit Hindi"/>
          <w:color w:val="000000"/>
          <w:kern w:val="0"/>
          <w:sz w:val="18"/>
          <w:szCs w:val="18"/>
          <w:lang w:eastAsia="nl-NL"/>
          <w14:ligatures w14:val="none"/>
        </w:rPr>
        <w:t xml:space="preserve"> strikes out’ bepaling vaak bezoekt</w:t>
      </w:r>
      <w:r w:rsidR="007305BE">
        <w:rPr>
          <w:rFonts w:ascii="Verdana" w:hAnsi="Verdana" w:eastAsia="DejaVu Sans" w:cs="Lohit Hindi"/>
          <w:color w:val="000000"/>
          <w:kern w:val="0"/>
          <w:sz w:val="18"/>
          <w:szCs w:val="18"/>
          <w:lang w:eastAsia="nl-NL"/>
          <w14:ligatures w14:val="none"/>
        </w:rPr>
        <w:t>,</w:t>
      </w:r>
      <w:r w:rsidR="00F05CE4">
        <w:rPr>
          <w:rFonts w:ascii="Verdana" w:hAnsi="Verdana" w:eastAsia="DejaVu Sans" w:cs="Lohit Hindi"/>
          <w:color w:val="000000"/>
          <w:kern w:val="0"/>
          <w:sz w:val="18"/>
          <w:szCs w:val="18"/>
          <w:lang w:eastAsia="nl-NL"/>
          <w14:ligatures w14:val="none"/>
        </w:rPr>
        <w:t xml:space="preserve"> gaat alleen </w:t>
      </w:r>
      <w:r w:rsidR="0022508A">
        <w:rPr>
          <w:rFonts w:ascii="Verdana" w:hAnsi="Verdana" w:eastAsia="DejaVu Sans" w:cs="Lohit Hindi"/>
          <w:color w:val="000000"/>
          <w:kern w:val="0"/>
          <w:sz w:val="18"/>
          <w:szCs w:val="18"/>
          <w:lang w:eastAsia="nl-NL"/>
          <w14:ligatures w14:val="none"/>
        </w:rPr>
        <w:t xml:space="preserve">op </w:t>
      </w:r>
      <w:r w:rsidR="00F05CE4">
        <w:rPr>
          <w:rFonts w:ascii="Verdana" w:hAnsi="Verdana" w:eastAsia="DejaVu Sans" w:cs="Lohit Hindi"/>
          <w:color w:val="000000"/>
          <w:kern w:val="0"/>
          <w:sz w:val="18"/>
          <w:szCs w:val="18"/>
          <w:lang w:eastAsia="nl-NL"/>
          <w14:ligatures w14:val="none"/>
        </w:rPr>
        <w:t>voor artikel 8</w:t>
      </w:r>
      <w:r w:rsidRPr="0006181C">
        <w:rPr>
          <w:rFonts w:ascii="Verdana" w:hAnsi="Verdana" w:eastAsia="DejaVu Sans" w:cs="Lohit Hindi"/>
          <w:color w:val="000000"/>
          <w:kern w:val="0"/>
          <w:sz w:val="18"/>
          <w:szCs w:val="18"/>
          <w:lang w:eastAsia="nl-NL"/>
          <w14:ligatures w14:val="none"/>
        </w:rPr>
        <w:t>.</w:t>
      </w:r>
      <w:r w:rsidRPr="0006181C" w:rsidR="00B13364">
        <w:rPr>
          <w:rFonts w:ascii="Verdana" w:hAnsi="Verdana" w:eastAsia="DejaVu Sans" w:cs="Lohit Hindi"/>
          <w:color w:val="000000"/>
          <w:kern w:val="0"/>
          <w:sz w:val="18"/>
          <w:szCs w:val="18"/>
          <w:lang w:eastAsia="nl-NL"/>
          <w14:ligatures w14:val="none"/>
        </w:rPr>
        <w:t xml:space="preserve"> </w:t>
      </w:r>
      <w:r w:rsidR="00F05CE4">
        <w:rPr>
          <w:rFonts w:ascii="Verdana" w:hAnsi="Verdana" w:eastAsia="DejaVu Sans" w:cs="Lohit Hindi"/>
          <w:color w:val="000000"/>
          <w:kern w:val="0"/>
          <w:sz w:val="18"/>
          <w:szCs w:val="18"/>
          <w:lang w:eastAsia="nl-NL"/>
          <w14:ligatures w14:val="none"/>
        </w:rPr>
        <w:t xml:space="preserve">Gelet op de beperkte capaciteit van de NVWA, de hardnekkigheid van </w:t>
      </w:r>
      <w:r w:rsidR="00CC4FD9">
        <w:rPr>
          <w:rFonts w:ascii="Verdana" w:hAnsi="Verdana" w:eastAsia="DejaVu Sans" w:cs="Lohit Hindi"/>
          <w:color w:val="000000"/>
          <w:kern w:val="0"/>
          <w:sz w:val="18"/>
          <w:szCs w:val="18"/>
          <w:lang w:eastAsia="nl-NL"/>
          <w14:ligatures w14:val="none"/>
        </w:rPr>
        <w:t xml:space="preserve">sommige </w:t>
      </w:r>
      <w:r w:rsidR="00F05CE4">
        <w:rPr>
          <w:rFonts w:ascii="Verdana" w:hAnsi="Verdana" w:eastAsia="DejaVu Sans" w:cs="Lohit Hindi"/>
          <w:color w:val="000000"/>
          <w:kern w:val="0"/>
          <w:sz w:val="18"/>
          <w:szCs w:val="18"/>
          <w:lang w:eastAsia="nl-NL"/>
          <w14:ligatures w14:val="none"/>
        </w:rPr>
        <w:t>overtreders en o</w:t>
      </w:r>
      <w:r w:rsidRPr="0006181C" w:rsidR="001655C0">
        <w:rPr>
          <w:rFonts w:ascii="Verdana" w:hAnsi="Verdana" w:eastAsia="DejaVu Sans" w:cs="Lohit Hindi"/>
          <w:color w:val="000000"/>
          <w:kern w:val="0"/>
          <w:sz w:val="18"/>
          <w:szCs w:val="18"/>
          <w:lang w:eastAsia="nl-NL"/>
          <w14:ligatures w14:val="none"/>
        </w:rPr>
        <w:t>m herhaalde overtredingen</w:t>
      </w:r>
      <w:r w:rsidR="00CC4FD9">
        <w:rPr>
          <w:rFonts w:ascii="Verdana" w:hAnsi="Verdana" w:eastAsia="DejaVu Sans" w:cs="Lohit Hindi"/>
          <w:color w:val="000000"/>
          <w:kern w:val="0"/>
          <w:sz w:val="18"/>
          <w:szCs w:val="18"/>
          <w:lang w:eastAsia="nl-NL"/>
          <w14:ligatures w14:val="none"/>
        </w:rPr>
        <w:t xml:space="preserve"> effectiever</w:t>
      </w:r>
      <w:r w:rsidRPr="0006181C" w:rsidR="001655C0">
        <w:rPr>
          <w:rFonts w:ascii="Verdana" w:hAnsi="Verdana" w:eastAsia="DejaVu Sans" w:cs="Lohit Hindi"/>
          <w:color w:val="000000"/>
          <w:kern w:val="0"/>
          <w:sz w:val="18"/>
          <w:szCs w:val="18"/>
          <w:lang w:eastAsia="nl-NL"/>
          <w14:ligatures w14:val="none"/>
        </w:rPr>
        <w:t xml:space="preserve"> tegen te gaan wordt het redelijk geacht de termijn waarbinnen bij een tweede overtreding </w:t>
      </w:r>
      <w:r w:rsidR="00104E1A">
        <w:rPr>
          <w:rFonts w:ascii="Verdana" w:hAnsi="Verdana" w:eastAsia="DejaVu Sans" w:cs="Lohit Hindi"/>
          <w:color w:val="000000"/>
          <w:kern w:val="0"/>
          <w:sz w:val="18"/>
          <w:szCs w:val="18"/>
          <w:lang w:eastAsia="nl-NL"/>
          <w14:ligatures w14:val="none"/>
        </w:rPr>
        <w:t xml:space="preserve">van het online verkoopverbod of het verbod op de verkoop in supermarkten en horeca </w:t>
      </w:r>
      <w:r w:rsidRPr="0006181C" w:rsidR="001655C0">
        <w:rPr>
          <w:rFonts w:ascii="Verdana" w:hAnsi="Verdana" w:eastAsia="DejaVu Sans" w:cs="Lohit Hindi"/>
          <w:color w:val="000000"/>
          <w:kern w:val="0"/>
          <w:sz w:val="18"/>
          <w:szCs w:val="18"/>
          <w:lang w:eastAsia="nl-NL"/>
          <w14:ligatures w14:val="none"/>
        </w:rPr>
        <w:t>een hogere boete kan worden opgelegd te verruimen</w:t>
      </w:r>
      <w:r w:rsidR="00271741">
        <w:rPr>
          <w:rFonts w:ascii="Verdana" w:hAnsi="Verdana" w:eastAsia="DejaVu Sans" w:cs="Lohit Hindi"/>
          <w:color w:val="000000"/>
          <w:kern w:val="0"/>
          <w:sz w:val="18"/>
          <w:szCs w:val="18"/>
          <w:lang w:eastAsia="nl-NL"/>
          <w14:ligatures w14:val="none"/>
        </w:rPr>
        <w:t xml:space="preserve"> en in lijn te brengen met de </w:t>
      </w:r>
      <w:r w:rsidR="003C25F7">
        <w:rPr>
          <w:rFonts w:ascii="Verdana" w:hAnsi="Verdana" w:eastAsia="DejaVu Sans" w:cs="Lohit Hindi"/>
          <w:color w:val="000000"/>
          <w:kern w:val="0"/>
          <w:sz w:val="18"/>
          <w:szCs w:val="18"/>
          <w:lang w:eastAsia="nl-NL"/>
          <w14:ligatures w14:val="none"/>
        </w:rPr>
        <w:t xml:space="preserve">overige categorieën </w:t>
      </w:r>
      <w:r w:rsidR="00271741">
        <w:rPr>
          <w:rFonts w:ascii="Verdana" w:hAnsi="Verdana" w:eastAsia="DejaVu Sans" w:cs="Lohit Hindi"/>
          <w:color w:val="000000"/>
          <w:kern w:val="0"/>
          <w:sz w:val="18"/>
          <w:szCs w:val="18"/>
          <w:lang w:eastAsia="nl-NL"/>
          <w14:ligatures w14:val="none"/>
        </w:rPr>
        <w:t>van de bijlage</w:t>
      </w:r>
      <w:r w:rsidRPr="0006181C" w:rsidR="001655C0">
        <w:rPr>
          <w:rFonts w:ascii="Verdana" w:hAnsi="Verdana" w:eastAsia="DejaVu Sans" w:cs="Lohit Hindi"/>
          <w:color w:val="000000"/>
          <w:kern w:val="0"/>
          <w:sz w:val="18"/>
          <w:szCs w:val="18"/>
          <w:lang w:eastAsia="nl-NL"/>
          <w14:ligatures w14:val="none"/>
        </w:rPr>
        <w:t xml:space="preserve">. </w:t>
      </w:r>
      <w:r w:rsidRPr="005454FE">
        <w:rPr>
          <w:rFonts w:ascii="Verdana" w:hAnsi="Verdana" w:eastAsia="DejaVu Sans" w:cs="Lohit Hindi"/>
          <w:kern w:val="0"/>
          <w:sz w:val="18"/>
          <w:szCs w:val="18"/>
          <w:lang w:eastAsia="nl-NL"/>
          <w14:ligatures w14:val="none"/>
        </w:rPr>
        <w:t xml:space="preserve">Dit heeft tot gevolg dat de </w:t>
      </w:r>
      <w:r w:rsidRPr="005454FE" w:rsidR="00052DBA">
        <w:rPr>
          <w:rFonts w:ascii="Verdana" w:hAnsi="Verdana" w:eastAsia="DejaVu Sans" w:cs="Lohit Hindi"/>
          <w:kern w:val="0"/>
          <w:sz w:val="18"/>
          <w:szCs w:val="18"/>
          <w:lang w:eastAsia="nl-NL"/>
          <w14:ligatures w14:val="none"/>
        </w:rPr>
        <w:t xml:space="preserve">boete kan worden verhoogd indien een </w:t>
      </w:r>
      <w:r w:rsidRPr="005454FE" w:rsidR="00052DBA">
        <w:rPr>
          <w:rFonts w:ascii="Verdana" w:hAnsi="Verdana" w:cs="Arial"/>
          <w:sz w:val="18"/>
          <w:szCs w:val="18"/>
          <w:shd w:val="clear" w:color="auto" w:fill="FFFFFF"/>
        </w:rPr>
        <w:t xml:space="preserve">soortgelijke overtreding eerder is beboet en er bij een volgende overtreding nog geen </w:t>
      </w:r>
      <w:r w:rsidRPr="0002415C" w:rsidR="00052DBA">
        <w:rPr>
          <w:rFonts w:ascii="Verdana" w:hAnsi="Verdana" w:cs="Arial"/>
          <w:sz w:val="18"/>
          <w:szCs w:val="18"/>
          <w:shd w:val="clear" w:color="auto" w:fill="FFFFFF"/>
        </w:rPr>
        <w:t>twee jaar zijn ve</w:t>
      </w:r>
      <w:r w:rsidRPr="0002415C" w:rsidR="00E71C95">
        <w:rPr>
          <w:rFonts w:ascii="Verdana" w:hAnsi="Verdana" w:cs="Arial"/>
          <w:sz w:val="18"/>
          <w:szCs w:val="18"/>
          <w:shd w:val="clear" w:color="auto" w:fill="FFFFFF"/>
        </w:rPr>
        <w:t>rstreke</w:t>
      </w:r>
      <w:r w:rsidRPr="0002415C" w:rsidR="00052DBA">
        <w:rPr>
          <w:rFonts w:ascii="Verdana" w:hAnsi="Verdana" w:cs="Arial"/>
          <w:sz w:val="18"/>
          <w:szCs w:val="18"/>
          <w:shd w:val="clear" w:color="auto" w:fill="FFFFFF"/>
        </w:rPr>
        <w:t xml:space="preserve">n sinds die eerdere bestuurlijke boete onherroepelijk is geworden. Vervolgens kan een boete binnen drie jaar verder worden verhoogd bij een soortgelijke overtreding die voor de derde maal wordt begaan. Het hoogste boetebedrag kan bij een vierde of alle </w:t>
      </w:r>
      <w:r w:rsidRPr="0002415C" w:rsidR="00C17578">
        <w:rPr>
          <w:rFonts w:ascii="Verdana" w:hAnsi="Verdana" w:cs="Arial"/>
          <w:sz w:val="18"/>
          <w:szCs w:val="18"/>
          <w:shd w:val="clear" w:color="auto" w:fill="FFFFFF"/>
        </w:rPr>
        <w:t>daaropvolgende</w:t>
      </w:r>
      <w:r w:rsidRPr="0002415C" w:rsidR="00052DBA">
        <w:rPr>
          <w:rFonts w:ascii="Verdana" w:hAnsi="Verdana" w:cs="Arial"/>
          <w:sz w:val="18"/>
          <w:szCs w:val="18"/>
          <w:shd w:val="clear" w:color="auto" w:fill="FFFFFF"/>
        </w:rPr>
        <w:t xml:space="preserve"> overtredingen binnen vijf jaar na het onherroepelijk worden van de bestuurlijke boete voor de </w:t>
      </w:r>
      <w:r w:rsidRPr="0002415C" w:rsidR="00104E1A">
        <w:rPr>
          <w:rFonts w:ascii="Verdana" w:hAnsi="Verdana" w:cs="Arial"/>
          <w:sz w:val="18"/>
          <w:szCs w:val="18"/>
          <w:shd w:val="clear" w:color="auto" w:fill="FFFFFF"/>
        </w:rPr>
        <w:t>eerst</w:t>
      </w:r>
      <w:r w:rsidRPr="0002415C" w:rsidR="005454FE">
        <w:rPr>
          <w:rFonts w:ascii="Verdana" w:hAnsi="Verdana" w:cs="Arial"/>
          <w:sz w:val="18"/>
          <w:szCs w:val="18"/>
          <w:shd w:val="clear" w:color="auto" w:fill="FFFFFF"/>
        </w:rPr>
        <w:t>e</w:t>
      </w:r>
      <w:r w:rsidRPr="0002415C" w:rsidR="00211AF6">
        <w:rPr>
          <w:rFonts w:ascii="Verdana" w:hAnsi="Verdana" w:cs="Arial"/>
          <w:sz w:val="18"/>
          <w:szCs w:val="18"/>
          <w:shd w:val="clear" w:color="auto" w:fill="FFFFFF"/>
        </w:rPr>
        <w:t xml:space="preserve"> </w:t>
      </w:r>
      <w:r w:rsidRPr="0002415C" w:rsidR="00052DBA">
        <w:rPr>
          <w:rFonts w:ascii="Verdana" w:hAnsi="Verdana" w:cs="Arial"/>
          <w:sz w:val="18"/>
          <w:szCs w:val="18"/>
          <w:shd w:val="clear" w:color="auto" w:fill="FFFFFF"/>
        </w:rPr>
        <w:t>overtreding worden opgelegd.</w:t>
      </w:r>
      <w:r w:rsidRPr="0002415C" w:rsidR="00F43496">
        <w:rPr>
          <w:rFonts w:ascii="Verdana" w:hAnsi="Verdana" w:eastAsia="DejaVu Sans" w:cs="Lohit Hindi"/>
          <w:kern w:val="0"/>
          <w:sz w:val="18"/>
          <w:szCs w:val="18"/>
          <w:lang w:eastAsia="nl-NL"/>
          <w14:ligatures w14:val="none"/>
        </w:rPr>
        <w:t xml:space="preserve"> </w:t>
      </w:r>
      <w:r w:rsidRPr="0002415C">
        <w:rPr>
          <w:rFonts w:ascii="Verdana" w:hAnsi="Verdana" w:eastAsia="DejaVu Sans" w:cs="Lohit Hindi"/>
          <w:kern w:val="0"/>
          <w:sz w:val="18"/>
          <w:szCs w:val="18"/>
          <w:lang w:eastAsia="nl-NL"/>
          <w14:ligatures w14:val="none"/>
        </w:rPr>
        <w:t xml:space="preserve">Hierbij wordt </w:t>
      </w:r>
      <w:r w:rsidR="00100C74">
        <w:rPr>
          <w:rFonts w:ascii="Verdana" w:hAnsi="Verdana" w:eastAsia="DejaVu Sans" w:cs="Lohit Hindi"/>
          <w:kern w:val="0"/>
          <w:sz w:val="18"/>
          <w:szCs w:val="18"/>
          <w:lang w:eastAsia="nl-NL"/>
          <w14:ligatures w14:val="none"/>
        </w:rPr>
        <w:t xml:space="preserve">volledigheidshalve </w:t>
      </w:r>
      <w:r w:rsidRPr="0002415C">
        <w:rPr>
          <w:rFonts w:ascii="Verdana" w:hAnsi="Verdana" w:eastAsia="DejaVu Sans" w:cs="Lohit Hindi"/>
          <w:kern w:val="0"/>
          <w:sz w:val="18"/>
          <w:szCs w:val="18"/>
          <w:lang w:eastAsia="nl-NL"/>
          <w14:ligatures w14:val="none"/>
        </w:rPr>
        <w:t xml:space="preserve">opgemerkt dat het </w:t>
      </w:r>
      <w:r w:rsidRPr="0002415C" w:rsidR="00052DBA">
        <w:rPr>
          <w:rFonts w:ascii="Verdana" w:hAnsi="Verdana" w:eastAsia="DejaVu Sans" w:cs="Lohit Hindi"/>
          <w:kern w:val="0"/>
          <w:sz w:val="18"/>
          <w:szCs w:val="18"/>
          <w:lang w:eastAsia="nl-NL"/>
          <w14:ligatures w14:val="none"/>
        </w:rPr>
        <w:t>opleggen van een hogere</w:t>
      </w:r>
      <w:r w:rsidRPr="0002415C">
        <w:rPr>
          <w:rFonts w:ascii="Verdana" w:hAnsi="Verdana" w:eastAsia="DejaVu Sans" w:cs="Lohit Hindi"/>
          <w:kern w:val="0"/>
          <w:sz w:val="18"/>
          <w:szCs w:val="18"/>
          <w:lang w:eastAsia="nl-NL"/>
          <w14:ligatures w14:val="none"/>
        </w:rPr>
        <w:t xml:space="preserve"> boete </w:t>
      </w:r>
      <w:r w:rsidRPr="0002415C" w:rsidR="00052DBA">
        <w:rPr>
          <w:rFonts w:ascii="Verdana" w:hAnsi="Verdana" w:eastAsia="DejaVu Sans" w:cs="Lohit Hindi"/>
          <w:kern w:val="0"/>
          <w:sz w:val="18"/>
          <w:szCs w:val="18"/>
          <w:lang w:eastAsia="nl-NL"/>
          <w14:ligatures w14:val="none"/>
        </w:rPr>
        <w:t xml:space="preserve">vanwege </w:t>
      </w:r>
      <w:r w:rsidRPr="0002415C">
        <w:rPr>
          <w:rFonts w:ascii="Verdana" w:hAnsi="Verdana" w:eastAsia="DejaVu Sans" w:cs="Lohit Hindi"/>
          <w:kern w:val="0"/>
          <w:sz w:val="18"/>
          <w:szCs w:val="18"/>
          <w:lang w:eastAsia="nl-NL"/>
          <w14:ligatures w14:val="none"/>
        </w:rPr>
        <w:t>recidive altijd stapsgewijs moet gaan</w:t>
      </w:r>
      <w:r w:rsidRPr="0002415C" w:rsidR="00991956">
        <w:rPr>
          <w:rFonts w:ascii="Verdana" w:hAnsi="Verdana" w:eastAsia="DejaVu Sans" w:cs="Lohit Hindi"/>
          <w:kern w:val="0"/>
          <w:sz w:val="18"/>
          <w:szCs w:val="18"/>
          <w:lang w:eastAsia="nl-NL"/>
          <w14:ligatures w14:val="none"/>
        </w:rPr>
        <w:t>. Er m</w:t>
      </w:r>
      <w:r w:rsidRPr="0002415C" w:rsidR="00F43496">
        <w:rPr>
          <w:rFonts w:ascii="Verdana" w:hAnsi="Verdana" w:eastAsia="DejaVu Sans" w:cs="Lohit Hindi"/>
          <w:kern w:val="0"/>
          <w:sz w:val="18"/>
          <w:szCs w:val="18"/>
          <w:lang w:eastAsia="nl-NL"/>
          <w14:ligatures w14:val="none"/>
        </w:rPr>
        <w:t>ag</w:t>
      </w:r>
      <w:r w:rsidRPr="0002415C" w:rsidR="00991956">
        <w:rPr>
          <w:rFonts w:ascii="Verdana" w:hAnsi="Verdana" w:eastAsia="DejaVu Sans" w:cs="Lohit Hindi"/>
          <w:kern w:val="0"/>
          <w:sz w:val="18"/>
          <w:szCs w:val="18"/>
          <w:lang w:eastAsia="nl-NL"/>
          <w14:ligatures w14:val="none"/>
        </w:rPr>
        <w:t xml:space="preserve"> dus </w:t>
      </w:r>
      <w:r w:rsidRPr="0002415C" w:rsidR="00052DBA">
        <w:rPr>
          <w:rFonts w:ascii="Verdana" w:hAnsi="Verdana" w:eastAsia="DejaVu Sans" w:cs="Lohit Hindi"/>
          <w:kern w:val="0"/>
          <w:sz w:val="18"/>
          <w:szCs w:val="18"/>
          <w:lang w:eastAsia="nl-NL"/>
          <w14:ligatures w14:val="none"/>
        </w:rPr>
        <w:t xml:space="preserve">niet van het eerste boetebedrag naar het derde </w:t>
      </w:r>
      <w:r w:rsidRPr="0002415C" w:rsidR="00052DBA">
        <w:rPr>
          <w:rFonts w:ascii="Verdana" w:hAnsi="Verdana" w:eastAsia="DejaVu Sans" w:cs="Lohit Hindi"/>
          <w:color w:val="000000"/>
          <w:kern w:val="0"/>
          <w:sz w:val="18"/>
          <w:szCs w:val="18"/>
          <w:lang w:eastAsia="nl-NL"/>
          <w14:ligatures w14:val="none"/>
        </w:rPr>
        <w:t>of vierde bedrag</w:t>
      </w:r>
      <w:r w:rsidRPr="0002415C">
        <w:rPr>
          <w:rFonts w:ascii="Verdana" w:hAnsi="Verdana" w:eastAsia="DejaVu Sans" w:cs="Lohit Hindi"/>
          <w:color w:val="000000"/>
          <w:kern w:val="0"/>
          <w:sz w:val="18"/>
          <w:szCs w:val="18"/>
          <w:lang w:eastAsia="nl-NL"/>
          <w14:ligatures w14:val="none"/>
        </w:rPr>
        <w:t xml:space="preserve"> </w:t>
      </w:r>
      <w:r w:rsidRPr="0002415C" w:rsidR="00991956">
        <w:rPr>
          <w:rFonts w:ascii="Verdana" w:hAnsi="Verdana" w:eastAsia="DejaVu Sans" w:cs="Lohit Hindi"/>
          <w:color w:val="000000"/>
          <w:kern w:val="0"/>
          <w:sz w:val="18"/>
          <w:szCs w:val="18"/>
          <w:lang w:eastAsia="nl-NL"/>
          <w14:ligatures w14:val="none"/>
        </w:rPr>
        <w:t xml:space="preserve">worden </w:t>
      </w:r>
      <w:r w:rsidRPr="0002415C" w:rsidR="00F43496">
        <w:rPr>
          <w:rFonts w:ascii="Verdana" w:hAnsi="Verdana" w:eastAsia="DejaVu Sans" w:cs="Lohit Hindi"/>
          <w:color w:val="000000"/>
          <w:kern w:val="0"/>
          <w:sz w:val="18"/>
          <w:szCs w:val="18"/>
          <w:lang w:eastAsia="nl-NL"/>
          <w14:ligatures w14:val="none"/>
        </w:rPr>
        <w:t>overgestapt.</w:t>
      </w:r>
      <w:r w:rsidRPr="0002415C" w:rsidR="00E434AF">
        <w:rPr>
          <w:rStyle w:val="Voetnootmarkering"/>
          <w:rFonts w:ascii="Verdana" w:hAnsi="Verdana" w:eastAsia="DejaVu Sans" w:cs="Lohit Hindi"/>
          <w:color w:val="000000"/>
          <w:kern w:val="0"/>
          <w:sz w:val="18"/>
          <w:szCs w:val="18"/>
          <w:lang w:eastAsia="nl-NL"/>
          <w14:ligatures w14:val="none"/>
        </w:rPr>
        <w:footnoteReference w:id="13"/>
      </w:r>
      <w:r w:rsidRPr="0002415C" w:rsidR="00F43496">
        <w:rPr>
          <w:rFonts w:ascii="Verdana" w:hAnsi="Verdana" w:eastAsia="DejaVu Sans" w:cs="Lohit Hindi"/>
          <w:color w:val="000000"/>
          <w:kern w:val="0"/>
          <w:sz w:val="18"/>
          <w:szCs w:val="18"/>
          <w:lang w:eastAsia="nl-NL"/>
          <w14:ligatures w14:val="none"/>
        </w:rPr>
        <w:t xml:space="preserve"> </w:t>
      </w:r>
    </w:p>
    <w:p w:rsidR="0059067B" w:rsidP="00691441" w:rsidRDefault="0059067B" w14:paraId="1EA0C8AF" w14:textId="77777777">
      <w:pPr>
        <w:suppressAutoHyphens/>
        <w:rPr>
          <w:rFonts w:ascii="Verdana" w:hAnsi="Verdana" w:eastAsia="DejaVu Sans" w:cs="Lohit Hindi"/>
          <w:color w:val="000000"/>
          <w:kern w:val="0"/>
          <w:sz w:val="18"/>
          <w:szCs w:val="18"/>
          <w:lang w:eastAsia="nl-NL"/>
          <w14:ligatures w14:val="none"/>
        </w:rPr>
      </w:pPr>
    </w:p>
    <w:p w:rsidRPr="0002415C" w:rsidR="00B13364" w:rsidP="00691441" w:rsidRDefault="00F43496" w14:paraId="499F3C86" w14:textId="742A8798">
      <w:pPr>
        <w:suppressAutoHyphens/>
        <w:rPr>
          <w:rFonts w:ascii="Verdana" w:hAnsi="Verdana" w:cs="Times New Roman"/>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 xml:space="preserve">Voorts dient te worden vermeld </w:t>
      </w:r>
      <w:r w:rsidRPr="0002415C" w:rsidR="00B13364">
        <w:rPr>
          <w:rFonts w:ascii="Verdana" w:hAnsi="Verdana" w:eastAsia="DejaVu Sans" w:cs="Lohit Hindi"/>
          <w:color w:val="000000"/>
          <w:kern w:val="0"/>
          <w:sz w:val="18"/>
          <w:szCs w:val="18"/>
          <w:lang w:eastAsia="nl-NL"/>
          <w14:ligatures w14:val="none"/>
        </w:rPr>
        <w:t>dat voor de overtreding van artikel 7, derde lid (het verkoopverbod voor supermarkten</w:t>
      </w:r>
      <w:r w:rsidRPr="0002415C">
        <w:rPr>
          <w:rFonts w:ascii="Verdana" w:hAnsi="Verdana" w:eastAsia="DejaVu Sans" w:cs="Lohit Hindi"/>
          <w:color w:val="000000"/>
          <w:kern w:val="0"/>
          <w:sz w:val="18"/>
          <w:szCs w:val="18"/>
          <w:lang w:eastAsia="nl-NL"/>
          <w14:ligatures w14:val="none"/>
        </w:rPr>
        <w:t xml:space="preserve"> en horeca</w:t>
      </w:r>
      <w:r w:rsidRPr="0002415C" w:rsidR="00B13364">
        <w:rPr>
          <w:rFonts w:ascii="Verdana" w:hAnsi="Verdana" w:eastAsia="DejaVu Sans" w:cs="Lohit Hindi"/>
          <w:color w:val="000000"/>
          <w:kern w:val="0"/>
          <w:sz w:val="18"/>
          <w:szCs w:val="18"/>
          <w:lang w:eastAsia="nl-NL"/>
          <w14:ligatures w14:val="none"/>
        </w:rPr>
        <w:t>)</w:t>
      </w:r>
      <w:r w:rsidRPr="0002415C" w:rsidR="00940DA7">
        <w:rPr>
          <w:rFonts w:ascii="Verdana" w:hAnsi="Verdana" w:eastAsia="DejaVu Sans" w:cs="Lohit Hindi"/>
          <w:color w:val="000000"/>
          <w:kern w:val="0"/>
          <w:sz w:val="18"/>
          <w:szCs w:val="18"/>
          <w:lang w:eastAsia="nl-NL"/>
          <w14:ligatures w14:val="none"/>
        </w:rPr>
        <w:t>,</w:t>
      </w:r>
      <w:r w:rsidRPr="0002415C" w:rsidR="00B13364">
        <w:rPr>
          <w:rFonts w:ascii="Verdana" w:hAnsi="Verdana" w:eastAsia="DejaVu Sans" w:cs="Lohit Hindi"/>
          <w:color w:val="000000"/>
          <w:kern w:val="0"/>
          <w:sz w:val="18"/>
          <w:szCs w:val="18"/>
          <w:lang w:eastAsia="nl-NL"/>
          <w14:ligatures w14:val="none"/>
        </w:rPr>
        <w:t xml:space="preserve"> en artikel 9a (het online verkoopverbod) voor overtreders met meer dan 50 werknemers maar één keer een verhoging kan plaatsvinden, en dus enkel een recidivetermijn geldt van twee jaar. Dit in verband met het boetemaximum dat op grond van artikel 11b, tweede lid, onder c, </w:t>
      </w:r>
      <w:r w:rsidRPr="0002415C" w:rsidR="00D85A1E">
        <w:rPr>
          <w:rFonts w:ascii="Verdana" w:hAnsi="Verdana" w:eastAsia="DejaVu Sans" w:cs="Lohit Hindi"/>
          <w:color w:val="000000"/>
          <w:kern w:val="0"/>
          <w:sz w:val="18"/>
          <w:szCs w:val="18"/>
          <w:lang w:eastAsia="nl-NL"/>
          <w14:ligatures w14:val="none"/>
        </w:rPr>
        <w:t xml:space="preserve">van de wet </w:t>
      </w:r>
      <w:r w:rsidRPr="0002415C" w:rsidR="00B13364">
        <w:rPr>
          <w:rFonts w:ascii="Verdana" w:hAnsi="Verdana" w:eastAsia="DejaVu Sans" w:cs="Lohit Hindi"/>
          <w:color w:val="000000"/>
          <w:kern w:val="0"/>
          <w:sz w:val="18"/>
          <w:szCs w:val="18"/>
          <w:lang w:eastAsia="nl-NL"/>
          <w14:ligatures w14:val="none"/>
        </w:rPr>
        <w:t xml:space="preserve">geldt voor deze overtredingen. </w:t>
      </w:r>
      <w:r w:rsidRPr="0002415C" w:rsidR="00B13364">
        <w:rPr>
          <w:rFonts w:ascii="Verdana" w:hAnsi="Verdana"/>
          <w:kern w:val="0"/>
          <w:sz w:val="18"/>
          <w:szCs w:val="18"/>
          <w14:ligatures w14:val="none"/>
        </w:rPr>
        <w:t>Een herziening van het boetestelsel van de wet is in voorbereiding.</w:t>
      </w:r>
      <w:r w:rsidRPr="0002415C" w:rsidR="00B13364">
        <w:rPr>
          <w:rStyle w:val="Voetnootmarkering"/>
          <w:rFonts w:ascii="Verdana" w:hAnsi="Verdana"/>
          <w:kern w:val="0"/>
          <w:sz w:val="18"/>
          <w:szCs w:val="18"/>
          <w14:ligatures w14:val="none"/>
        </w:rPr>
        <w:footnoteReference w:id="14"/>
      </w:r>
      <w:r w:rsidRPr="0002415C" w:rsidR="00B13364">
        <w:rPr>
          <w:rFonts w:ascii="Verdana" w:hAnsi="Verdana"/>
          <w:kern w:val="0"/>
          <w:sz w:val="18"/>
          <w:szCs w:val="18"/>
          <w14:ligatures w14:val="none"/>
        </w:rPr>
        <w:t xml:space="preserve"> Daarbij zal onder meer het boetemaximum voor het verkoopverbod voor supermarkten en</w:t>
      </w:r>
      <w:r w:rsidRPr="0002415C" w:rsidR="003B71FA">
        <w:rPr>
          <w:rFonts w:ascii="Verdana" w:hAnsi="Verdana"/>
          <w:kern w:val="0"/>
          <w:sz w:val="18"/>
          <w:szCs w:val="18"/>
          <w14:ligatures w14:val="none"/>
        </w:rPr>
        <w:t xml:space="preserve"> horeca en</w:t>
      </w:r>
      <w:r w:rsidRPr="0002415C" w:rsidR="00B13364">
        <w:rPr>
          <w:rFonts w:ascii="Verdana" w:hAnsi="Verdana"/>
          <w:kern w:val="0"/>
          <w:sz w:val="18"/>
          <w:szCs w:val="18"/>
          <w14:ligatures w14:val="none"/>
        </w:rPr>
        <w:t xml:space="preserve"> het online verkoopverbod worden aangepast</w:t>
      </w:r>
      <w:r w:rsidRPr="0002415C" w:rsidR="00104E1A">
        <w:rPr>
          <w:rFonts w:ascii="Verdana" w:hAnsi="Verdana"/>
          <w:kern w:val="0"/>
          <w:sz w:val="18"/>
          <w:szCs w:val="18"/>
          <w14:ligatures w14:val="none"/>
        </w:rPr>
        <w:t>. Hiermee zal ook voor deze categorie overtreders weer een verhoging in vier stappen worden mogelijk gemaakt</w:t>
      </w:r>
      <w:r w:rsidRPr="0002415C" w:rsidR="00B13364">
        <w:rPr>
          <w:rFonts w:ascii="Verdana" w:hAnsi="Verdana"/>
          <w:kern w:val="0"/>
          <w:sz w:val="18"/>
          <w:szCs w:val="18"/>
          <w14:ligatures w14:val="none"/>
        </w:rPr>
        <w:t xml:space="preserve">. Gelet op de ernst van de overtredingen die onder boetecategorie </w:t>
      </w:r>
      <w:r w:rsidRPr="0002415C" w:rsidR="00104E1A">
        <w:rPr>
          <w:rFonts w:ascii="Verdana" w:hAnsi="Verdana"/>
          <w:kern w:val="0"/>
          <w:sz w:val="18"/>
          <w:szCs w:val="18"/>
          <w14:ligatures w14:val="none"/>
        </w:rPr>
        <w:t>E</w:t>
      </w:r>
      <w:r w:rsidRPr="0002415C" w:rsidR="0027464D">
        <w:rPr>
          <w:rFonts w:ascii="Verdana" w:hAnsi="Verdana"/>
          <w:kern w:val="0"/>
          <w:sz w:val="18"/>
          <w:szCs w:val="18"/>
          <w14:ligatures w14:val="none"/>
        </w:rPr>
        <w:t xml:space="preserve"> </w:t>
      </w:r>
      <w:r w:rsidRPr="0002415C" w:rsidR="00B13364">
        <w:rPr>
          <w:rFonts w:ascii="Verdana" w:hAnsi="Verdana"/>
          <w:kern w:val="0"/>
          <w:sz w:val="18"/>
          <w:szCs w:val="18"/>
          <w14:ligatures w14:val="none"/>
        </w:rPr>
        <w:t>vallen en de noodzaak van effectieve handhaving word</w:t>
      </w:r>
      <w:r w:rsidRPr="0002415C" w:rsidR="00271741">
        <w:rPr>
          <w:rFonts w:ascii="Verdana" w:hAnsi="Verdana"/>
          <w:kern w:val="0"/>
          <w:sz w:val="18"/>
          <w:szCs w:val="18"/>
          <w14:ligatures w14:val="none"/>
        </w:rPr>
        <w:t xml:space="preserve">en de boeten voor overtreding van het </w:t>
      </w:r>
      <w:r w:rsidRPr="0002415C" w:rsidR="00E71C95">
        <w:rPr>
          <w:rFonts w:ascii="Verdana" w:hAnsi="Verdana"/>
          <w:kern w:val="0"/>
          <w:sz w:val="18"/>
          <w:szCs w:val="18"/>
          <w14:ligatures w14:val="none"/>
        </w:rPr>
        <w:t>verkoopverbod voor supermarkten en horeca</w:t>
      </w:r>
      <w:r w:rsidRPr="0002415C" w:rsidR="00271741">
        <w:rPr>
          <w:rFonts w:ascii="Verdana" w:hAnsi="Verdana"/>
          <w:kern w:val="0"/>
          <w:sz w:val="18"/>
          <w:szCs w:val="18"/>
          <w14:ligatures w14:val="none"/>
        </w:rPr>
        <w:t xml:space="preserve"> en het online</w:t>
      </w:r>
      <w:r w:rsidRPr="0002415C" w:rsidR="00E434AF">
        <w:rPr>
          <w:rFonts w:ascii="Verdana" w:hAnsi="Verdana"/>
          <w:kern w:val="0"/>
          <w:sz w:val="18"/>
          <w:szCs w:val="18"/>
          <w14:ligatures w14:val="none"/>
        </w:rPr>
        <w:t xml:space="preserve"> </w:t>
      </w:r>
      <w:r w:rsidRPr="0002415C" w:rsidR="00271741">
        <w:rPr>
          <w:rFonts w:ascii="Verdana" w:hAnsi="Verdana"/>
          <w:kern w:val="0"/>
          <w:sz w:val="18"/>
          <w:szCs w:val="18"/>
          <w14:ligatures w14:val="none"/>
        </w:rPr>
        <w:t xml:space="preserve">verkoopverbod </w:t>
      </w:r>
      <w:r w:rsidRPr="0002415C" w:rsidR="00B13364">
        <w:rPr>
          <w:rFonts w:ascii="Verdana" w:hAnsi="Verdana"/>
          <w:kern w:val="0"/>
          <w:sz w:val="18"/>
          <w:szCs w:val="18"/>
          <w14:ligatures w14:val="none"/>
        </w:rPr>
        <w:t>daarop vooruitlopend met dit besluit aangepast.</w:t>
      </w:r>
      <w:r w:rsidRPr="0002415C" w:rsidR="00B13364">
        <w:rPr>
          <w:rFonts w:ascii="Verdana" w:hAnsi="Verdana" w:cs="Times New Roman"/>
          <w:kern w:val="0"/>
          <w:sz w:val="18"/>
          <w:szCs w:val="18"/>
          <w:lang w:eastAsia="nl-NL"/>
          <w14:ligatures w14:val="none"/>
        </w:rPr>
        <w:t xml:space="preserve"> </w:t>
      </w:r>
    </w:p>
    <w:p w:rsidRPr="0002415C" w:rsidR="00D1318B" w:rsidP="00691441" w:rsidRDefault="003C26A4" w14:paraId="42A4ACA4" w14:textId="75E3307E">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2.</w:t>
      </w:r>
      <w:r w:rsidRPr="0002415C" w:rsidR="00F47BE0">
        <w:rPr>
          <w:rFonts w:ascii="Verdana" w:hAnsi="Verdana"/>
          <w:i/>
          <w:sz w:val="18"/>
          <w:szCs w:val="18"/>
        </w:rPr>
        <w:t>4</w:t>
      </w:r>
      <w:r w:rsidRPr="0002415C">
        <w:rPr>
          <w:rFonts w:ascii="Verdana" w:hAnsi="Verdana"/>
          <w:i/>
          <w:sz w:val="18"/>
          <w:szCs w:val="18"/>
        </w:rPr>
        <w:t xml:space="preserve"> Technische wijziging recidive</w:t>
      </w:r>
      <w:r w:rsidRPr="0002415C" w:rsidR="00AF48C1">
        <w:rPr>
          <w:rFonts w:ascii="Verdana" w:hAnsi="Verdana"/>
          <w:i/>
          <w:sz w:val="18"/>
          <w:szCs w:val="18"/>
        </w:rPr>
        <w:br/>
      </w:r>
      <w:r w:rsidR="00B2155F">
        <w:rPr>
          <w:rFonts w:ascii="Verdana" w:hAnsi="Verdana" w:eastAsia="DejaVu Sans" w:cs="Lohit Hindi"/>
          <w:color w:val="000000"/>
          <w:kern w:val="0"/>
          <w:sz w:val="18"/>
          <w:szCs w:val="18"/>
          <w:lang w:eastAsia="nl-NL"/>
          <w14:ligatures w14:val="none"/>
        </w:rPr>
        <w:t>In de praktijk is</w:t>
      </w:r>
      <w:r w:rsidRPr="0002415C" w:rsidR="00182FE5">
        <w:rPr>
          <w:rFonts w:ascii="Verdana" w:hAnsi="Verdana" w:eastAsia="DejaVu Sans" w:cs="Lohit Hindi"/>
          <w:color w:val="000000"/>
          <w:kern w:val="0"/>
          <w:sz w:val="18"/>
          <w:szCs w:val="18"/>
          <w:lang w:eastAsia="nl-NL"/>
          <w14:ligatures w14:val="none"/>
        </w:rPr>
        <w:t xml:space="preserve"> </w:t>
      </w:r>
      <w:r w:rsidR="00B2155F">
        <w:rPr>
          <w:rFonts w:ascii="Verdana" w:hAnsi="Verdana" w:eastAsia="DejaVu Sans" w:cs="Lohit Hindi"/>
          <w:color w:val="000000"/>
          <w:kern w:val="0"/>
          <w:sz w:val="18"/>
          <w:szCs w:val="18"/>
          <w:lang w:eastAsia="nl-NL"/>
          <w14:ligatures w14:val="none"/>
        </w:rPr>
        <w:t xml:space="preserve">het </w:t>
      </w:r>
      <w:r w:rsidRPr="0002415C" w:rsidR="00182FE5">
        <w:rPr>
          <w:rFonts w:ascii="Verdana" w:hAnsi="Verdana" w:eastAsia="DejaVu Sans" w:cs="Lohit Hindi"/>
          <w:color w:val="000000"/>
          <w:kern w:val="0"/>
          <w:sz w:val="18"/>
          <w:szCs w:val="18"/>
          <w:lang w:eastAsia="nl-NL"/>
          <w14:ligatures w14:val="none"/>
        </w:rPr>
        <w:t xml:space="preserve">niet voldoende duidelijk </w:t>
      </w:r>
      <w:r w:rsidR="00B2155F">
        <w:rPr>
          <w:rFonts w:ascii="Verdana" w:hAnsi="Verdana" w:eastAsia="DejaVu Sans" w:cs="Lohit Hindi"/>
          <w:color w:val="000000"/>
          <w:kern w:val="0"/>
          <w:sz w:val="18"/>
          <w:szCs w:val="18"/>
          <w:lang w:eastAsia="nl-NL"/>
          <w14:ligatures w14:val="none"/>
        </w:rPr>
        <w:t xml:space="preserve">gebleken </w:t>
      </w:r>
      <w:r w:rsidRPr="0002415C" w:rsidR="00182FE5">
        <w:rPr>
          <w:rFonts w:ascii="Verdana" w:hAnsi="Verdana" w:eastAsia="DejaVu Sans" w:cs="Lohit Hindi"/>
          <w:color w:val="000000"/>
          <w:kern w:val="0"/>
          <w:sz w:val="18"/>
          <w:szCs w:val="18"/>
          <w:lang w:eastAsia="nl-NL"/>
          <w14:ligatures w14:val="none"/>
        </w:rPr>
        <w:t xml:space="preserve">wat het op te leggen boetebedrag is bij een vijfde </w:t>
      </w:r>
      <w:r w:rsidR="00D83DEF">
        <w:rPr>
          <w:rFonts w:ascii="Verdana" w:hAnsi="Verdana" w:eastAsia="DejaVu Sans" w:cs="Lohit Hindi"/>
          <w:color w:val="000000"/>
          <w:kern w:val="0"/>
          <w:sz w:val="18"/>
          <w:szCs w:val="18"/>
          <w:lang w:eastAsia="nl-NL"/>
          <w14:ligatures w14:val="none"/>
        </w:rPr>
        <w:t xml:space="preserve">of daaropvolgende </w:t>
      </w:r>
      <w:r w:rsidRPr="0002415C" w:rsidR="00182FE5">
        <w:rPr>
          <w:rFonts w:ascii="Verdana" w:hAnsi="Verdana" w:eastAsia="DejaVu Sans" w:cs="Lohit Hindi"/>
          <w:color w:val="000000"/>
          <w:kern w:val="0"/>
          <w:sz w:val="18"/>
          <w:szCs w:val="18"/>
          <w:lang w:eastAsia="nl-NL"/>
          <w14:ligatures w14:val="none"/>
        </w:rPr>
        <w:t>overtreding in een bepaalde periode waarbij soortgelijke overtredingen eerder zijn beboet</w:t>
      </w:r>
      <w:r w:rsidR="00B2155F">
        <w:rPr>
          <w:rFonts w:ascii="Verdana" w:hAnsi="Verdana" w:eastAsia="DejaVu Sans" w:cs="Lohit Hindi"/>
          <w:color w:val="000000"/>
          <w:kern w:val="0"/>
          <w:sz w:val="18"/>
          <w:szCs w:val="18"/>
          <w:lang w:eastAsia="nl-NL"/>
          <w14:ligatures w14:val="none"/>
        </w:rPr>
        <w:t>,</w:t>
      </w:r>
      <w:r w:rsidRPr="0002415C" w:rsidR="00182FE5">
        <w:rPr>
          <w:rFonts w:ascii="Verdana" w:hAnsi="Verdana" w:eastAsia="DejaVu Sans" w:cs="Lohit Hindi"/>
          <w:color w:val="000000"/>
          <w:kern w:val="0"/>
          <w:sz w:val="18"/>
          <w:szCs w:val="18"/>
          <w:lang w:eastAsia="nl-NL"/>
          <w14:ligatures w14:val="none"/>
        </w:rPr>
        <w:t xml:space="preserve"> omdat </w:t>
      </w:r>
      <w:r w:rsidRPr="0002415C" w:rsidR="0061455C">
        <w:rPr>
          <w:rFonts w:ascii="Verdana" w:hAnsi="Verdana" w:eastAsia="DejaVu Sans" w:cs="Lohit Hindi"/>
          <w:color w:val="000000"/>
          <w:kern w:val="0"/>
          <w:sz w:val="18"/>
          <w:szCs w:val="18"/>
          <w:lang w:eastAsia="nl-NL"/>
          <w14:ligatures w14:val="none"/>
        </w:rPr>
        <w:t xml:space="preserve">de recidivebepaling van de verschillende categorieën niet </w:t>
      </w:r>
      <w:r w:rsidRPr="0002415C" w:rsidR="000E6C1D">
        <w:rPr>
          <w:rFonts w:ascii="Verdana" w:hAnsi="Verdana" w:eastAsia="DejaVu Sans" w:cs="Lohit Hindi"/>
          <w:color w:val="000000"/>
          <w:kern w:val="0"/>
          <w:sz w:val="18"/>
          <w:szCs w:val="18"/>
          <w:lang w:eastAsia="nl-NL"/>
          <w14:ligatures w14:val="none"/>
        </w:rPr>
        <w:t xml:space="preserve">expliciet </w:t>
      </w:r>
      <w:r w:rsidRPr="0002415C" w:rsidR="0061455C">
        <w:rPr>
          <w:rFonts w:ascii="Verdana" w:hAnsi="Verdana" w:eastAsia="DejaVu Sans" w:cs="Lohit Hindi"/>
          <w:color w:val="000000"/>
          <w:kern w:val="0"/>
          <w:sz w:val="18"/>
          <w:szCs w:val="18"/>
          <w:lang w:eastAsia="nl-NL"/>
          <w14:ligatures w14:val="none"/>
        </w:rPr>
        <w:t>verder gaat</w:t>
      </w:r>
      <w:r w:rsidRPr="0002415C" w:rsidR="00182FE5">
        <w:rPr>
          <w:rFonts w:ascii="Verdana" w:hAnsi="Verdana" w:eastAsia="DejaVu Sans" w:cs="Lohit Hindi"/>
          <w:color w:val="000000"/>
          <w:kern w:val="0"/>
          <w:sz w:val="18"/>
          <w:szCs w:val="18"/>
          <w:lang w:eastAsia="nl-NL"/>
          <w14:ligatures w14:val="none"/>
        </w:rPr>
        <w:t xml:space="preserve"> dan een regeling voor het viermaal begaan van een overtreding. Om deze reden wordt ‘of </w:t>
      </w:r>
      <w:r w:rsidR="00183223">
        <w:rPr>
          <w:rFonts w:ascii="Verdana" w:hAnsi="Verdana" w:eastAsia="DejaVu Sans" w:cs="Lohit Hindi"/>
          <w:color w:val="000000"/>
          <w:kern w:val="0"/>
          <w:sz w:val="18"/>
          <w:szCs w:val="18"/>
          <w:lang w:eastAsia="nl-NL"/>
          <w14:ligatures w14:val="none"/>
        </w:rPr>
        <w:t>elke daaropvolgende maal</w:t>
      </w:r>
      <w:r w:rsidRPr="0002415C" w:rsidR="00183223">
        <w:rPr>
          <w:rFonts w:ascii="Verdana" w:hAnsi="Verdana" w:eastAsia="DejaVu Sans" w:cs="Lohit Hindi"/>
          <w:color w:val="000000"/>
          <w:kern w:val="0"/>
          <w:sz w:val="18"/>
          <w:szCs w:val="18"/>
          <w:lang w:eastAsia="nl-NL"/>
          <w14:ligatures w14:val="none"/>
        </w:rPr>
        <w:t xml:space="preserve">’ </w:t>
      </w:r>
      <w:r w:rsidRPr="0002415C" w:rsidR="00182FE5">
        <w:rPr>
          <w:rFonts w:ascii="Verdana" w:hAnsi="Verdana" w:eastAsia="DejaVu Sans" w:cs="Lohit Hindi"/>
          <w:color w:val="000000"/>
          <w:kern w:val="0"/>
          <w:sz w:val="18"/>
          <w:szCs w:val="18"/>
          <w:lang w:eastAsia="nl-NL"/>
          <w14:ligatures w14:val="none"/>
        </w:rPr>
        <w:t>ter verduidelijking toegevoegd. Het is immers onwenselijk dat een vijfde</w:t>
      </w:r>
      <w:r w:rsidR="00D83DEF">
        <w:rPr>
          <w:rFonts w:ascii="Verdana" w:hAnsi="Verdana" w:eastAsia="DejaVu Sans" w:cs="Lohit Hindi"/>
          <w:color w:val="000000"/>
          <w:kern w:val="0"/>
          <w:sz w:val="18"/>
          <w:szCs w:val="18"/>
          <w:lang w:eastAsia="nl-NL"/>
          <w14:ligatures w14:val="none"/>
        </w:rPr>
        <w:t xml:space="preserve"> of daaropvolgende</w:t>
      </w:r>
      <w:r w:rsidRPr="0002415C" w:rsidR="00182FE5">
        <w:rPr>
          <w:rFonts w:ascii="Verdana" w:hAnsi="Verdana" w:eastAsia="DejaVu Sans" w:cs="Lohit Hindi"/>
          <w:color w:val="000000"/>
          <w:kern w:val="0"/>
          <w:sz w:val="18"/>
          <w:szCs w:val="18"/>
          <w:lang w:eastAsia="nl-NL"/>
          <w14:ligatures w14:val="none"/>
        </w:rPr>
        <w:t xml:space="preserve"> overtreding lichter bestraft wordt dan een vierde overtreding</w:t>
      </w:r>
      <w:r w:rsidRPr="0002415C" w:rsidR="00F94B64">
        <w:rPr>
          <w:rFonts w:ascii="Verdana" w:hAnsi="Verdana" w:eastAsia="DejaVu Sans" w:cs="Lohit Hindi"/>
          <w:color w:val="000000"/>
          <w:kern w:val="0"/>
          <w:sz w:val="18"/>
          <w:szCs w:val="18"/>
          <w:lang w:eastAsia="nl-NL"/>
          <w14:ligatures w14:val="none"/>
        </w:rPr>
        <w:t>.</w:t>
      </w:r>
      <w:r w:rsidRPr="0002415C" w:rsidR="0027464D">
        <w:rPr>
          <w:rFonts w:ascii="Verdana" w:hAnsi="Verdana" w:eastAsia="DejaVu Sans" w:cs="Lohit Hindi"/>
          <w:color w:val="000000"/>
          <w:kern w:val="0"/>
          <w:sz w:val="18"/>
          <w:szCs w:val="18"/>
          <w:lang w:eastAsia="nl-NL"/>
          <w14:ligatures w14:val="none"/>
        </w:rPr>
        <w:t xml:space="preserve"> Dit sluit aan bij de huidige praktijk voor het opleggen van boeten.</w:t>
      </w:r>
    </w:p>
    <w:p w:rsidRPr="001A3073" w:rsidR="001A3073" w:rsidP="00691441" w:rsidRDefault="001A3073" w14:paraId="4C762151" w14:textId="6335E11A">
      <w:pPr>
        <w:pStyle w:val="Geenafstand"/>
        <w:suppressAutoHyphens/>
        <w:rPr>
          <w:rFonts w:ascii="Verdana" w:hAnsi="Verdana"/>
          <w:i/>
          <w:iCs/>
          <w:sz w:val="18"/>
          <w:szCs w:val="18"/>
          <w:lang w:eastAsia="nl-NL"/>
        </w:rPr>
      </w:pPr>
      <w:r w:rsidRPr="001A3073">
        <w:rPr>
          <w:rFonts w:ascii="Verdana" w:hAnsi="Verdana"/>
          <w:i/>
          <w:iCs/>
          <w:sz w:val="18"/>
          <w:szCs w:val="18"/>
          <w:lang w:eastAsia="nl-NL"/>
        </w:rPr>
        <w:t>2.5 Tussendeur supermarkten</w:t>
      </w:r>
    </w:p>
    <w:p w:rsidRPr="001A3073" w:rsidR="001A3073" w:rsidP="00691441" w:rsidRDefault="001A3073" w14:paraId="31009766" w14:textId="27C835CE">
      <w:pPr>
        <w:pStyle w:val="Geenafstand"/>
        <w:suppressAutoHyphens/>
        <w:rPr>
          <w:rFonts w:ascii="Verdana" w:hAnsi="Verdana"/>
          <w:sz w:val="18"/>
          <w:szCs w:val="18"/>
          <w:lang w:eastAsia="nl-NL"/>
        </w:rPr>
      </w:pPr>
      <w:r w:rsidRPr="001A3073">
        <w:rPr>
          <w:rFonts w:ascii="Verdana" w:hAnsi="Verdana"/>
          <w:sz w:val="18"/>
          <w:szCs w:val="18"/>
          <w:lang w:eastAsia="nl-NL"/>
        </w:rPr>
        <w:t xml:space="preserve">Sinds 1 juli 2024 geldt het verbod om tabaksproducten en aanverwante producten te verkopen in supermarkten. In dit verbod is geregeld dat </w:t>
      </w:r>
      <w:r w:rsidR="00B2155F">
        <w:rPr>
          <w:rFonts w:ascii="Verdana" w:hAnsi="Verdana"/>
          <w:sz w:val="18"/>
          <w:szCs w:val="18"/>
          <w:lang w:eastAsia="nl-NL"/>
        </w:rPr>
        <w:t>een</w:t>
      </w:r>
      <w:r w:rsidRPr="001A3073">
        <w:rPr>
          <w:rFonts w:ascii="Verdana" w:hAnsi="Verdana"/>
          <w:sz w:val="18"/>
          <w:szCs w:val="18"/>
          <w:lang w:eastAsia="nl-NL"/>
        </w:rPr>
        <w:t xml:space="preserve"> tabaksverkooppunt niet bereikt mag kunnen worden vanuit een supermarkt. Het verbod wordt met onderhavig besluit verduidelijkt, zodat duidelijk is dat het verbod op een tussendeur </w:t>
      </w:r>
      <w:r w:rsidR="009403B7">
        <w:rPr>
          <w:rFonts w:ascii="Verdana" w:hAnsi="Verdana"/>
          <w:sz w:val="18"/>
          <w:szCs w:val="18"/>
          <w:lang w:eastAsia="nl-NL"/>
        </w:rPr>
        <w:t>zowel</w:t>
      </w:r>
      <w:r w:rsidRPr="001A3073">
        <w:rPr>
          <w:rFonts w:ascii="Verdana" w:hAnsi="Verdana"/>
          <w:sz w:val="18"/>
          <w:szCs w:val="18"/>
          <w:lang w:eastAsia="nl-NL"/>
        </w:rPr>
        <w:t xml:space="preserve"> </w:t>
      </w:r>
      <w:r w:rsidR="00562B9C">
        <w:rPr>
          <w:rFonts w:ascii="Verdana" w:hAnsi="Verdana"/>
          <w:sz w:val="18"/>
          <w:szCs w:val="18"/>
          <w:lang w:eastAsia="nl-NL"/>
        </w:rPr>
        <w:t xml:space="preserve">geldt voor een deur die </w:t>
      </w:r>
      <w:r w:rsidRPr="001A3073">
        <w:rPr>
          <w:rFonts w:ascii="Verdana" w:hAnsi="Verdana"/>
          <w:sz w:val="18"/>
          <w:szCs w:val="18"/>
          <w:lang w:eastAsia="nl-NL"/>
        </w:rPr>
        <w:t>van</w:t>
      </w:r>
      <w:r w:rsidR="00562B9C">
        <w:rPr>
          <w:rFonts w:ascii="Verdana" w:hAnsi="Verdana"/>
          <w:sz w:val="18"/>
          <w:szCs w:val="18"/>
          <w:lang w:eastAsia="nl-NL"/>
        </w:rPr>
        <w:t>uit</w:t>
      </w:r>
      <w:r w:rsidRPr="001A3073">
        <w:rPr>
          <w:rFonts w:ascii="Verdana" w:hAnsi="Verdana"/>
          <w:sz w:val="18"/>
          <w:szCs w:val="18"/>
          <w:lang w:eastAsia="nl-NL"/>
        </w:rPr>
        <w:t xml:space="preserve"> het tabaksverkooppunt </w:t>
      </w:r>
      <w:r w:rsidR="00562B9C">
        <w:rPr>
          <w:rFonts w:ascii="Verdana" w:hAnsi="Verdana"/>
          <w:sz w:val="18"/>
          <w:szCs w:val="18"/>
          <w:lang w:eastAsia="nl-NL"/>
        </w:rPr>
        <w:t>toegang geeft tot een</w:t>
      </w:r>
      <w:r w:rsidRPr="001A3073">
        <w:rPr>
          <w:rFonts w:ascii="Verdana" w:hAnsi="Verdana"/>
          <w:sz w:val="18"/>
          <w:szCs w:val="18"/>
          <w:lang w:eastAsia="nl-NL"/>
        </w:rPr>
        <w:t xml:space="preserve"> supermarkt </w:t>
      </w:r>
      <w:r w:rsidR="009403B7">
        <w:rPr>
          <w:rFonts w:ascii="Verdana" w:hAnsi="Verdana"/>
          <w:sz w:val="18"/>
          <w:szCs w:val="18"/>
          <w:lang w:eastAsia="nl-NL"/>
        </w:rPr>
        <w:t xml:space="preserve">als </w:t>
      </w:r>
      <w:r w:rsidR="00562B9C">
        <w:rPr>
          <w:rFonts w:ascii="Verdana" w:hAnsi="Verdana"/>
          <w:sz w:val="18"/>
          <w:szCs w:val="18"/>
          <w:lang w:eastAsia="nl-NL"/>
        </w:rPr>
        <w:t>voor een deur die vanuit een supermarkt toegang geeft tot een tabaksverkooppunt</w:t>
      </w:r>
      <w:r w:rsidRPr="001A3073">
        <w:rPr>
          <w:rFonts w:ascii="Verdana" w:hAnsi="Verdana"/>
          <w:sz w:val="18"/>
          <w:szCs w:val="18"/>
          <w:lang w:eastAsia="nl-NL"/>
        </w:rPr>
        <w:t xml:space="preserve">. </w:t>
      </w:r>
    </w:p>
    <w:p w:rsidRPr="001A3073" w:rsidR="001A3073" w:rsidP="00691441" w:rsidRDefault="001A3073" w14:paraId="6230D744" w14:textId="77777777">
      <w:pPr>
        <w:pStyle w:val="Geenafstand"/>
        <w:suppressAutoHyphens/>
        <w:rPr>
          <w:lang w:eastAsia="nl-NL"/>
        </w:rPr>
      </w:pPr>
    </w:p>
    <w:p w:rsidRPr="0002415C" w:rsidR="0082296B" w:rsidP="00691441" w:rsidRDefault="003C25F7" w14:paraId="0BA6BD95" w14:textId="46C4E632">
      <w:pPr>
        <w:suppressAutoHyphens/>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i/>
          <w:iCs/>
          <w:color w:val="000000"/>
          <w:kern w:val="0"/>
          <w:sz w:val="18"/>
          <w:szCs w:val="18"/>
          <w:lang w:eastAsia="nl-NL"/>
          <w14:ligatures w14:val="none"/>
        </w:rPr>
        <w:t>2.</w:t>
      </w:r>
      <w:r w:rsidR="001A3073">
        <w:rPr>
          <w:rFonts w:ascii="Verdana" w:hAnsi="Verdana" w:eastAsia="DejaVu Sans" w:cs="Lohit Hindi"/>
          <w:i/>
          <w:iCs/>
          <w:color w:val="000000"/>
          <w:kern w:val="0"/>
          <w:sz w:val="18"/>
          <w:szCs w:val="18"/>
          <w:lang w:eastAsia="nl-NL"/>
          <w14:ligatures w14:val="none"/>
        </w:rPr>
        <w:t>6</w:t>
      </w:r>
      <w:r w:rsidRPr="0002415C" w:rsidR="001A3073">
        <w:rPr>
          <w:rFonts w:ascii="Verdana" w:hAnsi="Verdana" w:eastAsia="DejaVu Sans" w:cs="Lohit Hindi"/>
          <w:i/>
          <w:iCs/>
          <w:color w:val="000000"/>
          <w:kern w:val="0"/>
          <w:sz w:val="18"/>
          <w:szCs w:val="18"/>
          <w:lang w:eastAsia="nl-NL"/>
          <w14:ligatures w14:val="none"/>
        </w:rPr>
        <w:t xml:space="preserve"> </w:t>
      </w:r>
      <w:r w:rsidRPr="0002415C" w:rsidR="006F640B">
        <w:rPr>
          <w:rFonts w:ascii="Verdana" w:hAnsi="Verdana" w:eastAsia="DejaVu Sans" w:cs="Lohit Hindi"/>
          <w:i/>
          <w:iCs/>
          <w:color w:val="000000"/>
          <w:kern w:val="0"/>
          <w:sz w:val="18"/>
          <w:szCs w:val="18"/>
          <w:lang w:eastAsia="nl-NL"/>
          <w14:ligatures w14:val="none"/>
        </w:rPr>
        <w:t>Zeemanshuizen</w:t>
      </w:r>
      <w:r w:rsidRPr="0002415C" w:rsidR="0027464D">
        <w:rPr>
          <w:rFonts w:ascii="Verdana" w:hAnsi="Verdana" w:eastAsia="DejaVu Sans" w:cs="Lohit Hindi"/>
          <w:color w:val="000000"/>
          <w:kern w:val="0"/>
          <w:sz w:val="18"/>
          <w:szCs w:val="18"/>
          <w:lang w:eastAsia="nl-NL"/>
          <w14:ligatures w14:val="none"/>
        </w:rPr>
        <w:br/>
      </w:r>
      <w:r w:rsidRPr="0002415C" w:rsidR="006F640B">
        <w:rPr>
          <w:rFonts w:ascii="Verdana" w:hAnsi="Verdana" w:eastAsia="DejaVu Sans" w:cs="Lohit Hindi"/>
          <w:color w:val="000000"/>
          <w:kern w:val="0"/>
          <w:sz w:val="18"/>
          <w:szCs w:val="18"/>
          <w:lang w:eastAsia="nl-NL"/>
          <w14:ligatures w14:val="none"/>
        </w:rPr>
        <w:t>De zeemanshuizen zijn non-profitorganisatie</w:t>
      </w:r>
      <w:r w:rsidR="00BF5223">
        <w:rPr>
          <w:rFonts w:ascii="Verdana" w:hAnsi="Verdana" w:eastAsia="DejaVu Sans" w:cs="Lohit Hindi"/>
          <w:color w:val="000000"/>
          <w:kern w:val="0"/>
          <w:sz w:val="18"/>
          <w:szCs w:val="18"/>
          <w:lang w:eastAsia="nl-NL"/>
          <w14:ligatures w14:val="none"/>
        </w:rPr>
        <w:t>s</w:t>
      </w:r>
      <w:r w:rsidR="00E25E1C">
        <w:rPr>
          <w:rFonts w:ascii="Verdana" w:hAnsi="Verdana" w:eastAsia="DejaVu Sans" w:cs="Lohit Hindi"/>
          <w:color w:val="000000"/>
          <w:kern w:val="0"/>
          <w:sz w:val="18"/>
          <w:szCs w:val="18"/>
          <w:lang w:eastAsia="nl-NL"/>
          <w14:ligatures w14:val="none"/>
        </w:rPr>
        <w:t>. Ze zijn</w:t>
      </w:r>
      <w:r w:rsidR="00D83DEF">
        <w:rPr>
          <w:rFonts w:ascii="Verdana" w:hAnsi="Verdana" w:eastAsia="DejaVu Sans" w:cs="Lohit Hindi"/>
          <w:color w:val="000000"/>
          <w:kern w:val="0"/>
          <w:sz w:val="18"/>
          <w:szCs w:val="18"/>
          <w:lang w:eastAsia="nl-NL"/>
          <w14:ligatures w14:val="none"/>
        </w:rPr>
        <w:t xml:space="preserve"> bedoeld </w:t>
      </w:r>
      <w:r w:rsidRPr="0002415C" w:rsidR="006F640B">
        <w:rPr>
          <w:rFonts w:ascii="Verdana" w:hAnsi="Verdana" w:eastAsia="DejaVu Sans" w:cs="Lohit Hindi"/>
          <w:color w:val="000000"/>
          <w:kern w:val="0"/>
          <w:sz w:val="18"/>
          <w:szCs w:val="18"/>
          <w:lang w:eastAsia="nl-NL"/>
          <w14:ligatures w14:val="none"/>
        </w:rPr>
        <w:t>voor zeevarenden van internationale schepen voor ontspanning tijdens kortstondig havenbezoek</w:t>
      </w:r>
      <w:r w:rsidR="00D83DEF">
        <w:rPr>
          <w:rFonts w:ascii="Verdana" w:hAnsi="Verdana" w:eastAsia="DejaVu Sans" w:cs="Lohit Hindi"/>
          <w:color w:val="000000"/>
          <w:kern w:val="0"/>
          <w:sz w:val="18"/>
          <w:szCs w:val="18"/>
          <w:lang w:eastAsia="nl-NL"/>
          <w14:ligatures w14:val="none"/>
        </w:rPr>
        <w:t xml:space="preserve"> in Nederland</w:t>
      </w:r>
      <w:r w:rsidRPr="0002415C" w:rsidR="006F640B">
        <w:rPr>
          <w:rFonts w:ascii="Verdana" w:hAnsi="Verdana" w:eastAsia="DejaVu Sans" w:cs="Lohit Hindi"/>
          <w:color w:val="000000"/>
          <w:kern w:val="0"/>
          <w:sz w:val="18"/>
          <w:szCs w:val="18"/>
          <w:lang w:eastAsia="nl-NL"/>
          <w14:ligatures w14:val="none"/>
        </w:rPr>
        <w:t xml:space="preserve"> en er worden verschillende diensten aangeboden. Bij de totstandkoming van het verkoopverbod in supermarkten en horeca zijn de zeemanshuizen niet in beeld geweest</w:t>
      </w:r>
      <w:r w:rsidRPr="0002415C" w:rsidR="0027464D">
        <w:rPr>
          <w:rFonts w:ascii="Verdana" w:hAnsi="Verdana" w:eastAsia="DejaVu Sans" w:cs="Lohit Hindi"/>
          <w:color w:val="000000"/>
          <w:kern w:val="0"/>
          <w:sz w:val="18"/>
          <w:szCs w:val="18"/>
          <w:lang w:eastAsia="nl-NL"/>
          <w14:ligatures w14:val="none"/>
        </w:rPr>
        <w:t>. Nu is alsnog a</w:t>
      </w:r>
      <w:r w:rsidRPr="0002415C" w:rsidR="006F640B">
        <w:rPr>
          <w:rFonts w:ascii="Verdana" w:hAnsi="Verdana" w:eastAsia="DejaVu Sans" w:cs="Lohit Hindi"/>
          <w:color w:val="000000"/>
          <w:kern w:val="0"/>
          <w:sz w:val="18"/>
          <w:szCs w:val="18"/>
          <w:lang w:eastAsia="nl-NL"/>
          <w14:ligatures w14:val="none"/>
        </w:rPr>
        <w:t>fgewogen of er gegronde redenen zijn</w:t>
      </w:r>
      <w:r w:rsidR="00F05CE4">
        <w:rPr>
          <w:rFonts w:ascii="Verdana" w:hAnsi="Verdana" w:eastAsia="DejaVu Sans" w:cs="Lohit Hindi"/>
          <w:color w:val="000000"/>
          <w:kern w:val="0"/>
          <w:sz w:val="18"/>
          <w:szCs w:val="18"/>
          <w:lang w:eastAsia="nl-NL"/>
          <w14:ligatures w14:val="none"/>
        </w:rPr>
        <w:t xml:space="preserve"> om het reeds ingevoerde</w:t>
      </w:r>
      <w:r w:rsidRPr="0002415C" w:rsidR="006F640B">
        <w:rPr>
          <w:rFonts w:ascii="Verdana" w:hAnsi="Verdana" w:eastAsia="DejaVu Sans" w:cs="Lohit Hindi"/>
          <w:color w:val="000000"/>
          <w:kern w:val="0"/>
          <w:sz w:val="18"/>
          <w:szCs w:val="18"/>
          <w:lang w:eastAsia="nl-NL"/>
          <w14:ligatures w14:val="none"/>
        </w:rPr>
        <w:t xml:space="preserve"> verbod op de verkoop van tabak</w:t>
      </w:r>
      <w:r w:rsidRPr="0002415C" w:rsidR="0082296B">
        <w:rPr>
          <w:rFonts w:ascii="Verdana" w:hAnsi="Verdana" w:eastAsia="DejaVu Sans" w:cs="Lohit Hindi"/>
          <w:color w:val="000000"/>
          <w:kern w:val="0"/>
          <w:sz w:val="18"/>
          <w:szCs w:val="18"/>
          <w:lang w:eastAsia="nl-NL"/>
          <w14:ligatures w14:val="none"/>
        </w:rPr>
        <w:t>sproducten en aanverwante producten</w:t>
      </w:r>
      <w:r w:rsidRPr="0002415C" w:rsidR="006F640B">
        <w:rPr>
          <w:rFonts w:ascii="Verdana" w:hAnsi="Verdana" w:eastAsia="DejaVu Sans" w:cs="Lohit Hindi"/>
          <w:color w:val="000000"/>
          <w:kern w:val="0"/>
          <w:sz w:val="18"/>
          <w:szCs w:val="18"/>
          <w:lang w:eastAsia="nl-NL"/>
          <w14:ligatures w14:val="none"/>
        </w:rPr>
        <w:t xml:space="preserve"> ook in zeemanshuizen in </w:t>
      </w:r>
      <w:r w:rsidR="00921CF6">
        <w:rPr>
          <w:rFonts w:ascii="Verdana" w:hAnsi="Verdana" w:eastAsia="DejaVu Sans" w:cs="Lohit Hindi"/>
          <w:color w:val="000000"/>
          <w:kern w:val="0"/>
          <w:sz w:val="18"/>
          <w:szCs w:val="18"/>
          <w:lang w:eastAsia="nl-NL"/>
          <w14:ligatures w14:val="none"/>
        </w:rPr>
        <w:t>stand te houden</w:t>
      </w:r>
      <w:r w:rsidRPr="0002415C" w:rsidR="006F640B">
        <w:rPr>
          <w:rFonts w:ascii="Verdana" w:hAnsi="Verdana" w:eastAsia="DejaVu Sans" w:cs="Lohit Hindi"/>
          <w:color w:val="000000"/>
          <w:kern w:val="0"/>
          <w:sz w:val="18"/>
          <w:szCs w:val="18"/>
          <w:lang w:eastAsia="nl-NL"/>
          <w14:ligatures w14:val="none"/>
        </w:rPr>
        <w:t xml:space="preserve">. </w:t>
      </w:r>
      <w:r w:rsidR="00BF5223">
        <w:rPr>
          <w:rFonts w:ascii="Verdana" w:hAnsi="Verdana" w:eastAsia="DejaVu Sans" w:cs="Lohit Hindi"/>
          <w:color w:val="000000"/>
          <w:kern w:val="0"/>
          <w:sz w:val="18"/>
          <w:szCs w:val="18"/>
          <w:lang w:eastAsia="nl-NL"/>
          <w14:ligatures w14:val="none"/>
        </w:rPr>
        <w:t>Dit heeft geleid</w:t>
      </w:r>
      <w:r w:rsidRPr="0002415C" w:rsidR="006F640B">
        <w:rPr>
          <w:rFonts w:ascii="Verdana" w:hAnsi="Verdana" w:eastAsia="DejaVu Sans" w:cs="Lohit Hindi"/>
          <w:color w:val="000000"/>
          <w:kern w:val="0"/>
          <w:sz w:val="18"/>
          <w:szCs w:val="18"/>
          <w:lang w:eastAsia="nl-NL"/>
          <w14:ligatures w14:val="none"/>
        </w:rPr>
        <w:t xml:space="preserve"> tot het oordeel dat </w:t>
      </w:r>
      <w:r w:rsidRPr="0002415C" w:rsidR="0082296B">
        <w:rPr>
          <w:rFonts w:ascii="Verdana" w:hAnsi="Verdana" w:eastAsia="DejaVu Sans" w:cs="Lohit Hindi"/>
          <w:color w:val="000000"/>
          <w:kern w:val="0"/>
          <w:sz w:val="18"/>
          <w:szCs w:val="18"/>
          <w:lang w:eastAsia="nl-NL"/>
          <w14:ligatures w14:val="none"/>
        </w:rPr>
        <w:t>dit wat betreft de</w:t>
      </w:r>
      <w:r w:rsidRPr="0002415C" w:rsidR="006F640B">
        <w:rPr>
          <w:rFonts w:ascii="Verdana" w:hAnsi="Verdana" w:eastAsia="DejaVu Sans" w:cs="Lohit Hindi"/>
          <w:color w:val="000000"/>
          <w:kern w:val="0"/>
          <w:sz w:val="18"/>
          <w:szCs w:val="18"/>
          <w:lang w:eastAsia="nl-NL"/>
          <w14:ligatures w14:val="none"/>
        </w:rPr>
        <w:t xml:space="preserve"> zeemanshuizen, die als verkooppunt in overwegende mate gericht </w:t>
      </w:r>
      <w:r w:rsidR="0041162F">
        <w:rPr>
          <w:rFonts w:ascii="Verdana" w:hAnsi="Verdana" w:eastAsia="DejaVu Sans" w:cs="Lohit Hindi"/>
          <w:color w:val="000000"/>
          <w:kern w:val="0"/>
          <w:sz w:val="18"/>
          <w:szCs w:val="18"/>
          <w:lang w:eastAsia="nl-NL"/>
          <w14:ligatures w14:val="none"/>
        </w:rPr>
        <w:t>zijn</w:t>
      </w:r>
      <w:r w:rsidRPr="0002415C" w:rsidR="006F640B">
        <w:rPr>
          <w:rFonts w:ascii="Verdana" w:hAnsi="Verdana" w:eastAsia="DejaVu Sans" w:cs="Lohit Hindi"/>
          <w:color w:val="000000"/>
          <w:kern w:val="0"/>
          <w:sz w:val="18"/>
          <w:szCs w:val="18"/>
          <w:lang w:eastAsia="nl-NL"/>
          <w14:ligatures w14:val="none"/>
        </w:rPr>
        <w:t xml:space="preserve"> op de verkoop van eet- en drinkwaren, </w:t>
      </w:r>
      <w:r w:rsidRPr="0002415C" w:rsidR="0082296B">
        <w:rPr>
          <w:rFonts w:ascii="Verdana" w:hAnsi="Verdana" w:eastAsia="DejaVu Sans" w:cs="Lohit Hindi"/>
          <w:color w:val="000000"/>
          <w:kern w:val="0"/>
          <w:sz w:val="18"/>
          <w:szCs w:val="18"/>
          <w:lang w:eastAsia="nl-NL"/>
          <w14:ligatures w14:val="none"/>
        </w:rPr>
        <w:t xml:space="preserve">niet het geval is en het </w:t>
      </w:r>
      <w:r w:rsidR="0041162F">
        <w:rPr>
          <w:rFonts w:ascii="Verdana" w:hAnsi="Verdana" w:eastAsia="DejaVu Sans" w:cs="Lohit Hindi"/>
          <w:color w:val="000000"/>
          <w:kern w:val="0"/>
          <w:sz w:val="18"/>
          <w:szCs w:val="18"/>
          <w:lang w:eastAsia="nl-NL"/>
          <w14:ligatures w14:val="none"/>
        </w:rPr>
        <w:t>wenselijk</w:t>
      </w:r>
      <w:r w:rsidRPr="0002415C" w:rsidR="0041162F">
        <w:rPr>
          <w:rFonts w:ascii="Verdana" w:hAnsi="Verdana" w:eastAsia="DejaVu Sans" w:cs="Lohit Hindi"/>
          <w:color w:val="000000"/>
          <w:kern w:val="0"/>
          <w:sz w:val="18"/>
          <w:szCs w:val="18"/>
          <w:lang w:eastAsia="nl-NL"/>
          <w14:ligatures w14:val="none"/>
        </w:rPr>
        <w:t xml:space="preserve"> </w:t>
      </w:r>
      <w:r w:rsidRPr="0002415C" w:rsidR="0082296B">
        <w:rPr>
          <w:rFonts w:ascii="Verdana" w:hAnsi="Verdana" w:eastAsia="DejaVu Sans" w:cs="Lohit Hindi"/>
          <w:color w:val="000000"/>
          <w:kern w:val="0"/>
          <w:sz w:val="18"/>
          <w:szCs w:val="18"/>
          <w:lang w:eastAsia="nl-NL"/>
          <w14:ligatures w14:val="none"/>
        </w:rPr>
        <w:t>is deze verkooppunten van het verkoopverbod uit te zonderen</w:t>
      </w:r>
      <w:r w:rsidRPr="0002415C" w:rsidR="006F640B">
        <w:rPr>
          <w:rFonts w:ascii="Verdana" w:hAnsi="Verdana" w:eastAsia="DejaVu Sans" w:cs="Lohit Hindi"/>
          <w:color w:val="000000"/>
          <w:kern w:val="0"/>
          <w:sz w:val="18"/>
          <w:szCs w:val="18"/>
          <w:lang w:eastAsia="nl-NL"/>
          <w14:ligatures w14:val="none"/>
        </w:rPr>
        <w:t>. Hoewel zeevarenden aan boord van een schip tabaksproducten en aanverwante producten kunnen kopen, word</w:t>
      </w:r>
      <w:r w:rsidRPr="0002415C" w:rsidR="00940DA7">
        <w:rPr>
          <w:rFonts w:ascii="Verdana" w:hAnsi="Verdana" w:eastAsia="DejaVu Sans" w:cs="Lohit Hindi"/>
          <w:color w:val="000000"/>
          <w:kern w:val="0"/>
          <w:sz w:val="18"/>
          <w:szCs w:val="18"/>
          <w:lang w:eastAsia="nl-NL"/>
          <w14:ligatures w14:val="none"/>
        </w:rPr>
        <w:t>en</w:t>
      </w:r>
      <w:r w:rsidRPr="0002415C" w:rsidR="006F640B">
        <w:rPr>
          <w:rFonts w:ascii="Verdana" w:hAnsi="Verdana" w:eastAsia="DejaVu Sans" w:cs="Lohit Hindi"/>
          <w:color w:val="000000"/>
          <w:kern w:val="0"/>
          <w:sz w:val="18"/>
          <w:szCs w:val="18"/>
          <w:lang w:eastAsia="nl-NL"/>
          <w14:ligatures w14:val="none"/>
        </w:rPr>
        <w:t xml:space="preserve"> deze producten in de havens aan boord door de </w:t>
      </w:r>
      <w:r w:rsidR="0041162F">
        <w:rPr>
          <w:rFonts w:ascii="Verdana" w:hAnsi="Verdana" w:eastAsia="DejaVu Sans" w:cs="Lohit Hindi"/>
          <w:color w:val="000000"/>
          <w:kern w:val="0"/>
          <w:sz w:val="18"/>
          <w:szCs w:val="18"/>
          <w:lang w:eastAsia="nl-NL"/>
          <w14:ligatures w14:val="none"/>
        </w:rPr>
        <w:t>d</w:t>
      </w:r>
      <w:r w:rsidRPr="0002415C" w:rsidR="006F640B">
        <w:rPr>
          <w:rFonts w:ascii="Verdana" w:hAnsi="Verdana" w:eastAsia="DejaVu Sans" w:cs="Lohit Hindi"/>
          <w:color w:val="000000"/>
          <w:kern w:val="0"/>
          <w:sz w:val="18"/>
          <w:szCs w:val="18"/>
          <w:lang w:eastAsia="nl-NL"/>
          <w14:ligatures w14:val="none"/>
        </w:rPr>
        <w:t xml:space="preserve">ouane verzegeld, omdat er geen accijns over wordt betaald. Wanneer er aan wal </w:t>
      </w:r>
      <w:r w:rsidR="0041162F">
        <w:rPr>
          <w:rFonts w:ascii="Verdana" w:hAnsi="Verdana" w:eastAsia="DejaVu Sans" w:cs="Lohit Hindi"/>
          <w:color w:val="000000"/>
          <w:kern w:val="0"/>
          <w:sz w:val="18"/>
          <w:szCs w:val="18"/>
          <w:lang w:eastAsia="nl-NL"/>
          <w14:ligatures w14:val="none"/>
        </w:rPr>
        <w:t xml:space="preserve">voor zeevarenden </w:t>
      </w:r>
      <w:r w:rsidRPr="0002415C" w:rsidR="006F640B">
        <w:rPr>
          <w:rFonts w:ascii="Verdana" w:hAnsi="Verdana" w:eastAsia="DejaVu Sans" w:cs="Lohit Hindi"/>
          <w:color w:val="000000"/>
          <w:kern w:val="0"/>
          <w:sz w:val="18"/>
          <w:szCs w:val="18"/>
          <w:lang w:eastAsia="nl-NL"/>
          <w14:ligatures w14:val="none"/>
        </w:rPr>
        <w:t xml:space="preserve">alsnog behoefte is om tabaksproducten te kopen, is een zeemanshuis meestal het enige verkooppunt waar </w:t>
      </w:r>
      <w:r w:rsidRPr="0002415C" w:rsidR="0082296B">
        <w:rPr>
          <w:rFonts w:ascii="Verdana" w:hAnsi="Verdana" w:eastAsia="DejaVu Sans" w:cs="Lohit Hindi"/>
          <w:color w:val="000000"/>
          <w:kern w:val="0"/>
          <w:sz w:val="18"/>
          <w:szCs w:val="18"/>
          <w:lang w:eastAsia="nl-NL"/>
          <w14:ligatures w14:val="none"/>
        </w:rPr>
        <w:t>zeevarenden</w:t>
      </w:r>
      <w:r w:rsidRPr="0002415C" w:rsidR="006F640B">
        <w:rPr>
          <w:rFonts w:ascii="Verdana" w:hAnsi="Verdana" w:eastAsia="DejaVu Sans" w:cs="Lohit Hindi"/>
          <w:color w:val="000000"/>
          <w:kern w:val="0"/>
          <w:sz w:val="18"/>
          <w:szCs w:val="18"/>
          <w:lang w:eastAsia="nl-NL"/>
          <w14:ligatures w14:val="none"/>
        </w:rPr>
        <w:t xml:space="preserve"> in de gelegenheid zijn om tabaksproducten en aanverwante producten te kopen. Zeevarenden mogen </w:t>
      </w:r>
      <w:r w:rsidRPr="0002415C" w:rsidR="0082296B">
        <w:rPr>
          <w:rFonts w:ascii="Verdana" w:hAnsi="Verdana" w:eastAsia="DejaVu Sans" w:cs="Lohit Hindi"/>
          <w:color w:val="000000"/>
          <w:kern w:val="0"/>
          <w:sz w:val="18"/>
          <w:szCs w:val="18"/>
          <w:lang w:eastAsia="nl-NL"/>
          <w14:ligatures w14:val="none"/>
        </w:rPr>
        <w:t xml:space="preserve">of kunnen zich </w:t>
      </w:r>
      <w:r w:rsidRPr="0002415C" w:rsidR="006F640B">
        <w:rPr>
          <w:rFonts w:ascii="Verdana" w:hAnsi="Verdana" w:eastAsia="DejaVu Sans" w:cs="Lohit Hindi"/>
          <w:color w:val="000000"/>
          <w:kern w:val="0"/>
          <w:sz w:val="18"/>
          <w:szCs w:val="18"/>
          <w:lang w:eastAsia="nl-NL"/>
          <w14:ligatures w14:val="none"/>
        </w:rPr>
        <w:t xml:space="preserve">namelijk gedurende hun verblijf vaak niet buiten het havengebied </w:t>
      </w:r>
      <w:r w:rsidRPr="0002415C" w:rsidR="0082296B">
        <w:rPr>
          <w:rFonts w:ascii="Verdana" w:hAnsi="Verdana" w:eastAsia="DejaVu Sans" w:cs="Lohit Hindi"/>
          <w:color w:val="000000"/>
          <w:kern w:val="0"/>
          <w:sz w:val="18"/>
          <w:szCs w:val="18"/>
          <w:lang w:eastAsia="nl-NL"/>
          <w14:ligatures w14:val="none"/>
        </w:rPr>
        <w:t>begeven</w:t>
      </w:r>
      <w:r w:rsidRPr="0002415C" w:rsidR="006F640B">
        <w:rPr>
          <w:rFonts w:ascii="Verdana" w:hAnsi="Verdana" w:eastAsia="DejaVu Sans" w:cs="Lohit Hindi"/>
          <w:color w:val="000000"/>
          <w:kern w:val="0"/>
          <w:sz w:val="18"/>
          <w:szCs w:val="18"/>
          <w:lang w:eastAsia="nl-NL"/>
          <w14:ligatures w14:val="none"/>
        </w:rPr>
        <w:t xml:space="preserve">. </w:t>
      </w:r>
      <w:r w:rsidRPr="0002415C" w:rsidR="0082296B">
        <w:rPr>
          <w:rFonts w:ascii="Verdana" w:hAnsi="Verdana" w:eastAsia="DejaVu Sans" w:cs="Lohit Hindi"/>
          <w:color w:val="000000"/>
          <w:kern w:val="0"/>
          <w:sz w:val="18"/>
          <w:szCs w:val="18"/>
          <w:lang w:eastAsia="nl-NL"/>
          <w14:ligatures w14:val="none"/>
        </w:rPr>
        <w:t xml:space="preserve">Hoewel zeemanshuizen voor </w:t>
      </w:r>
      <w:r w:rsidRPr="0002415C" w:rsidR="00C17578">
        <w:rPr>
          <w:rFonts w:ascii="Verdana" w:hAnsi="Verdana" w:eastAsia="DejaVu Sans" w:cs="Lohit Hindi"/>
          <w:color w:val="000000"/>
          <w:kern w:val="0"/>
          <w:sz w:val="18"/>
          <w:szCs w:val="18"/>
          <w:lang w:eastAsia="nl-NL"/>
          <w14:ligatures w14:val="none"/>
        </w:rPr>
        <w:t>eenieder</w:t>
      </w:r>
      <w:r w:rsidRPr="0002415C" w:rsidR="0082296B">
        <w:rPr>
          <w:rFonts w:ascii="Verdana" w:hAnsi="Verdana" w:eastAsia="DejaVu Sans" w:cs="Lohit Hindi"/>
          <w:color w:val="000000"/>
          <w:kern w:val="0"/>
          <w:sz w:val="18"/>
          <w:szCs w:val="18"/>
          <w:lang w:eastAsia="nl-NL"/>
          <w14:ligatures w14:val="none"/>
        </w:rPr>
        <w:t xml:space="preserve"> toegankelijk zijn, worden zeemanshuizen vanwege de ligging in havengebieden en de diensten die zij bieden vrijwel uitsluitend door internationale zeevarenden bezocht. D</w:t>
      </w:r>
      <w:r w:rsidRPr="0002415C" w:rsidR="006F640B">
        <w:rPr>
          <w:rFonts w:ascii="Verdana" w:hAnsi="Verdana" w:eastAsia="DejaVu Sans" w:cs="Lohit Hindi"/>
          <w:color w:val="000000"/>
          <w:kern w:val="0"/>
          <w:sz w:val="18"/>
          <w:szCs w:val="18"/>
          <w:lang w:eastAsia="nl-NL"/>
          <w14:ligatures w14:val="none"/>
        </w:rPr>
        <w:t xml:space="preserve">e blootstelling aan tabaksproducten en aanverwante producten </w:t>
      </w:r>
      <w:r w:rsidRPr="0002415C" w:rsidR="0082296B">
        <w:rPr>
          <w:rFonts w:ascii="Verdana" w:hAnsi="Verdana" w:eastAsia="DejaVu Sans" w:cs="Lohit Hindi"/>
          <w:color w:val="000000"/>
          <w:kern w:val="0"/>
          <w:sz w:val="18"/>
          <w:szCs w:val="18"/>
          <w:lang w:eastAsia="nl-NL"/>
          <w14:ligatures w14:val="none"/>
        </w:rPr>
        <w:t xml:space="preserve">voor de Nederlandse bevolking wijzigt derhalve niet </w:t>
      </w:r>
      <w:r w:rsidRPr="0002415C" w:rsidR="00F47BE0">
        <w:rPr>
          <w:rFonts w:ascii="Verdana" w:hAnsi="Verdana" w:eastAsia="DejaVu Sans" w:cs="Lohit Hindi"/>
          <w:color w:val="000000"/>
          <w:kern w:val="0"/>
          <w:sz w:val="18"/>
          <w:szCs w:val="18"/>
          <w:lang w:eastAsia="nl-NL"/>
          <w14:ligatures w14:val="none"/>
        </w:rPr>
        <w:t xml:space="preserve">met het uitzonderen van deze verkooppunten van het verbod </w:t>
      </w:r>
      <w:r w:rsidRPr="0002415C" w:rsidR="0082296B">
        <w:rPr>
          <w:rFonts w:ascii="Verdana" w:hAnsi="Verdana" w:eastAsia="DejaVu Sans" w:cs="Lohit Hindi"/>
          <w:color w:val="000000"/>
          <w:kern w:val="0"/>
          <w:sz w:val="18"/>
          <w:szCs w:val="18"/>
          <w:lang w:eastAsia="nl-NL"/>
          <w14:ligatures w14:val="none"/>
        </w:rPr>
        <w:t xml:space="preserve">en voorts heeft deze uitzondering </w:t>
      </w:r>
      <w:r w:rsidRPr="0002415C" w:rsidR="00F47BE0">
        <w:rPr>
          <w:rFonts w:ascii="Verdana" w:hAnsi="Verdana" w:eastAsia="DejaVu Sans" w:cs="Lohit Hindi"/>
          <w:color w:val="000000"/>
          <w:kern w:val="0"/>
          <w:sz w:val="18"/>
          <w:szCs w:val="18"/>
          <w:lang w:eastAsia="nl-NL"/>
          <w14:ligatures w14:val="none"/>
        </w:rPr>
        <w:t xml:space="preserve">voor de Nederlandse bevolking </w:t>
      </w:r>
      <w:r w:rsidRPr="0002415C" w:rsidR="0082296B">
        <w:rPr>
          <w:rFonts w:ascii="Verdana" w:hAnsi="Verdana" w:eastAsia="DejaVu Sans" w:cs="Lohit Hindi"/>
          <w:color w:val="000000"/>
          <w:kern w:val="0"/>
          <w:sz w:val="18"/>
          <w:szCs w:val="18"/>
          <w:lang w:eastAsia="nl-NL"/>
          <w14:ligatures w14:val="none"/>
        </w:rPr>
        <w:t>geen effect op</w:t>
      </w:r>
      <w:r w:rsidRPr="0002415C" w:rsidR="006F640B">
        <w:rPr>
          <w:rFonts w:ascii="Verdana" w:hAnsi="Verdana" w:eastAsia="DejaVu Sans" w:cs="Lohit Hindi"/>
          <w:color w:val="000000"/>
          <w:kern w:val="0"/>
          <w:sz w:val="18"/>
          <w:szCs w:val="18"/>
          <w:lang w:eastAsia="nl-NL"/>
          <w14:ligatures w14:val="none"/>
        </w:rPr>
        <w:t xml:space="preserve"> de norm dat roken en dampen niet normaal is. </w:t>
      </w:r>
    </w:p>
    <w:p w:rsidR="0059067B" w:rsidP="00691441" w:rsidRDefault="0083480E" w14:paraId="384899C2" w14:textId="77777777">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2.</w:t>
      </w:r>
      <w:r w:rsidR="002E04E8">
        <w:rPr>
          <w:rFonts w:ascii="Verdana" w:hAnsi="Verdana"/>
          <w:i/>
          <w:sz w:val="18"/>
          <w:szCs w:val="18"/>
        </w:rPr>
        <w:t>7</w:t>
      </w:r>
      <w:r w:rsidRPr="0002415C" w:rsidR="002E04E8">
        <w:rPr>
          <w:rFonts w:ascii="Verdana" w:hAnsi="Verdana"/>
          <w:i/>
          <w:sz w:val="18"/>
          <w:szCs w:val="18"/>
        </w:rPr>
        <w:t xml:space="preserve"> </w:t>
      </w:r>
      <w:r w:rsidRPr="0002415C">
        <w:rPr>
          <w:rFonts w:ascii="Verdana" w:hAnsi="Verdana"/>
          <w:i/>
          <w:sz w:val="18"/>
          <w:szCs w:val="18"/>
        </w:rPr>
        <w:t>Aanbieden voor verkoop op afstand</w:t>
      </w:r>
      <w:r w:rsidRPr="0002415C" w:rsidR="00AF48C1">
        <w:rPr>
          <w:rFonts w:ascii="Verdana" w:hAnsi="Verdana"/>
          <w:i/>
          <w:sz w:val="18"/>
          <w:szCs w:val="18"/>
        </w:rPr>
        <w:br/>
      </w:r>
      <w:r w:rsidRPr="0002415C" w:rsidR="0073039D">
        <w:rPr>
          <w:rFonts w:ascii="Verdana" w:hAnsi="Verdana" w:eastAsia="DejaVu Sans" w:cs="Lohit Hindi"/>
          <w:color w:val="000000"/>
          <w:kern w:val="0"/>
          <w:sz w:val="18"/>
          <w:szCs w:val="18"/>
          <w:lang w:eastAsia="nl-NL"/>
          <w14:ligatures w14:val="none"/>
        </w:rPr>
        <w:t>Het verbod voor verkoop op afstand is geregeld in</w:t>
      </w:r>
      <w:r w:rsidR="0041162F">
        <w:rPr>
          <w:rFonts w:ascii="Verdana" w:hAnsi="Verdana" w:eastAsia="DejaVu Sans" w:cs="Lohit Hindi"/>
          <w:color w:val="000000"/>
          <w:kern w:val="0"/>
          <w:sz w:val="18"/>
          <w:szCs w:val="18"/>
          <w:lang w:eastAsia="nl-NL"/>
          <w14:ligatures w14:val="none"/>
        </w:rPr>
        <w:t xml:space="preserve"> artikel 9a van de wet in combinatie met</w:t>
      </w:r>
      <w:r w:rsidRPr="0002415C" w:rsidR="0073039D">
        <w:rPr>
          <w:rFonts w:ascii="Verdana" w:hAnsi="Verdana" w:eastAsia="DejaVu Sans" w:cs="Lohit Hindi"/>
          <w:color w:val="000000"/>
          <w:kern w:val="0"/>
          <w:sz w:val="18"/>
          <w:szCs w:val="18"/>
          <w:lang w:eastAsia="nl-NL"/>
          <w14:ligatures w14:val="none"/>
        </w:rPr>
        <w:t xml:space="preserve"> artikel 5.5 van het besluit.</w:t>
      </w:r>
      <w:r w:rsidRPr="0002415C" w:rsidR="0073039D">
        <w:rPr>
          <w:rStyle w:val="Voetnootmarkering"/>
          <w:rFonts w:ascii="Verdana" w:hAnsi="Verdana" w:eastAsia="DejaVu Sans" w:cs="Lohit Hindi"/>
          <w:color w:val="000000"/>
          <w:kern w:val="0"/>
          <w:sz w:val="18"/>
          <w:szCs w:val="18"/>
          <w:lang w:eastAsia="nl-NL"/>
          <w14:ligatures w14:val="none"/>
        </w:rPr>
        <w:footnoteReference w:id="15"/>
      </w:r>
      <w:r w:rsidRPr="0002415C" w:rsidR="0027464D">
        <w:rPr>
          <w:rFonts w:ascii="Verdana" w:hAnsi="Verdana" w:eastAsia="DejaVu Sans" w:cs="Lohit Hindi"/>
          <w:color w:val="000000"/>
          <w:kern w:val="0"/>
          <w:sz w:val="18"/>
          <w:szCs w:val="18"/>
          <w:lang w:eastAsia="nl-NL"/>
          <w14:ligatures w14:val="none"/>
        </w:rPr>
        <w:t xml:space="preserve"> </w:t>
      </w:r>
      <w:r w:rsidRPr="0002415C" w:rsidR="0073039D">
        <w:rPr>
          <w:rFonts w:ascii="Verdana" w:hAnsi="Verdana" w:eastAsia="DejaVu Sans" w:cs="Lohit Hindi"/>
          <w:color w:val="000000"/>
          <w:kern w:val="0"/>
          <w:sz w:val="18"/>
          <w:szCs w:val="18"/>
          <w:lang w:eastAsia="nl-NL"/>
          <w14:ligatures w14:val="none"/>
        </w:rPr>
        <w:t xml:space="preserve">Van overtreding van dit verbod is </w:t>
      </w:r>
      <w:r w:rsidR="0041162F">
        <w:rPr>
          <w:rFonts w:ascii="Verdana" w:hAnsi="Verdana" w:eastAsia="DejaVu Sans" w:cs="Lohit Hindi"/>
          <w:color w:val="000000"/>
          <w:kern w:val="0"/>
          <w:sz w:val="18"/>
          <w:szCs w:val="18"/>
          <w:lang w:eastAsia="nl-NL"/>
          <w14:ligatures w14:val="none"/>
        </w:rPr>
        <w:t xml:space="preserve">op grond van artikel 5.5 van het besluit </w:t>
      </w:r>
      <w:r w:rsidRPr="0002415C" w:rsidR="0073039D">
        <w:rPr>
          <w:rFonts w:ascii="Verdana" w:hAnsi="Verdana" w:eastAsia="DejaVu Sans" w:cs="Lohit Hindi"/>
          <w:color w:val="000000"/>
          <w:kern w:val="0"/>
          <w:sz w:val="18"/>
          <w:szCs w:val="18"/>
          <w:lang w:eastAsia="nl-NL"/>
          <w14:ligatures w14:val="none"/>
        </w:rPr>
        <w:t xml:space="preserve">pas sprake als een koopovereenkomst gesloten wordt. </w:t>
      </w:r>
    </w:p>
    <w:p w:rsidRPr="0002415C" w:rsidR="0083480E" w:rsidP="00691441" w:rsidRDefault="0073039D" w14:paraId="4651DC66" w14:textId="193F9BCC">
      <w:pPr>
        <w:suppressAutoHyphens/>
        <w:rPr>
          <w:rFonts w:ascii="Verdana" w:hAnsi="Verdana"/>
          <w:i/>
          <w:sz w:val="18"/>
          <w:szCs w:val="18"/>
        </w:rPr>
      </w:pPr>
      <w:r w:rsidRPr="0002415C">
        <w:rPr>
          <w:rFonts w:ascii="Verdana" w:hAnsi="Verdana" w:eastAsia="DejaVu Sans" w:cs="Lohit Hindi"/>
          <w:color w:val="000000"/>
          <w:kern w:val="0"/>
          <w:sz w:val="18"/>
          <w:szCs w:val="18"/>
          <w:lang w:eastAsia="nl-NL"/>
          <w14:ligatures w14:val="none"/>
        </w:rPr>
        <w:t>Immers</w:t>
      </w:r>
      <w:r w:rsidR="002307FD">
        <w:rPr>
          <w:rFonts w:ascii="Verdana" w:hAnsi="Verdana" w:eastAsia="DejaVu Sans" w:cs="Lohit Hindi"/>
          <w:color w:val="000000"/>
          <w:kern w:val="0"/>
          <w:sz w:val="18"/>
          <w:szCs w:val="18"/>
          <w:lang w:eastAsia="nl-NL"/>
          <w14:ligatures w14:val="none"/>
        </w:rPr>
        <w:t>,</w:t>
      </w:r>
      <w:r w:rsidRPr="0002415C">
        <w:rPr>
          <w:rFonts w:ascii="Verdana" w:hAnsi="Verdana" w:eastAsia="DejaVu Sans" w:cs="Lohit Hindi"/>
          <w:color w:val="000000"/>
          <w:kern w:val="0"/>
          <w:sz w:val="18"/>
          <w:szCs w:val="18"/>
          <w:lang w:eastAsia="nl-NL"/>
          <w14:ligatures w14:val="none"/>
        </w:rPr>
        <w:t xml:space="preserve"> </w:t>
      </w:r>
      <w:r w:rsidR="002307FD">
        <w:rPr>
          <w:rFonts w:ascii="Verdana" w:hAnsi="Verdana" w:eastAsia="DejaVu Sans" w:cs="Lohit Hindi"/>
          <w:color w:val="000000"/>
          <w:kern w:val="0"/>
          <w:sz w:val="18"/>
          <w:szCs w:val="18"/>
          <w:lang w:eastAsia="nl-NL"/>
          <w14:ligatures w14:val="none"/>
        </w:rPr>
        <w:t xml:space="preserve">daarvoor </w:t>
      </w:r>
      <w:r w:rsidRPr="0002415C">
        <w:rPr>
          <w:rFonts w:ascii="Verdana" w:hAnsi="Verdana" w:eastAsia="DejaVu Sans" w:cs="Lohit Hindi"/>
          <w:color w:val="000000"/>
          <w:kern w:val="0"/>
          <w:sz w:val="18"/>
          <w:szCs w:val="18"/>
          <w:lang w:eastAsia="nl-NL"/>
          <w14:ligatures w14:val="none"/>
        </w:rPr>
        <w:t xml:space="preserve">heeft nog geen daadwerkelijke verkoop plaatsgevonden. Dit leidt tot handhavingsproblemen, nu pas met de aankoop van tabaksproducten en aanverwante producten een overtreding geconstateerd kan worden. </w:t>
      </w:r>
      <w:r w:rsidRPr="0002415C" w:rsidR="0083480E">
        <w:rPr>
          <w:rFonts w:ascii="Verdana" w:hAnsi="Verdana" w:eastAsia="DejaVu Sans" w:cs="Lohit Hindi"/>
          <w:color w:val="000000"/>
          <w:kern w:val="0"/>
          <w:sz w:val="18"/>
          <w:szCs w:val="18"/>
          <w:lang w:eastAsia="nl-NL"/>
          <w14:ligatures w14:val="none"/>
        </w:rPr>
        <w:t xml:space="preserve">Met de </w:t>
      </w:r>
      <w:r w:rsidR="002307FD">
        <w:rPr>
          <w:rFonts w:ascii="Verdana" w:hAnsi="Verdana" w:eastAsia="DejaVu Sans" w:cs="Lohit Hindi"/>
          <w:color w:val="000000"/>
          <w:kern w:val="0"/>
          <w:sz w:val="18"/>
          <w:szCs w:val="18"/>
          <w:lang w:eastAsia="nl-NL"/>
          <w14:ligatures w14:val="none"/>
        </w:rPr>
        <w:t>W</w:t>
      </w:r>
      <w:r w:rsidRPr="0002415C" w:rsidR="0083480E">
        <w:rPr>
          <w:rFonts w:ascii="Verdana" w:hAnsi="Verdana" w:eastAsia="DejaVu Sans" w:cs="Lohit Hindi"/>
          <w:color w:val="000000"/>
          <w:kern w:val="0"/>
          <w:sz w:val="18"/>
          <w:szCs w:val="18"/>
          <w:lang w:eastAsia="nl-NL"/>
          <w14:ligatures w14:val="none"/>
        </w:rPr>
        <w:t xml:space="preserve">et van 10 oktober 2024 </w:t>
      </w:r>
      <w:r w:rsidRPr="0002415C" w:rsidR="00F975BC">
        <w:rPr>
          <w:rFonts w:ascii="Verdana" w:hAnsi="Verdana" w:eastAsia="DejaVu Sans" w:cs="Lohit Hindi"/>
          <w:color w:val="000000"/>
          <w:kern w:val="0"/>
          <w:sz w:val="18"/>
          <w:szCs w:val="18"/>
          <w:lang w:eastAsia="nl-NL"/>
          <w14:ligatures w14:val="none"/>
        </w:rPr>
        <w:t>tot wijziging van de Warenwet en de Tabaks- en rookwarenwet in verband met aanpassingen overwegend ter verbetering van toezicht en handhaving en aanpassingen van technische aard</w:t>
      </w:r>
      <w:r w:rsidRPr="0002415C" w:rsidR="00F975BC">
        <w:rPr>
          <w:rStyle w:val="Voetnootmarkering"/>
          <w:rFonts w:ascii="Verdana" w:hAnsi="Verdana" w:eastAsia="DejaVu Sans" w:cs="Lohit Hindi"/>
          <w:color w:val="000000"/>
          <w:kern w:val="0"/>
          <w:sz w:val="18"/>
          <w:szCs w:val="18"/>
          <w:lang w:eastAsia="nl-NL"/>
          <w14:ligatures w14:val="none"/>
        </w:rPr>
        <w:footnoteReference w:id="16"/>
      </w:r>
      <w:r w:rsidRPr="0002415C" w:rsidR="00F975BC">
        <w:rPr>
          <w:rFonts w:ascii="Verdana" w:hAnsi="Verdana" w:eastAsia="DejaVu Sans" w:cs="Lohit Hindi"/>
          <w:color w:val="000000"/>
          <w:kern w:val="0"/>
          <w:sz w:val="18"/>
          <w:szCs w:val="18"/>
          <w:lang w:eastAsia="nl-NL"/>
          <w14:ligatures w14:val="none"/>
        </w:rPr>
        <w:t xml:space="preserve"> is de grondslag voor het verbieden van verkoop op afstand, het online verkoopverbod, </w:t>
      </w:r>
      <w:r w:rsidRPr="0002415C">
        <w:rPr>
          <w:rFonts w:ascii="Verdana" w:hAnsi="Verdana" w:eastAsia="DejaVu Sans" w:cs="Lohit Hindi"/>
          <w:color w:val="000000"/>
          <w:kern w:val="0"/>
          <w:sz w:val="18"/>
          <w:szCs w:val="18"/>
          <w:lang w:eastAsia="nl-NL"/>
          <w14:ligatures w14:val="none"/>
        </w:rPr>
        <w:t xml:space="preserve">daarom </w:t>
      </w:r>
      <w:r w:rsidRPr="0002415C" w:rsidR="00F975BC">
        <w:rPr>
          <w:rFonts w:ascii="Verdana" w:hAnsi="Verdana" w:eastAsia="DejaVu Sans" w:cs="Lohit Hindi"/>
          <w:color w:val="000000"/>
          <w:kern w:val="0"/>
          <w:sz w:val="18"/>
          <w:szCs w:val="18"/>
          <w:lang w:eastAsia="nl-NL"/>
          <w14:ligatures w14:val="none"/>
        </w:rPr>
        <w:t>uitgebreid.</w:t>
      </w:r>
      <w:r w:rsidRPr="0002415C" w:rsidR="000D53F4">
        <w:rPr>
          <w:rStyle w:val="Voetnootmarkering"/>
          <w:rFonts w:ascii="Verdana" w:hAnsi="Verdana" w:eastAsia="DejaVu Sans" w:cs="Lohit Hindi"/>
          <w:color w:val="000000"/>
          <w:kern w:val="0"/>
          <w:sz w:val="18"/>
          <w:szCs w:val="18"/>
          <w:lang w:eastAsia="nl-NL"/>
          <w14:ligatures w14:val="none"/>
        </w:rPr>
        <w:footnoteReference w:id="17"/>
      </w:r>
      <w:r w:rsidRPr="0002415C" w:rsidR="00F975BC">
        <w:rPr>
          <w:rFonts w:ascii="Verdana" w:hAnsi="Verdana" w:eastAsia="DejaVu Sans" w:cs="Lohit Hindi"/>
          <w:color w:val="000000"/>
          <w:kern w:val="0"/>
          <w:sz w:val="18"/>
          <w:szCs w:val="18"/>
          <w:lang w:eastAsia="nl-NL"/>
          <w14:ligatures w14:val="none"/>
        </w:rPr>
        <w:t xml:space="preserve"> Aan deze uitbreiding wordt met deze wijziging </w:t>
      </w:r>
      <w:r w:rsidR="0041162F">
        <w:rPr>
          <w:rFonts w:ascii="Verdana" w:hAnsi="Verdana" w:eastAsia="DejaVu Sans" w:cs="Lohit Hindi"/>
          <w:color w:val="000000"/>
          <w:kern w:val="0"/>
          <w:sz w:val="18"/>
          <w:szCs w:val="18"/>
          <w:lang w:eastAsia="nl-NL"/>
          <w14:ligatures w14:val="none"/>
        </w:rPr>
        <w:t xml:space="preserve">nader </w:t>
      </w:r>
      <w:r w:rsidRPr="0002415C" w:rsidR="00F975BC">
        <w:rPr>
          <w:rFonts w:ascii="Verdana" w:hAnsi="Verdana" w:eastAsia="DejaVu Sans" w:cs="Lohit Hindi"/>
          <w:color w:val="000000"/>
          <w:kern w:val="0"/>
          <w:sz w:val="18"/>
          <w:szCs w:val="18"/>
          <w:lang w:eastAsia="nl-NL"/>
          <w14:ligatures w14:val="none"/>
        </w:rPr>
        <w:t xml:space="preserve">uitvoering gegeven. </w:t>
      </w:r>
      <w:r w:rsidR="0041162F">
        <w:rPr>
          <w:rFonts w:ascii="Verdana" w:hAnsi="Verdana" w:eastAsia="DejaVu Sans" w:cs="Lohit Hindi"/>
          <w:color w:val="000000"/>
          <w:kern w:val="0"/>
          <w:sz w:val="18"/>
          <w:szCs w:val="18"/>
          <w:lang w:eastAsia="nl-NL"/>
          <w14:ligatures w14:val="none"/>
        </w:rPr>
        <w:t xml:space="preserve">Hiermee gaat ook het </w:t>
      </w:r>
      <w:r w:rsidRPr="0041162F" w:rsidR="0041162F">
        <w:rPr>
          <w:rFonts w:ascii="Verdana" w:hAnsi="Verdana" w:eastAsia="DejaVu Sans" w:cs="Lohit Hindi"/>
          <w:i/>
          <w:iCs/>
          <w:color w:val="000000"/>
          <w:kern w:val="0"/>
          <w:sz w:val="18"/>
          <w:szCs w:val="18"/>
          <w:lang w:eastAsia="nl-NL"/>
          <w14:ligatures w14:val="none"/>
        </w:rPr>
        <w:t>aanbieden</w:t>
      </w:r>
      <w:r w:rsidR="0041162F">
        <w:rPr>
          <w:rFonts w:ascii="Verdana" w:hAnsi="Verdana" w:eastAsia="DejaVu Sans" w:cs="Lohit Hindi"/>
          <w:color w:val="000000"/>
          <w:kern w:val="0"/>
          <w:sz w:val="18"/>
          <w:szCs w:val="18"/>
          <w:lang w:eastAsia="nl-NL"/>
          <w14:ligatures w14:val="none"/>
        </w:rPr>
        <w:t xml:space="preserve"> voor verkoop op afstand onder het verbod vallen</w:t>
      </w:r>
      <w:r w:rsidR="00E64815">
        <w:rPr>
          <w:rFonts w:ascii="Verdana" w:hAnsi="Verdana" w:eastAsia="DejaVu Sans" w:cs="Lohit Hindi"/>
          <w:color w:val="000000"/>
          <w:kern w:val="0"/>
          <w:sz w:val="18"/>
          <w:szCs w:val="18"/>
          <w:lang w:eastAsia="nl-NL"/>
          <w14:ligatures w14:val="none"/>
        </w:rPr>
        <w:t xml:space="preserve">, </w:t>
      </w:r>
      <w:r w:rsidRPr="0083480E" w:rsidR="00E64815">
        <w:rPr>
          <w:rFonts w:ascii="Verdana" w:hAnsi="Verdana" w:eastAsia="DejaVu Sans" w:cs="Lohit Hindi"/>
          <w:color w:val="000000"/>
          <w:kern w:val="0"/>
          <w:sz w:val="18"/>
          <w:szCs w:val="18"/>
          <w:lang w:eastAsia="nl-NL"/>
          <w14:ligatures w14:val="none"/>
        </w:rPr>
        <w:t>zodat geen verkoop vastgesteld hoeft te worden om een overtreding van het verbod te kunnen constateren</w:t>
      </w:r>
      <w:r w:rsidR="00E64815">
        <w:rPr>
          <w:rFonts w:ascii="Verdana" w:hAnsi="Verdana" w:eastAsia="DejaVu Sans" w:cs="Lohit Hindi"/>
          <w:color w:val="000000"/>
          <w:kern w:val="0"/>
          <w:sz w:val="18"/>
          <w:szCs w:val="18"/>
          <w:lang w:eastAsia="nl-NL"/>
          <w14:ligatures w14:val="none"/>
        </w:rPr>
        <w:t>.</w:t>
      </w:r>
    </w:p>
    <w:p w:rsidRPr="0002415C" w:rsidR="00271741" w:rsidP="00691441" w:rsidRDefault="00271741" w14:paraId="6B3C68CE" w14:textId="7EFF877B">
      <w:pPr>
        <w:suppressAutoHyphens/>
        <w:rPr>
          <w:rFonts w:ascii="Verdana" w:hAnsi="Verdana"/>
          <w:i/>
          <w:sz w:val="18"/>
          <w:szCs w:val="18"/>
        </w:rPr>
      </w:pPr>
      <w:r w:rsidRPr="0002415C">
        <w:rPr>
          <w:rFonts w:ascii="Verdana" w:hAnsi="Verdana"/>
          <w:i/>
          <w:sz w:val="18"/>
          <w:szCs w:val="18"/>
        </w:rPr>
        <w:t>2.</w:t>
      </w:r>
      <w:r w:rsidR="002E04E8">
        <w:rPr>
          <w:rFonts w:ascii="Verdana" w:hAnsi="Verdana"/>
          <w:i/>
          <w:sz w:val="18"/>
          <w:szCs w:val="18"/>
        </w:rPr>
        <w:t>8</w:t>
      </w:r>
      <w:r w:rsidRPr="0002415C" w:rsidR="002E04E8">
        <w:rPr>
          <w:rFonts w:ascii="Verdana" w:hAnsi="Verdana"/>
          <w:i/>
          <w:sz w:val="18"/>
          <w:szCs w:val="18"/>
        </w:rPr>
        <w:t xml:space="preserve"> </w:t>
      </w:r>
      <w:r w:rsidRPr="0002415C">
        <w:rPr>
          <w:rFonts w:ascii="Verdana" w:hAnsi="Verdana"/>
          <w:i/>
          <w:sz w:val="18"/>
          <w:szCs w:val="18"/>
        </w:rPr>
        <w:t xml:space="preserve">Aanpassen </w:t>
      </w:r>
      <w:r w:rsidRPr="0002415C" w:rsidR="00940DA7">
        <w:rPr>
          <w:rFonts w:ascii="Verdana" w:hAnsi="Verdana"/>
          <w:i/>
          <w:sz w:val="18"/>
          <w:szCs w:val="18"/>
        </w:rPr>
        <w:t xml:space="preserve">artikel </w:t>
      </w:r>
      <w:r w:rsidRPr="0002415C">
        <w:rPr>
          <w:rFonts w:ascii="Verdana" w:hAnsi="Verdana"/>
          <w:i/>
          <w:sz w:val="18"/>
          <w:szCs w:val="18"/>
        </w:rPr>
        <w:t>6.1 van het Tabaks- en rookwarenbesluit</w:t>
      </w:r>
      <w:r w:rsidRPr="0002415C" w:rsidR="00AF48C1">
        <w:rPr>
          <w:rFonts w:ascii="Verdana" w:hAnsi="Verdana"/>
          <w:i/>
          <w:sz w:val="18"/>
          <w:szCs w:val="18"/>
        </w:rPr>
        <w:br/>
      </w:r>
      <w:r w:rsidRPr="0002415C">
        <w:rPr>
          <w:rFonts w:ascii="Verdana" w:hAnsi="Verdana" w:eastAsia="DejaVu Sans" w:cs="Lohit Hindi"/>
          <w:color w:val="000000"/>
          <w:kern w:val="0"/>
          <w:sz w:val="18"/>
          <w:szCs w:val="18"/>
          <w:lang w:eastAsia="nl-NL"/>
          <w14:ligatures w14:val="none"/>
        </w:rPr>
        <w:t>In artikel 10, eerste lid, van de wet is bepaald op welke personen en organen de verplichting rust tot het aanduiden, instellen en handhaven van een rookverbod. Artikel 10, eerste lid, onder d, van de wet, bepaalt dat bij algemene maatregel van bestuur (delen van) gebouwen of inrichtingen worden aangewezen waar degene die het beheer daarover heeft een rookverbod moet aanduiden, instellen en handhaven. Deze gebouwen of inrichtingen zijn aangewezen in artikel 6.1 van het besluit.</w:t>
      </w:r>
    </w:p>
    <w:p w:rsidRPr="0002415C" w:rsidR="00271741" w:rsidP="00691441" w:rsidRDefault="00271741" w14:paraId="078D8481" w14:textId="305E0400">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In de memorie van toelichting bij de verduidelijking van de rookverboden in de Tabakswet, met inbegrip van een algemeen rookverbod in de horeca</w:t>
      </w:r>
      <w:r w:rsidRPr="0002415C" w:rsidR="001B21B1">
        <w:rPr>
          <w:rStyle w:val="Voetnootmarkering"/>
          <w:rFonts w:ascii="Verdana" w:hAnsi="Verdana" w:eastAsia="DejaVu Sans" w:cs="Lohit Hindi"/>
          <w:color w:val="000000"/>
          <w:kern w:val="0"/>
          <w:sz w:val="18"/>
          <w:szCs w:val="18"/>
          <w:lang w:eastAsia="nl-NL"/>
          <w14:ligatures w14:val="none"/>
        </w:rPr>
        <w:footnoteReference w:id="18"/>
      </w:r>
      <w:r w:rsidRPr="0002415C">
        <w:rPr>
          <w:rFonts w:ascii="Verdana" w:hAnsi="Verdana" w:eastAsia="DejaVu Sans" w:cs="Lohit Hindi"/>
          <w:color w:val="000000"/>
          <w:kern w:val="0"/>
          <w:sz w:val="18"/>
          <w:szCs w:val="18"/>
          <w:lang w:eastAsia="nl-NL"/>
          <w14:ligatures w14:val="none"/>
        </w:rPr>
        <w:t xml:space="preserve"> wordt gesteld dat ook op </w:t>
      </w:r>
      <w:r w:rsidRPr="0002415C" w:rsidR="00F108E1">
        <w:rPr>
          <w:rFonts w:ascii="Verdana" w:hAnsi="Verdana" w:eastAsia="DejaVu Sans" w:cs="Lohit Hindi"/>
          <w:color w:val="000000"/>
          <w:kern w:val="0"/>
          <w:sz w:val="18"/>
          <w:szCs w:val="18"/>
          <w:lang w:eastAsia="nl-NL"/>
          <w14:ligatures w14:val="none"/>
        </w:rPr>
        <w:t xml:space="preserve">de eigenaar van een </w:t>
      </w:r>
      <w:r w:rsidRPr="0002415C">
        <w:rPr>
          <w:rFonts w:ascii="Verdana" w:hAnsi="Verdana" w:eastAsia="DejaVu Sans" w:cs="Lohit Hindi"/>
          <w:color w:val="000000"/>
          <w:kern w:val="0"/>
          <w:sz w:val="18"/>
          <w:szCs w:val="18"/>
          <w:lang w:eastAsia="nl-NL"/>
          <w14:ligatures w14:val="none"/>
        </w:rPr>
        <w:t xml:space="preserve">verzamelgebouw een verplichting rust het rookverbod aan te duiden, in te stellen en te handhaven. Het gaat volgens de memorie van toelichting om </w:t>
      </w:r>
      <w:r w:rsidR="00876A2A">
        <w:rPr>
          <w:rFonts w:ascii="Verdana" w:hAnsi="Verdana" w:eastAsia="DejaVu Sans" w:cs="Lohit Hindi"/>
          <w:color w:val="000000"/>
          <w:kern w:val="0"/>
          <w:sz w:val="18"/>
          <w:szCs w:val="18"/>
          <w:lang w:eastAsia="nl-NL"/>
          <w14:ligatures w14:val="none"/>
        </w:rPr>
        <w:t>(</w:t>
      </w:r>
      <w:proofErr w:type="spellStart"/>
      <w:r w:rsidR="000F3CD2">
        <w:rPr>
          <w:rFonts w:ascii="Verdana" w:hAnsi="Verdana" w:eastAsia="DejaVu Sans" w:cs="Lohit Hindi"/>
          <w:color w:val="000000"/>
          <w:kern w:val="0"/>
          <w:sz w:val="18"/>
          <w:szCs w:val="18"/>
          <w:lang w:eastAsia="nl-NL"/>
          <w14:ligatures w14:val="none"/>
        </w:rPr>
        <w:t>bedrijfs</w:t>
      </w:r>
      <w:proofErr w:type="spellEnd"/>
      <w:r w:rsidR="00876A2A">
        <w:rPr>
          <w:rFonts w:ascii="Verdana" w:hAnsi="Verdana" w:eastAsia="DejaVu Sans" w:cs="Lohit Hindi"/>
          <w:color w:val="000000"/>
          <w:kern w:val="0"/>
          <w:sz w:val="18"/>
          <w:szCs w:val="18"/>
          <w:lang w:eastAsia="nl-NL"/>
          <w14:ligatures w14:val="none"/>
        </w:rPr>
        <w:t>)</w:t>
      </w:r>
      <w:r w:rsidRPr="0002415C">
        <w:rPr>
          <w:rFonts w:ascii="Verdana" w:hAnsi="Verdana" w:eastAsia="DejaVu Sans" w:cs="Lohit Hindi"/>
          <w:color w:val="000000"/>
          <w:kern w:val="0"/>
          <w:sz w:val="18"/>
          <w:szCs w:val="18"/>
          <w:lang w:eastAsia="nl-NL"/>
          <w14:ligatures w14:val="none"/>
        </w:rPr>
        <w:t>verzamelgebouwen ‘waarvan kleinere en grotere delen als kantoorruimte of winkelruimte door de eigenaar worden verhuurd aan zowel particulieren als overheidsinstanties.’ Voor gemeenschappelijke delen van het gebouw, zoals de entreehal, parkeergarage en lift, zou op de eigenaar van het gebouw de verplichting</w:t>
      </w:r>
      <w:r w:rsidR="0041162F">
        <w:rPr>
          <w:rFonts w:ascii="Verdana" w:hAnsi="Verdana" w:eastAsia="DejaVu Sans" w:cs="Lohit Hindi"/>
          <w:color w:val="000000"/>
          <w:kern w:val="0"/>
          <w:sz w:val="18"/>
          <w:szCs w:val="18"/>
          <w:lang w:eastAsia="nl-NL"/>
          <w14:ligatures w14:val="none"/>
        </w:rPr>
        <w:t xml:space="preserve"> moeten</w:t>
      </w:r>
      <w:r w:rsidRPr="0002415C">
        <w:rPr>
          <w:rFonts w:ascii="Verdana" w:hAnsi="Verdana" w:eastAsia="DejaVu Sans" w:cs="Lohit Hindi"/>
          <w:color w:val="000000"/>
          <w:kern w:val="0"/>
          <w:sz w:val="18"/>
          <w:szCs w:val="18"/>
          <w:lang w:eastAsia="nl-NL"/>
          <w14:ligatures w14:val="none"/>
        </w:rPr>
        <w:t xml:space="preserve"> rusten en voor het overige op de huurder van het individuele deel van het gebouw. </w:t>
      </w:r>
    </w:p>
    <w:p w:rsidRPr="0002415C" w:rsidR="00271741" w:rsidP="00691441" w:rsidRDefault="00271741" w14:paraId="5B20EF00" w14:textId="77777777">
      <w:pPr>
        <w:pStyle w:val="Geenafstand"/>
        <w:suppressAutoHyphens/>
        <w:spacing w:line="259" w:lineRule="auto"/>
        <w:rPr>
          <w:rFonts w:ascii="Verdana" w:hAnsi="Verdana" w:eastAsia="DejaVu Sans" w:cs="Lohit Hindi"/>
          <w:color w:val="000000"/>
          <w:kern w:val="0"/>
          <w:sz w:val="18"/>
          <w:szCs w:val="18"/>
          <w:lang w:eastAsia="nl-NL"/>
          <w14:ligatures w14:val="none"/>
        </w:rPr>
      </w:pPr>
    </w:p>
    <w:p w:rsidRPr="0002415C" w:rsidR="00271741" w:rsidP="00691441" w:rsidRDefault="00271741" w14:paraId="3B571F2C" w14:textId="31B9D1FC">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 xml:space="preserve">Per abuis zijn in de opsomming van artikel 6.1 van het besluit echter geen </w:t>
      </w:r>
      <w:r w:rsidR="00876A2A">
        <w:rPr>
          <w:rFonts w:ascii="Verdana" w:hAnsi="Verdana" w:eastAsia="DejaVu Sans" w:cs="Lohit Hindi"/>
          <w:color w:val="000000"/>
          <w:kern w:val="0"/>
          <w:sz w:val="18"/>
          <w:szCs w:val="18"/>
          <w:lang w:eastAsia="nl-NL"/>
          <w14:ligatures w14:val="none"/>
        </w:rPr>
        <w:t>(</w:t>
      </w:r>
      <w:proofErr w:type="spellStart"/>
      <w:r w:rsidR="000F3CD2">
        <w:rPr>
          <w:rFonts w:ascii="Verdana" w:hAnsi="Verdana" w:eastAsia="DejaVu Sans" w:cs="Lohit Hindi"/>
          <w:color w:val="000000"/>
          <w:kern w:val="0"/>
          <w:sz w:val="18"/>
          <w:szCs w:val="18"/>
          <w:lang w:eastAsia="nl-NL"/>
          <w14:ligatures w14:val="none"/>
        </w:rPr>
        <w:t>bedrijfs</w:t>
      </w:r>
      <w:proofErr w:type="spellEnd"/>
      <w:r w:rsidR="00876A2A">
        <w:rPr>
          <w:rFonts w:ascii="Verdana" w:hAnsi="Verdana" w:eastAsia="DejaVu Sans" w:cs="Lohit Hindi"/>
          <w:color w:val="000000"/>
          <w:kern w:val="0"/>
          <w:sz w:val="18"/>
          <w:szCs w:val="18"/>
          <w:lang w:eastAsia="nl-NL"/>
          <w14:ligatures w14:val="none"/>
        </w:rPr>
        <w:t>)</w:t>
      </w:r>
      <w:r w:rsidRPr="0002415C">
        <w:rPr>
          <w:rFonts w:ascii="Verdana" w:hAnsi="Verdana" w:eastAsia="DejaVu Sans" w:cs="Lohit Hindi"/>
          <w:color w:val="000000"/>
          <w:kern w:val="0"/>
          <w:sz w:val="18"/>
          <w:szCs w:val="18"/>
          <w:lang w:eastAsia="nl-NL"/>
          <w14:ligatures w14:val="none"/>
        </w:rPr>
        <w:t xml:space="preserve">verzamelgebouwen opgenomen, waardoor deze gebouwen niet onder het rookverbod vallen. Met dit besluit </w:t>
      </w:r>
      <w:r w:rsidR="0041162F">
        <w:rPr>
          <w:rFonts w:ascii="Verdana" w:hAnsi="Verdana" w:eastAsia="DejaVu Sans" w:cs="Lohit Hindi"/>
          <w:color w:val="000000"/>
          <w:kern w:val="0"/>
          <w:sz w:val="18"/>
          <w:szCs w:val="18"/>
          <w:lang w:eastAsia="nl-NL"/>
          <w14:ligatures w14:val="none"/>
        </w:rPr>
        <w:t>is</w:t>
      </w:r>
      <w:r w:rsidRPr="0002415C" w:rsidR="0041162F">
        <w:rPr>
          <w:rFonts w:ascii="Verdana" w:hAnsi="Verdana" w:eastAsia="DejaVu Sans" w:cs="Lohit Hindi"/>
          <w:color w:val="000000"/>
          <w:kern w:val="0"/>
          <w:sz w:val="18"/>
          <w:szCs w:val="18"/>
          <w:lang w:eastAsia="nl-NL"/>
          <w14:ligatures w14:val="none"/>
        </w:rPr>
        <w:t xml:space="preserve"> </w:t>
      </w:r>
      <w:r w:rsidRPr="0002415C">
        <w:rPr>
          <w:rFonts w:ascii="Verdana" w:hAnsi="Verdana" w:eastAsia="DejaVu Sans" w:cs="Lohit Hindi"/>
          <w:color w:val="000000"/>
          <w:kern w:val="0"/>
          <w:sz w:val="18"/>
          <w:szCs w:val="18"/>
          <w:lang w:eastAsia="nl-NL"/>
          <w14:ligatures w14:val="none"/>
        </w:rPr>
        <w:t xml:space="preserve">deze omissie </w:t>
      </w:r>
      <w:r w:rsidRPr="0002415C" w:rsidR="000E6C1D">
        <w:rPr>
          <w:rFonts w:ascii="Verdana" w:hAnsi="Verdana" w:eastAsia="DejaVu Sans" w:cs="Lohit Hindi"/>
          <w:color w:val="000000"/>
          <w:kern w:val="0"/>
          <w:sz w:val="18"/>
          <w:szCs w:val="18"/>
          <w:lang w:eastAsia="nl-NL"/>
          <w14:ligatures w14:val="none"/>
        </w:rPr>
        <w:t>hersteld</w:t>
      </w:r>
      <w:r w:rsidRPr="0002415C">
        <w:rPr>
          <w:rFonts w:ascii="Verdana" w:hAnsi="Verdana" w:eastAsia="DejaVu Sans" w:cs="Lohit Hindi"/>
          <w:color w:val="000000"/>
          <w:kern w:val="0"/>
          <w:sz w:val="18"/>
          <w:szCs w:val="18"/>
          <w:lang w:eastAsia="nl-NL"/>
          <w14:ligatures w14:val="none"/>
        </w:rPr>
        <w:t xml:space="preserve">. </w:t>
      </w:r>
    </w:p>
    <w:p w:rsidRPr="0002415C" w:rsidR="007B4F30" w:rsidP="00691441" w:rsidRDefault="007B4F30" w14:paraId="685FA88F" w14:textId="77777777">
      <w:pPr>
        <w:pStyle w:val="Geenafstand"/>
        <w:suppressAutoHyphens/>
        <w:spacing w:line="259" w:lineRule="auto"/>
        <w:rPr>
          <w:rFonts w:ascii="Verdana" w:hAnsi="Verdana"/>
          <w:sz w:val="18"/>
          <w:szCs w:val="18"/>
          <w:lang w:eastAsia="nl-NL"/>
        </w:rPr>
      </w:pPr>
    </w:p>
    <w:p w:rsidRPr="0041162F" w:rsidR="006503AC" w:rsidP="00691441" w:rsidRDefault="006503AC" w14:paraId="591DBFC6" w14:textId="6F5C1B32">
      <w:pPr>
        <w:suppressAutoHyphens/>
        <w:rPr>
          <w:rFonts w:ascii="Verdana" w:hAnsi="Verdana" w:eastAsia="DejaVu Sans" w:cs="Lohit Hindi"/>
          <w:b/>
          <w:bCs/>
          <w:color w:val="000000"/>
          <w:kern w:val="0"/>
          <w:sz w:val="18"/>
          <w:szCs w:val="18"/>
          <w:lang w:eastAsia="nl-NL"/>
          <w14:ligatures w14:val="none"/>
        </w:rPr>
      </w:pPr>
      <w:r w:rsidRPr="0041162F">
        <w:rPr>
          <w:rFonts w:ascii="Verdana" w:hAnsi="Verdana" w:eastAsia="DejaVu Sans" w:cs="Lohit Hindi"/>
          <w:b/>
          <w:bCs/>
          <w:color w:val="000000"/>
          <w:kern w:val="0"/>
          <w:sz w:val="18"/>
          <w:szCs w:val="18"/>
          <w:lang w:eastAsia="nl-NL"/>
          <w14:ligatures w14:val="none"/>
        </w:rPr>
        <w:t>3. Hoofdlijnen van het on</w:t>
      </w:r>
      <w:r w:rsidRPr="0041162F" w:rsidR="004436AA">
        <w:rPr>
          <w:rFonts w:ascii="Verdana" w:hAnsi="Verdana" w:eastAsia="DejaVu Sans" w:cs="Lohit Hindi"/>
          <w:b/>
          <w:bCs/>
          <w:color w:val="000000"/>
          <w:kern w:val="0"/>
          <w:sz w:val="18"/>
          <w:szCs w:val="18"/>
          <w:lang w:eastAsia="nl-NL"/>
          <w14:ligatures w14:val="none"/>
        </w:rPr>
        <w:t>t</w:t>
      </w:r>
      <w:r w:rsidRPr="0041162F">
        <w:rPr>
          <w:rFonts w:ascii="Verdana" w:hAnsi="Verdana" w:eastAsia="DejaVu Sans" w:cs="Lohit Hindi"/>
          <w:b/>
          <w:bCs/>
          <w:color w:val="000000"/>
          <w:kern w:val="0"/>
          <w:sz w:val="18"/>
          <w:szCs w:val="18"/>
          <w:lang w:eastAsia="nl-NL"/>
          <w14:ligatures w14:val="none"/>
        </w:rPr>
        <w:t>werpbesluit</w:t>
      </w:r>
    </w:p>
    <w:p w:rsidR="00136218" w:rsidP="00691441" w:rsidRDefault="009C3B44" w14:paraId="344FA77C" w14:textId="5A5A3C8D">
      <w:pPr>
        <w:suppressAutoHyphens/>
        <w:rPr>
          <w:rFonts w:ascii="Verdana" w:hAnsi="Verdana"/>
          <w:iCs/>
          <w:sz w:val="18"/>
          <w:szCs w:val="18"/>
        </w:rPr>
      </w:pPr>
      <w:r w:rsidRPr="0002415C">
        <w:rPr>
          <w:rFonts w:ascii="Verdana" w:hAnsi="Verdana"/>
          <w:i/>
          <w:sz w:val="18"/>
          <w:szCs w:val="18"/>
        </w:rPr>
        <w:t>3.</w:t>
      </w:r>
      <w:r w:rsidRPr="0002415C" w:rsidR="00F970AE">
        <w:rPr>
          <w:rFonts w:ascii="Verdana" w:hAnsi="Verdana"/>
          <w:i/>
          <w:sz w:val="18"/>
          <w:szCs w:val="18"/>
        </w:rPr>
        <w:t>1</w:t>
      </w:r>
      <w:r w:rsidRPr="0002415C">
        <w:rPr>
          <w:rFonts w:ascii="Verdana" w:hAnsi="Verdana"/>
          <w:i/>
          <w:sz w:val="18"/>
          <w:szCs w:val="18"/>
        </w:rPr>
        <w:t xml:space="preserve"> </w:t>
      </w:r>
      <w:r w:rsidRPr="0002415C" w:rsidR="00F970AE">
        <w:rPr>
          <w:rFonts w:ascii="Verdana" w:hAnsi="Verdana"/>
          <w:i/>
          <w:sz w:val="18"/>
          <w:szCs w:val="18"/>
        </w:rPr>
        <w:t xml:space="preserve">Invulling van </w:t>
      </w:r>
      <w:r w:rsidRPr="0002415C" w:rsidR="00793C72">
        <w:rPr>
          <w:rFonts w:ascii="Verdana" w:hAnsi="Verdana"/>
          <w:i/>
          <w:sz w:val="18"/>
          <w:szCs w:val="18"/>
        </w:rPr>
        <w:t>c</w:t>
      </w:r>
      <w:r w:rsidRPr="0002415C">
        <w:rPr>
          <w:rFonts w:ascii="Verdana" w:hAnsi="Verdana"/>
          <w:i/>
          <w:sz w:val="18"/>
          <w:szCs w:val="18"/>
        </w:rPr>
        <w:t>ategorie E</w:t>
      </w:r>
      <w:r w:rsidRPr="0002415C" w:rsidR="00BB518C">
        <w:rPr>
          <w:rFonts w:ascii="Verdana" w:hAnsi="Verdana"/>
          <w:iCs/>
          <w:sz w:val="18"/>
          <w:szCs w:val="18"/>
        </w:rPr>
        <w:br/>
      </w:r>
      <w:r w:rsidRPr="0002415C" w:rsidR="00503889">
        <w:rPr>
          <w:rFonts w:ascii="Verdana" w:hAnsi="Verdana"/>
          <w:iCs/>
          <w:sz w:val="18"/>
          <w:szCs w:val="18"/>
        </w:rPr>
        <w:t xml:space="preserve">Wat de </w:t>
      </w:r>
      <w:r w:rsidRPr="0002415C" w:rsidR="00A26A3D">
        <w:rPr>
          <w:rFonts w:ascii="Verdana" w:hAnsi="Verdana"/>
          <w:iCs/>
          <w:sz w:val="18"/>
          <w:szCs w:val="18"/>
        </w:rPr>
        <w:t>invulling</w:t>
      </w:r>
      <w:r w:rsidRPr="0002415C" w:rsidR="00503889">
        <w:rPr>
          <w:rFonts w:ascii="Verdana" w:hAnsi="Verdana"/>
          <w:iCs/>
          <w:sz w:val="18"/>
          <w:szCs w:val="18"/>
        </w:rPr>
        <w:t xml:space="preserve"> van categorie E betreft wordt zoveel mogelijk aangesloten bij </w:t>
      </w:r>
      <w:r w:rsidRPr="0002415C" w:rsidR="00793C72">
        <w:rPr>
          <w:rFonts w:ascii="Verdana" w:hAnsi="Verdana"/>
          <w:iCs/>
          <w:sz w:val="18"/>
          <w:szCs w:val="18"/>
        </w:rPr>
        <w:t>c</w:t>
      </w:r>
      <w:r w:rsidRPr="0002415C">
        <w:rPr>
          <w:rFonts w:ascii="Verdana" w:hAnsi="Verdana"/>
          <w:iCs/>
          <w:sz w:val="18"/>
          <w:szCs w:val="18"/>
        </w:rPr>
        <w:t>ategorie C</w:t>
      </w:r>
      <w:r w:rsidRPr="0002415C" w:rsidR="00503889">
        <w:rPr>
          <w:rFonts w:ascii="Verdana" w:hAnsi="Verdana"/>
          <w:iCs/>
          <w:sz w:val="18"/>
          <w:szCs w:val="18"/>
        </w:rPr>
        <w:t>.</w:t>
      </w:r>
      <w:r w:rsidRPr="0002415C">
        <w:rPr>
          <w:rFonts w:ascii="Verdana" w:hAnsi="Verdana"/>
          <w:iCs/>
          <w:sz w:val="18"/>
          <w:szCs w:val="18"/>
        </w:rPr>
        <w:t xml:space="preserve"> Wel worden de boetehoogte</w:t>
      </w:r>
      <w:r w:rsidRPr="0002415C" w:rsidR="00793C72">
        <w:rPr>
          <w:rFonts w:ascii="Verdana" w:hAnsi="Verdana"/>
          <w:iCs/>
          <w:sz w:val="18"/>
          <w:szCs w:val="18"/>
        </w:rPr>
        <w:t>n</w:t>
      </w:r>
      <w:r w:rsidRPr="0002415C">
        <w:rPr>
          <w:rFonts w:ascii="Verdana" w:hAnsi="Verdana"/>
          <w:iCs/>
          <w:sz w:val="18"/>
          <w:szCs w:val="18"/>
        </w:rPr>
        <w:t xml:space="preserve"> aangepast en de recidivebepaling in lijn gebracht met de rest van de bijlage. </w:t>
      </w:r>
      <w:r w:rsidRPr="0002415C" w:rsidR="006503AC">
        <w:rPr>
          <w:rFonts w:ascii="Verdana" w:hAnsi="Verdana"/>
          <w:iCs/>
          <w:sz w:val="18"/>
          <w:szCs w:val="18"/>
        </w:rPr>
        <w:t xml:space="preserve">De huidige op te leggen boete bedraagt bij een eerste overtreding €1.360 voor ondernemingen met minder dan 50 werknemers en €2.720 voor ondernemingen met 50 of meer </w:t>
      </w:r>
      <w:r w:rsidRPr="0002415C" w:rsidR="00002E56">
        <w:rPr>
          <w:rFonts w:ascii="Verdana" w:hAnsi="Verdana"/>
          <w:iCs/>
          <w:sz w:val="18"/>
          <w:szCs w:val="18"/>
        </w:rPr>
        <w:t>werknemers</w:t>
      </w:r>
      <w:r w:rsidRPr="0002415C" w:rsidR="006503AC">
        <w:rPr>
          <w:rFonts w:ascii="Verdana" w:hAnsi="Verdana"/>
          <w:iCs/>
          <w:sz w:val="18"/>
          <w:szCs w:val="18"/>
        </w:rPr>
        <w:t>. De bedragen zijn sinds 2015 niet verhoogd</w:t>
      </w:r>
      <w:r w:rsidRPr="0002415C" w:rsidR="003D7AB2">
        <w:rPr>
          <w:rFonts w:ascii="Verdana" w:hAnsi="Verdana"/>
          <w:iCs/>
          <w:sz w:val="18"/>
          <w:szCs w:val="18"/>
        </w:rPr>
        <w:t>. M</w:t>
      </w:r>
      <w:r w:rsidRPr="0002415C" w:rsidR="006503AC">
        <w:rPr>
          <w:rFonts w:ascii="Verdana" w:hAnsi="Verdana"/>
          <w:iCs/>
          <w:sz w:val="18"/>
          <w:szCs w:val="18"/>
        </w:rPr>
        <w:t>ede vanwege inflatie is de afschrikwekkende werking afgenomen.</w:t>
      </w:r>
      <w:r w:rsidRPr="0002415C" w:rsidR="00F970AE">
        <w:rPr>
          <w:rFonts w:ascii="Verdana" w:hAnsi="Verdana"/>
          <w:iCs/>
          <w:sz w:val="18"/>
          <w:szCs w:val="18"/>
        </w:rPr>
        <w:t xml:space="preserve"> Deze boetebedragen worden daarom verhoogd met 50% tot respectievelijk €2.040 en €4.080 zodat de</w:t>
      </w:r>
      <w:r w:rsidRPr="0002415C" w:rsidR="00271741">
        <w:rPr>
          <w:rFonts w:ascii="Verdana" w:hAnsi="Verdana"/>
          <w:iCs/>
          <w:sz w:val="18"/>
          <w:szCs w:val="18"/>
        </w:rPr>
        <w:t xml:space="preserve"> boeten</w:t>
      </w:r>
      <w:r w:rsidRPr="0002415C" w:rsidR="00F970AE">
        <w:rPr>
          <w:rFonts w:ascii="Verdana" w:hAnsi="Verdana"/>
          <w:iCs/>
          <w:sz w:val="18"/>
          <w:szCs w:val="18"/>
        </w:rPr>
        <w:t xml:space="preserve"> voldoende afschrikwekkend zijn. </w:t>
      </w:r>
      <w:r w:rsidRPr="0002415C" w:rsidR="006503AC">
        <w:rPr>
          <w:rFonts w:ascii="Verdana" w:hAnsi="Verdana"/>
          <w:iCs/>
          <w:sz w:val="18"/>
          <w:szCs w:val="18"/>
        </w:rPr>
        <w:t>Bij recidive worden de boetebedragen vervolgens weer met 50% verhoogd totdat het boetemaximum wordt bereikt. Hieronder zijn de nieuwe bedragen in een tabel weergegeven, waarbij</w:t>
      </w:r>
      <w:r w:rsidRPr="0002415C" w:rsidR="000409CC">
        <w:rPr>
          <w:rFonts w:ascii="Verdana" w:hAnsi="Verdana"/>
          <w:iCs/>
          <w:sz w:val="18"/>
          <w:szCs w:val="18"/>
        </w:rPr>
        <w:t xml:space="preserve">, anders dan </w:t>
      </w:r>
      <w:r w:rsidRPr="0002415C" w:rsidR="000E6C1D">
        <w:rPr>
          <w:rFonts w:ascii="Verdana" w:hAnsi="Verdana"/>
          <w:iCs/>
          <w:sz w:val="18"/>
          <w:szCs w:val="18"/>
        </w:rPr>
        <w:t>voorheen in</w:t>
      </w:r>
      <w:r w:rsidRPr="0002415C" w:rsidR="000409CC">
        <w:rPr>
          <w:rFonts w:ascii="Verdana" w:hAnsi="Verdana"/>
          <w:iCs/>
          <w:sz w:val="18"/>
          <w:szCs w:val="18"/>
        </w:rPr>
        <w:t xml:space="preserve"> categorie C, </w:t>
      </w:r>
      <w:r w:rsidRPr="0002415C" w:rsidR="006503AC">
        <w:rPr>
          <w:rFonts w:ascii="Verdana" w:hAnsi="Verdana"/>
          <w:iCs/>
          <w:sz w:val="18"/>
          <w:szCs w:val="18"/>
        </w:rPr>
        <w:t xml:space="preserve">rekening is gehouden met </w:t>
      </w:r>
      <w:r w:rsidRPr="0002415C" w:rsidR="00211AF6">
        <w:rPr>
          <w:rFonts w:ascii="Verdana" w:hAnsi="Verdana"/>
          <w:iCs/>
          <w:sz w:val="18"/>
          <w:szCs w:val="18"/>
        </w:rPr>
        <w:t>het boetemaximum</w:t>
      </w:r>
      <w:r w:rsidRPr="0002415C" w:rsidR="006503AC">
        <w:rPr>
          <w:rFonts w:ascii="Verdana" w:hAnsi="Verdana"/>
          <w:iCs/>
          <w:sz w:val="18"/>
          <w:szCs w:val="18"/>
        </w:rPr>
        <w:t>.</w:t>
      </w:r>
      <w:r w:rsidRPr="0002415C">
        <w:rPr>
          <w:rFonts w:ascii="Verdana" w:hAnsi="Verdana"/>
          <w:iCs/>
          <w:sz w:val="18"/>
          <w:szCs w:val="18"/>
        </w:rPr>
        <w:t xml:space="preserve"> In onderstaande tabel </w:t>
      </w:r>
      <w:r w:rsidRPr="0002415C" w:rsidR="000409CC">
        <w:rPr>
          <w:rFonts w:ascii="Verdana" w:hAnsi="Verdana"/>
          <w:iCs/>
          <w:sz w:val="18"/>
          <w:szCs w:val="18"/>
        </w:rPr>
        <w:t xml:space="preserve">zijn </w:t>
      </w:r>
      <w:r w:rsidRPr="0002415C">
        <w:rPr>
          <w:rFonts w:ascii="Verdana" w:hAnsi="Verdana"/>
          <w:iCs/>
          <w:sz w:val="18"/>
          <w:szCs w:val="18"/>
        </w:rPr>
        <w:t>ook de nieuwe recidivetermijn</w:t>
      </w:r>
      <w:r w:rsidRPr="0002415C" w:rsidR="00271741">
        <w:rPr>
          <w:rFonts w:ascii="Verdana" w:hAnsi="Verdana"/>
          <w:iCs/>
          <w:sz w:val="18"/>
          <w:szCs w:val="18"/>
        </w:rPr>
        <w:t>en</w:t>
      </w:r>
      <w:r w:rsidRPr="0002415C">
        <w:rPr>
          <w:rFonts w:ascii="Verdana" w:hAnsi="Verdana"/>
          <w:iCs/>
          <w:sz w:val="18"/>
          <w:szCs w:val="18"/>
        </w:rPr>
        <w:t xml:space="preserve"> </w:t>
      </w:r>
      <w:r w:rsidRPr="0002415C" w:rsidR="000409CC">
        <w:rPr>
          <w:rFonts w:ascii="Verdana" w:hAnsi="Verdana"/>
          <w:iCs/>
          <w:sz w:val="18"/>
          <w:szCs w:val="18"/>
        </w:rPr>
        <w:t>weergegeven</w:t>
      </w:r>
      <w:r w:rsidRPr="0002415C">
        <w:rPr>
          <w:rFonts w:ascii="Verdana" w:hAnsi="Verdana"/>
          <w:iCs/>
          <w:sz w:val="18"/>
          <w:szCs w:val="18"/>
        </w:rPr>
        <w:t>.</w:t>
      </w:r>
    </w:p>
    <w:p w:rsidR="00136218" w:rsidP="00691441" w:rsidRDefault="00136218" w14:paraId="52D1CE67" w14:textId="77777777">
      <w:pPr>
        <w:suppressAutoHyphens/>
        <w:rPr>
          <w:rFonts w:ascii="Verdana" w:hAnsi="Verdana"/>
          <w:iCs/>
          <w:sz w:val="18"/>
          <w:szCs w:val="18"/>
        </w:rPr>
      </w:pPr>
      <w:r>
        <w:rPr>
          <w:rFonts w:ascii="Verdana" w:hAnsi="Verdana"/>
          <w:iCs/>
          <w:sz w:val="18"/>
          <w:szCs w:val="18"/>
        </w:rPr>
        <w:br w:type="page"/>
      </w:r>
    </w:p>
    <w:tbl>
      <w:tblPr>
        <w:tblStyle w:val="Tabelraster"/>
        <w:tblW w:w="0" w:type="auto"/>
        <w:tblLook w:val="04A0" w:firstRow="1" w:lastRow="0" w:firstColumn="1" w:lastColumn="0" w:noHBand="0" w:noVBand="1"/>
      </w:tblPr>
      <w:tblGrid>
        <w:gridCol w:w="2446"/>
        <w:gridCol w:w="2319"/>
        <w:gridCol w:w="2319"/>
        <w:gridCol w:w="1978"/>
      </w:tblGrid>
      <w:tr w:rsidRPr="0002415C" w:rsidR="009C3B44" w:rsidTr="009C3B44" w14:paraId="71D56AE5" w14:textId="7E56F764">
        <w:tc>
          <w:tcPr>
            <w:tcW w:w="2446" w:type="dxa"/>
          </w:tcPr>
          <w:p w:rsidRPr="0002415C" w:rsidR="009C3B44" w:rsidP="00691441" w:rsidRDefault="009C3B44" w14:paraId="6ED91623" w14:textId="7332DAF0">
            <w:pPr>
              <w:suppressAutoHyphens/>
              <w:spacing w:line="259" w:lineRule="auto"/>
              <w:rPr>
                <w:rFonts w:ascii="Verdana" w:hAnsi="Verdana"/>
                <w:b/>
                <w:bCs/>
                <w:iCs/>
                <w:sz w:val="18"/>
                <w:szCs w:val="18"/>
              </w:rPr>
            </w:pPr>
            <w:bookmarkStart w:name="_Hlk173484562" w:id="2"/>
            <w:r w:rsidRPr="0002415C">
              <w:rPr>
                <w:rFonts w:ascii="Verdana" w:hAnsi="Verdana"/>
                <w:b/>
                <w:bCs/>
                <w:iCs/>
                <w:sz w:val="18"/>
                <w:szCs w:val="18"/>
              </w:rPr>
              <w:t>Overtreding van artikel 7, derde lid</w:t>
            </w:r>
            <w:r w:rsidRPr="0002415C" w:rsidR="00940DA7">
              <w:rPr>
                <w:rFonts w:ascii="Verdana" w:hAnsi="Verdana"/>
                <w:b/>
                <w:bCs/>
                <w:iCs/>
                <w:sz w:val="18"/>
                <w:szCs w:val="18"/>
              </w:rPr>
              <w:t>,</w:t>
            </w:r>
            <w:r w:rsidRPr="0002415C">
              <w:rPr>
                <w:rFonts w:ascii="Verdana" w:hAnsi="Verdana"/>
                <w:b/>
                <w:bCs/>
                <w:iCs/>
                <w:sz w:val="18"/>
                <w:szCs w:val="18"/>
              </w:rPr>
              <w:t xml:space="preserve"> en 9a </w:t>
            </w:r>
            <w:proofErr w:type="spellStart"/>
            <w:r w:rsidRPr="0002415C">
              <w:rPr>
                <w:rFonts w:ascii="Verdana" w:hAnsi="Verdana"/>
                <w:b/>
                <w:bCs/>
                <w:iCs/>
                <w:sz w:val="18"/>
                <w:szCs w:val="18"/>
              </w:rPr>
              <w:t>Trw</w:t>
            </w:r>
            <w:proofErr w:type="spellEnd"/>
            <w:r w:rsidRPr="0002415C">
              <w:rPr>
                <w:rFonts w:ascii="Verdana" w:hAnsi="Verdana"/>
                <w:b/>
                <w:bCs/>
                <w:iCs/>
                <w:sz w:val="18"/>
                <w:szCs w:val="18"/>
              </w:rPr>
              <w:t>, minder dan 50 werknemers</w:t>
            </w:r>
          </w:p>
        </w:tc>
        <w:tc>
          <w:tcPr>
            <w:tcW w:w="2319" w:type="dxa"/>
          </w:tcPr>
          <w:p w:rsidRPr="0002415C" w:rsidR="009C3B44" w:rsidP="00691441" w:rsidRDefault="009C3B44" w14:paraId="1933319B" w14:textId="77777777">
            <w:pPr>
              <w:suppressAutoHyphens/>
              <w:spacing w:line="259" w:lineRule="auto"/>
              <w:rPr>
                <w:rFonts w:ascii="Verdana" w:hAnsi="Verdana"/>
                <w:b/>
                <w:bCs/>
                <w:iCs/>
                <w:sz w:val="18"/>
                <w:szCs w:val="18"/>
              </w:rPr>
            </w:pPr>
            <w:r w:rsidRPr="0002415C">
              <w:rPr>
                <w:rFonts w:ascii="Verdana" w:hAnsi="Verdana"/>
                <w:b/>
                <w:bCs/>
                <w:iCs/>
                <w:sz w:val="18"/>
                <w:szCs w:val="18"/>
              </w:rPr>
              <w:t>Boete voor wijziging</w:t>
            </w:r>
          </w:p>
        </w:tc>
        <w:tc>
          <w:tcPr>
            <w:tcW w:w="2319" w:type="dxa"/>
          </w:tcPr>
          <w:p w:rsidRPr="0002415C" w:rsidR="009C3B44" w:rsidP="00691441" w:rsidRDefault="009C3B44" w14:paraId="5C02C892" w14:textId="77777777">
            <w:pPr>
              <w:suppressAutoHyphens/>
              <w:spacing w:line="259" w:lineRule="auto"/>
              <w:rPr>
                <w:rFonts w:ascii="Verdana" w:hAnsi="Verdana"/>
                <w:b/>
                <w:bCs/>
                <w:iCs/>
                <w:sz w:val="18"/>
                <w:szCs w:val="18"/>
              </w:rPr>
            </w:pPr>
            <w:r w:rsidRPr="0002415C">
              <w:rPr>
                <w:rFonts w:ascii="Verdana" w:hAnsi="Verdana"/>
                <w:b/>
                <w:bCs/>
                <w:iCs/>
                <w:sz w:val="18"/>
                <w:szCs w:val="18"/>
              </w:rPr>
              <w:t>Boete na wijziging</w:t>
            </w:r>
          </w:p>
        </w:tc>
        <w:tc>
          <w:tcPr>
            <w:tcW w:w="1978" w:type="dxa"/>
          </w:tcPr>
          <w:p w:rsidRPr="0002415C" w:rsidR="009C3B44" w:rsidP="00691441" w:rsidRDefault="009C3B44" w14:paraId="695DA04D" w14:textId="3EA1C4F1">
            <w:pPr>
              <w:suppressAutoHyphens/>
              <w:spacing w:line="259" w:lineRule="auto"/>
              <w:rPr>
                <w:rFonts w:ascii="Verdana" w:hAnsi="Verdana"/>
                <w:b/>
                <w:bCs/>
                <w:iCs/>
                <w:sz w:val="18"/>
                <w:szCs w:val="18"/>
              </w:rPr>
            </w:pPr>
            <w:r w:rsidRPr="0002415C">
              <w:rPr>
                <w:rFonts w:ascii="Verdana" w:hAnsi="Verdana"/>
                <w:b/>
                <w:bCs/>
                <w:iCs/>
                <w:sz w:val="18"/>
                <w:szCs w:val="18"/>
              </w:rPr>
              <w:t>Nieuw recidivetermijn</w:t>
            </w:r>
          </w:p>
        </w:tc>
      </w:tr>
      <w:tr w:rsidRPr="0002415C" w:rsidR="009C3B44" w:rsidTr="009C3B44" w14:paraId="0272FDC5" w14:textId="47DB963E">
        <w:tc>
          <w:tcPr>
            <w:tcW w:w="2446" w:type="dxa"/>
          </w:tcPr>
          <w:p w:rsidRPr="0002415C" w:rsidR="009C3B44" w:rsidP="00691441" w:rsidRDefault="009C3B44" w14:paraId="2372B593" w14:textId="77777777">
            <w:pPr>
              <w:suppressAutoHyphens/>
              <w:spacing w:line="259" w:lineRule="auto"/>
              <w:rPr>
                <w:rFonts w:ascii="Verdana" w:hAnsi="Verdana"/>
                <w:iCs/>
                <w:sz w:val="18"/>
                <w:szCs w:val="18"/>
              </w:rPr>
            </w:pPr>
            <w:r w:rsidRPr="0002415C">
              <w:rPr>
                <w:rFonts w:ascii="Verdana" w:hAnsi="Verdana"/>
                <w:iCs/>
                <w:sz w:val="18"/>
                <w:szCs w:val="18"/>
              </w:rPr>
              <w:t xml:space="preserve">Eerste overtreding </w:t>
            </w:r>
          </w:p>
        </w:tc>
        <w:tc>
          <w:tcPr>
            <w:tcW w:w="2319" w:type="dxa"/>
          </w:tcPr>
          <w:p w:rsidRPr="0002415C" w:rsidR="009C3B44" w:rsidP="00691441" w:rsidRDefault="009C3B44" w14:paraId="02AC8EEA" w14:textId="77777777">
            <w:pPr>
              <w:suppressAutoHyphens/>
              <w:spacing w:line="259" w:lineRule="auto"/>
              <w:rPr>
                <w:rFonts w:ascii="Verdana" w:hAnsi="Verdana"/>
                <w:iCs/>
                <w:sz w:val="18"/>
                <w:szCs w:val="18"/>
              </w:rPr>
            </w:pPr>
            <w:r w:rsidRPr="0002415C">
              <w:rPr>
                <w:rFonts w:ascii="Verdana" w:hAnsi="Verdana"/>
                <w:iCs/>
                <w:sz w:val="18"/>
                <w:szCs w:val="18"/>
              </w:rPr>
              <w:t>€1.360</w:t>
            </w:r>
          </w:p>
        </w:tc>
        <w:tc>
          <w:tcPr>
            <w:tcW w:w="2319" w:type="dxa"/>
          </w:tcPr>
          <w:p w:rsidRPr="0002415C" w:rsidR="009C3B44" w:rsidP="00691441" w:rsidRDefault="009C3B44" w14:paraId="30F35790" w14:textId="77777777">
            <w:pPr>
              <w:suppressAutoHyphens/>
              <w:spacing w:line="259" w:lineRule="auto"/>
              <w:rPr>
                <w:rFonts w:ascii="Verdana" w:hAnsi="Verdana"/>
                <w:iCs/>
                <w:sz w:val="18"/>
                <w:szCs w:val="18"/>
              </w:rPr>
            </w:pPr>
            <w:r w:rsidRPr="0002415C">
              <w:rPr>
                <w:rFonts w:ascii="Verdana" w:hAnsi="Verdana"/>
                <w:iCs/>
                <w:sz w:val="18"/>
                <w:szCs w:val="18"/>
              </w:rPr>
              <w:t>€2.040</w:t>
            </w:r>
          </w:p>
        </w:tc>
        <w:tc>
          <w:tcPr>
            <w:tcW w:w="1978" w:type="dxa"/>
          </w:tcPr>
          <w:p w:rsidRPr="0002415C" w:rsidR="009C3B44" w:rsidP="00691441" w:rsidRDefault="003D7AB2" w14:paraId="4E1FB46B" w14:textId="13A38CDB">
            <w:pPr>
              <w:suppressAutoHyphens/>
              <w:spacing w:line="259" w:lineRule="auto"/>
              <w:rPr>
                <w:rFonts w:ascii="Verdana" w:hAnsi="Verdana"/>
                <w:iCs/>
                <w:sz w:val="18"/>
                <w:szCs w:val="18"/>
              </w:rPr>
            </w:pPr>
            <w:r w:rsidRPr="0002415C">
              <w:rPr>
                <w:rFonts w:ascii="Verdana" w:hAnsi="Verdana"/>
                <w:iCs/>
                <w:sz w:val="18"/>
                <w:szCs w:val="18"/>
              </w:rPr>
              <w:t>n.v.t.</w:t>
            </w:r>
          </w:p>
        </w:tc>
      </w:tr>
      <w:tr w:rsidRPr="0002415C" w:rsidR="009C3B44" w:rsidTr="009C3B44" w14:paraId="51C43EFF" w14:textId="31595C4A">
        <w:tc>
          <w:tcPr>
            <w:tcW w:w="2446" w:type="dxa"/>
          </w:tcPr>
          <w:p w:rsidRPr="0002415C" w:rsidR="009C3B44" w:rsidP="00691441" w:rsidRDefault="009C3B44" w14:paraId="107E1981" w14:textId="77777777">
            <w:pPr>
              <w:suppressAutoHyphens/>
              <w:spacing w:line="259" w:lineRule="auto"/>
              <w:rPr>
                <w:rFonts w:ascii="Verdana" w:hAnsi="Verdana"/>
                <w:iCs/>
                <w:sz w:val="18"/>
                <w:szCs w:val="18"/>
              </w:rPr>
            </w:pPr>
            <w:r w:rsidRPr="0002415C">
              <w:rPr>
                <w:rFonts w:ascii="Verdana" w:hAnsi="Verdana"/>
                <w:iCs/>
                <w:sz w:val="18"/>
                <w:szCs w:val="18"/>
              </w:rPr>
              <w:t xml:space="preserve">Tweede overtreding </w:t>
            </w:r>
          </w:p>
        </w:tc>
        <w:tc>
          <w:tcPr>
            <w:tcW w:w="2319" w:type="dxa"/>
          </w:tcPr>
          <w:p w:rsidRPr="0002415C" w:rsidR="009C3B44" w:rsidP="00691441" w:rsidRDefault="009C3B44" w14:paraId="50A5206A" w14:textId="77777777">
            <w:pPr>
              <w:suppressAutoHyphens/>
              <w:spacing w:line="259" w:lineRule="auto"/>
              <w:rPr>
                <w:rFonts w:ascii="Verdana" w:hAnsi="Verdana"/>
                <w:iCs/>
                <w:sz w:val="18"/>
                <w:szCs w:val="18"/>
              </w:rPr>
            </w:pPr>
            <w:r w:rsidRPr="0002415C">
              <w:rPr>
                <w:rFonts w:ascii="Verdana" w:hAnsi="Verdana"/>
                <w:iCs/>
                <w:sz w:val="18"/>
                <w:szCs w:val="18"/>
              </w:rPr>
              <w:t>€2.040</w:t>
            </w:r>
          </w:p>
        </w:tc>
        <w:tc>
          <w:tcPr>
            <w:tcW w:w="2319" w:type="dxa"/>
          </w:tcPr>
          <w:p w:rsidRPr="0002415C" w:rsidR="009C3B44" w:rsidP="00691441" w:rsidRDefault="009C3B44" w14:paraId="69D955FA" w14:textId="77777777">
            <w:pPr>
              <w:suppressAutoHyphens/>
              <w:spacing w:line="259" w:lineRule="auto"/>
              <w:rPr>
                <w:rFonts w:ascii="Verdana" w:hAnsi="Verdana"/>
                <w:iCs/>
                <w:sz w:val="18"/>
                <w:szCs w:val="18"/>
              </w:rPr>
            </w:pPr>
            <w:r w:rsidRPr="0002415C">
              <w:rPr>
                <w:rFonts w:ascii="Verdana" w:hAnsi="Verdana"/>
                <w:iCs/>
                <w:sz w:val="18"/>
                <w:szCs w:val="18"/>
              </w:rPr>
              <w:t>€3.060</w:t>
            </w:r>
          </w:p>
        </w:tc>
        <w:tc>
          <w:tcPr>
            <w:tcW w:w="1978" w:type="dxa"/>
          </w:tcPr>
          <w:p w:rsidRPr="0002415C" w:rsidR="009C3B44" w:rsidP="00691441" w:rsidRDefault="009C3B44" w14:paraId="4C36608B" w14:textId="111F3C9D">
            <w:pPr>
              <w:suppressAutoHyphens/>
              <w:spacing w:line="259" w:lineRule="auto"/>
              <w:rPr>
                <w:rFonts w:ascii="Verdana" w:hAnsi="Verdana"/>
                <w:iCs/>
                <w:sz w:val="18"/>
                <w:szCs w:val="18"/>
              </w:rPr>
            </w:pPr>
            <w:r w:rsidRPr="0002415C">
              <w:rPr>
                <w:rFonts w:ascii="Verdana" w:hAnsi="Verdana"/>
                <w:iCs/>
                <w:sz w:val="18"/>
                <w:szCs w:val="18"/>
              </w:rPr>
              <w:t xml:space="preserve">Binnen twee jaar na onherroepelijk worden </w:t>
            </w:r>
            <w:r w:rsidRPr="0002415C" w:rsidR="000409CC">
              <w:rPr>
                <w:rFonts w:ascii="Verdana" w:hAnsi="Verdana"/>
                <w:iCs/>
                <w:sz w:val="18"/>
                <w:szCs w:val="18"/>
              </w:rPr>
              <w:t xml:space="preserve">eerdere </w:t>
            </w:r>
            <w:r w:rsidRPr="0002415C">
              <w:rPr>
                <w:rFonts w:ascii="Verdana" w:hAnsi="Verdana"/>
                <w:iCs/>
                <w:sz w:val="18"/>
                <w:szCs w:val="18"/>
              </w:rPr>
              <w:t>boete.</w:t>
            </w:r>
          </w:p>
        </w:tc>
      </w:tr>
      <w:tr w:rsidRPr="0002415C" w:rsidR="009C3B44" w:rsidTr="009C3B44" w14:paraId="4EF47839" w14:textId="5D229048">
        <w:tc>
          <w:tcPr>
            <w:tcW w:w="2446" w:type="dxa"/>
          </w:tcPr>
          <w:p w:rsidRPr="0002415C" w:rsidR="009C3B44" w:rsidP="00691441" w:rsidRDefault="009C3B44" w14:paraId="70B19B0B" w14:textId="77777777">
            <w:pPr>
              <w:suppressAutoHyphens/>
              <w:spacing w:line="259" w:lineRule="auto"/>
              <w:rPr>
                <w:rFonts w:ascii="Verdana" w:hAnsi="Verdana"/>
                <w:iCs/>
                <w:sz w:val="18"/>
                <w:szCs w:val="18"/>
              </w:rPr>
            </w:pPr>
            <w:r w:rsidRPr="0002415C">
              <w:rPr>
                <w:rFonts w:ascii="Verdana" w:hAnsi="Verdana"/>
                <w:iCs/>
                <w:sz w:val="18"/>
                <w:szCs w:val="18"/>
              </w:rPr>
              <w:t xml:space="preserve">Derde overtreding </w:t>
            </w:r>
          </w:p>
        </w:tc>
        <w:tc>
          <w:tcPr>
            <w:tcW w:w="2319" w:type="dxa"/>
          </w:tcPr>
          <w:p w:rsidRPr="0002415C" w:rsidR="009C3B44" w:rsidP="00691441" w:rsidRDefault="009C3B44" w14:paraId="6895F01A" w14:textId="77777777">
            <w:pPr>
              <w:suppressAutoHyphens/>
              <w:spacing w:line="259" w:lineRule="auto"/>
              <w:rPr>
                <w:rFonts w:ascii="Verdana" w:hAnsi="Verdana"/>
                <w:iCs/>
                <w:sz w:val="18"/>
                <w:szCs w:val="18"/>
              </w:rPr>
            </w:pPr>
            <w:r w:rsidRPr="0002415C">
              <w:rPr>
                <w:rFonts w:ascii="Verdana" w:hAnsi="Verdana"/>
                <w:iCs/>
                <w:sz w:val="18"/>
                <w:szCs w:val="18"/>
              </w:rPr>
              <w:t>€2.720</w:t>
            </w:r>
          </w:p>
        </w:tc>
        <w:tc>
          <w:tcPr>
            <w:tcW w:w="2319" w:type="dxa"/>
          </w:tcPr>
          <w:p w:rsidRPr="0002415C" w:rsidR="009C3B44" w:rsidP="00691441" w:rsidRDefault="009C3B44" w14:paraId="5B290011" w14:textId="77777777">
            <w:pPr>
              <w:suppressAutoHyphens/>
              <w:spacing w:line="259" w:lineRule="auto"/>
              <w:rPr>
                <w:rFonts w:ascii="Verdana" w:hAnsi="Verdana"/>
                <w:iCs/>
                <w:sz w:val="18"/>
                <w:szCs w:val="18"/>
              </w:rPr>
            </w:pPr>
            <w:r w:rsidRPr="0002415C">
              <w:rPr>
                <w:rFonts w:ascii="Verdana" w:hAnsi="Verdana"/>
                <w:iCs/>
                <w:sz w:val="18"/>
                <w:szCs w:val="18"/>
              </w:rPr>
              <w:t>€4.080</w:t>
            </w:r>
          </w:p>
        </w:tc>
        <w:tc>
          <w:tcPr>
            <w:tcW w:w="1978" w:type="dxa"/>
          </w:tcPr>
          <w:p w:rsidRPr="0002415C" w:rsidR="009C3B44" w:rsidP="00691441" w:rsidRDefault="009C3B44" w14:paraId="1206078E" w14:textId="302D9C90">
            <w:pPr>
              <w:suppressAutoHyphens/>
              <w:spacing w:line="259" w:lineRule="auto"/>
              <w:rPr>
                <w:rFonts w:ascii="Verdana" w:hAnsi="Verdana"/>
                <w:iCs/>
                <w:sz w:val="18"/>
                <w:szCs w:val="18"/>
              </w:rPr>
            </w:pPr>
            <w:r w:rsidRPr="0002415C">
              <w:rPr>
                <w:rFonts w:ascii="Verdana" w:hAnsi="Verdana"/>
                <w:iCs/>
                <w:sz w:val="18"/>
                <w:szCs w:val="18"/>
              </w:rPr>
              <w:t>Binnen drie jaar na onherroepelijk worden eerste boete.</w:t>
            </w:r>
          </w:p>
        </w:tc>
      </w:tr>
      <w:tr w:rsidRPr="0002415C" w:rsidR="009C3B44" w:rsidTr="009C3B44" w14:paraId="5813A2A1" w14:textId="0C5C8D8F">
        <w:tc>
          <w:tcPr>
            <w:tcW w:w="2446" w:type="dxa"/>
          </w:tcPr>
          <w:p w:rsidRPr="0002415C" w:rsidR="009C3B44" w:rsidP="00691441" w:rsidRDefault="009C3B44" w14:paraId="13B4F9B4" w14:textId="77590B3D">
            <w:pPr>
              <w:suppressAutoHyphens/>
              <w:spacing w:line="259" w:lineRule="auto"/>
              <w:rPr>
                <w:rFonts w:ascii="Verdana" w:hAnsi="Verdana"/>
                <w:iCs/>
                <w:sz w:val="18"/>
                <w:szCs w:val="18"/>
              </w:rPr>
            </w:pPr>
            <w:r w:rsidRPr="0002415C">
              <w:rPr>
                <w:rFonts w:ascii="Verdana" w:hAnsi="Verdana"/>
                <w:iCs/>
                <w:sz w:val="18"/>
                <w:szCs w:val="18"/>
              </w:rPr>
              <w:t xml:space="preserve">Vierde </w:t>
            </w:r>
            <w:r w:rsidRPr="0002415C" w:rsidR="000409CC">
              <w:rPr>
                <w:rFonts w:ascii="Verdana" w:hAnsi="Verdana"/>
                <w:iCs/>
                <w:sz w:val="18"/>
                <w:szCs w:val="18"/>
              </w:rPr>
              <w:t xml:space="preserve">of meer </w:t>
            </w:r>
            <w:r w:rsidRPr="0002415C">
              <w:rPr>
                <w:rFonts w:ascii="Verdana" w:hAnsi="Verdana"/>
                <w:iCs/>
                <w:sz w:val="18"/>
                <w:szCs w:val="18"/>
              </w:rPr>
              <w:t xml:space="preserve">overtreding </w:t>
            </w:r>
          </w:p>
        </w:tc>
        <w:tc>
          <w:tcPr>
            <w:tcW w:w="2319" w:type="dxa"/>
          </w:tcPr>
          <w:p w:rsidRPr="0002415C" w:rsidR="009C3B44" w:rsidP="00691441" w:rsidRDefault="009C3B44" w14:paraId="20DC1D73" w14:textId="77777777">
            <w:pPr>
              <w:suppressAutoHyphens/>
              <w:spacing w:line="259" w:lineRule="auto"/>
              <w:rPr>
                <w:rFonts w:ascii="Verdana" w:hAnsi="Verdana"/>
                <w:iCs/>
                <w:sz w:val="18"/>
                <w:szCs w:val="18"/>
              </w:rPr>
            </w:pPr>
            <w:r w:rsidRPr="0002415C">
              <w:rPr>
                <w:rFonts w:ascii="Verdana" w:hAnsi="Verdana"/>
                <w:iCs/>
                <w:sz w:val="18"/>
                <w:szCs w:val="18"/>
              </w:rPr>
              <w:t>€4.500</w:t>
            </w:r>
          </w:p>
        </w:tc>
        <w:tc>
          <w:tcPr>
            <w:tcW w:w="2319" w:type="dxa"/>
          </w:tcPr>
          <w:p w:rsidRPr="0002415C" w:rsidR="009C3B44" w:rsidP="00691441" w:rsidRDefault="009C3B44" w14:paraId="37627AF4" w14:textId="77777777">
            <w:pPr>
              <w:suppressAutoHyphens/>
              <w:spacing w:line="259" w:lineRule="auto"/>
              <w:rPr>
                <w:rFonts w:ascii="Verdana" w:hAnsi="Verdana"/>
                <w:iCs/>
                <w:sz w:val="18"/>
                <w:szCs w:val="18"/>
              </w:rPr>
            </w:pPr>
            <w:r w:rsidRPr="0002415C">
              <w:rPr>
                <w:rFonts w:ascii="Verdana" w:hAnsi="Verdana"/>
                <w:iCs/>
                <w:sz w:val="18"/>
                <w:szCs w:val="18"/>
              </w:rPr>
              <w:t>€4.500</w:t>
            </w:r>
          </w:p>
        </w:tc>
        <w:tc>
          <w:tcPr>
            <w:tcW w:w="1978" w:type="dxa"/>
          </w:tcPr>
          <w:p w:rsidRPr="0002415C" w:rsidR="009C3B44" w:rsidP="00691441" w:rsidRDefault="009C3B44" w14:paraId="55AF588D" w14:textId="327A8880">
            <w:pPr>
              <w:suppressAutoHyphens/>
              <w:spacing w:line="259" w:lineRule="auto"/>
              <w:rPr>
                <w:rFonts w:ascii="Verdana" w:hAnsi="Verdana"/>
                <w:iCs/>
                <w:sz w:val="18"/>
                <w:szCs w:val="18"/>
              </w:rPr>
            </w:pPr>
            <w:r w:rsidRPr="0002415C">
              <w:rPr>
                <w:rFonts w:ascii="Verdana" w:hAnsi="Verdana"/>
                <w:iCs/>
                <w:sz w:val="18"/>
                <w:szCs w:val="18"/>
              </w:rPr>
              <w:t>Binnen vijf jaar na onherroepelijk worden eerste boete.</w:t>
            </w:r>
          </w:p>
        </w:tc>
      </w:tr>
      <w:tr w:rsidRPr="0002415C" w:rsidR="009C3B44" w:rsidTr="009C3B44" w14:paraId="594C8376" w14:textId="42E4FC81">
        <w:tc>
          <w:tcPr>
            <w:tcW w:w="2446" w:type="dxa"/>
          </w:tcPr>
          <w:p w:rsidRPr="0002415C" w:rsidR="009C3B44" w:rsidP="00691441" w:rsidRDefault="009C3B44" w14:paraId="0F43F4E5" w14:textId="2682F84E">
            <w:pPr>
              <w:suppressAutoHyphens/>
              <w:spacing w:line="259" w:lineRule="auto"/>
              <w:rPr>
                <w:rFonts w:ascii="Verdana" w:hAnsi="Verdana"/>
                <w:b/>
                <w:bCs/>
                <w:iCs/>
                <w:sz w:val="18"/>
                <w:szCs w:val="18"/>
              </w:rPr>
            </w:pPr>
            <w:r w:rsidRPr="0002415C">
              <w:rPr>
                <w:rFonts w:ascii="Verdana" w:hAnsi="Verdana"/>
                <w:b/>
                <w:bCs/>
                <w:iCs/>
                <w:sz w:val="18"/>
                <w:szCs w:val="18"/>
              </w:rPr>
              <w:t>Overtreding van artikel 7, derde lid</w:t>
            </w:r>
            <w:r w:rsidRPr="0002415C" w:rsidR="00940DA7">
              <w:rPr>
                <w:rFonts w:ascii="Verdana" w:hAnsi="Verdana"/>
                <w:b/>
                <w:bCs/>
                <w:iCs/>
                <w:sz w:val="18"/>
                <w:szCs w:val="18"/>
              </w:rPr>
              <w:t>,</w:t>
            </w:r>
            <w:r w:rsidRPr="0002415C">
              <w:rPr>
                <w:rFonts w:ascii="Verdana" w:hAnsi="Verdana"/>
                <w:b/>
                <w:bCs/>
                <w:iCs/>
                <w:sz w:val="18"/>
                <w:szCs w:val="18"/>
              </w:rPr>
              <w:t xml:space="preserve"> en 9a </w:t>
            </w:r>
            <w:proofErr w:type="spellStart"/>
            <w:r w:rsidRPr="0002415C">
              <w:rPr>
                <w:rFonts w:ascii="Verdana" w:hAnsi="Verdana"/>
                <w:b/>
                <w:bCs/>
                <w:iCs/>
                <w:sz w:val="18"/>
                <w:szCs w:val="18"/>
              </w:rPr>
              <w:t>Trw</w:t>
            </w:r>
            <w:proofErr w:type="spellEnd"/>
            <w:r w:rsidRPr="0002415C">
              <w:rPr>
                <w:rFonts w:ascii="Verdana" w:hAnsi="Verdana"/>
                <w:b/>
                <w:bCs/>
                <w:iCs/>
                <w:sz w:val="18"/>
                <w:szCs w:val="18"/>
              </w:rPr>
              <w:t>, meer dan 50 werknemers</w:t>
            </w:r>
          </w:p>
        </w:tc>
        <w:tc>
          <w:tcPr>
            <w:tcW w:w="2319" w:type="dxa"/>
          </w:tcPr>
          <w:p w:rsidRPr="0002415C" w:rsidR="009C3B44" w:rsidP="00691441" w:rsidRDefault="009C3B44" w14:paraId="3D16A3A6" w14:textId="77777777">
            <w:pPr>
              <w:suppressAutoHyphens/>
              <w:spacing w:line="259" w:lineRule="auto"/>
              <w:rPr>
                <w:rFonts w:ascii="Verdana" w:hAnsi="Verdana"/>
                <w:b/>
                <w:bCs/>
                <w:iCs/>
                <w:sz w:val="18"/>
                <w:szCs w:val="18"/>
              </w:rPr>
            </w:pPr>
            <w:r w:rsidRPr="0002415C">
              <w:rPr>
                <w:rFonts w:ascii="Verdana" w:hAnsi="Verdana"/>
                <w:b/>
                <w:bCs/>
                <w:iCs/>
                <w:sz w:val="18"/>
                <w:szCs w:val="18"/>
              </w:rPr>
              <w:t>Boete voor wijziging</w:t>
            </w:r>
          </w:p>
        </w:tc>
        <w:tc>
          <w:tcPr>
            <w:tcW w:w="2319" w:type="dxa"/>
          </w:tcPr>
          <w:p w:rsidRPr="0002415C" w:rsidR="009C3B44" w:rsidP="00691441" w:rsidRDefault="009C3B44" w14:paraId="2890E276" w14:textId="77777777">
            <w:pPr>
              <w:suppressAutoHyphens/>
              <w:spacing w:line="259" w:lineRule="auto"/>
              <w:rPr>
                <w:rFonts w:ascii="Verdana" w:hAnsi="Verdana"/>
                <w:b/>
                <w:bCs/>
                <w:iCs/>
                <w:sz w:val="18"/>
                <w:szCs w:val="18"/>
              </w:rPr>
            </w:pPr>
            <w:r w:rsidRPr="0002415C">
              <w:rPr>
                <w:rFonts w:ascii="Verdana" w:hAnsi="Verdana"/>
                <w:b/>
                <w:bCs/>
                <w:iCs/>
                <w:sz w:val="18"/>
                <w:szCs w:val="18"/>
              </w:rPr>
              <w:t>Boete na wijziging</w:t>
            </w:r>
          </w:p>
        </w:tc>
        <w:tc>
          <w:tcPr>
            <w:tcW w:w="1978" w:type="dxa"/>
          </w:tcPr>
          <w:p w:rsidRPr="0002415C" w:rsidR="009C3B44" w:rsidP="00691441" w:rsidRDefault="009C3B44" w14:paraId="65B7AE30" w14:textId="77777777">
            <w:pPr>
              <w:suppressAutoHyphens/>
              <w:spacing w:line="259" w:lineRule="auto"/>
              <w:rPr>
                <w:rFonts w:ascii="Verdana" w:hAnsi="Verdana"/>
                <w:b/>
                <w:bCs/>
                <w:iCs/>
                <w:sz w:val="18"/>
                <w:szCs w:val="18"/>
              </w:rPr>
            </w:pPr>
          </w:p>
        </w:tc>
      </w:tr>
      <w:tr w:rsidRPr="0002415C" w:rsidR="009C3B44" w:rsidTr="009C3B44" w14:paraId="3A7D2699" w14:textId="52A252A9">
        <w:tc>
          <w:tcPr>
            <w:tcW w:w="2446" w:type="dxa"/>
            <w:tcBorders>
              <w:bottom w:val="single" w:color="auto" w:sz="4" w:space="0"/>
            </w:tcBorders>
          </w:tcPr>
          <w:p w:rsidRPr="0002415C" w:rsidR="009C3B44" w:rsidP="00691441" w:rsidRDefault="009C3B44" w14:paraId="675C215A" w14:textId="77777777">
            <w:pPr>
              <w:suppressAutoHyphens/>
              <w:spacing w:line="259" w:lineRule="auto"/>
              <w:rPr>
                <w:rFonts w:ascii="Verdana" w:hAnsi="Verdana"/>
                <w:iCs/>
                <w:sz w:val="18"/>
                <w:szCs w:val="18"/>
              </w:rPr>
            </w:pPr>
            <w:r w:rsidRPr="0002415C">
              <w:rPr>
                <w:rFonts w:ascii="Verdana" w:hAnsi="Verdana"/>
                <w:iCs/>
                <w:sz w:val="18"/>
                <w:szCs w:val="18"/>
              </w:rPr>
              <w:t xml:space="preserve">Eerste overtreding </w:t>
            </w:r>
          </w:p>
        </w:tc>
        <w:tc>
          <w:tcPr>
            <w:tcW w:w="2319" w:type="dxa"/>
            <w:tcBorders>
              <w:bottom w:val="single" w:color="auto" w:sz="4" w:space="0"/>
            </w:tcBorders>
          </w:tcPr>
          <w:p w:rsidRPr="0002415C" w:rsidR="009C3B44" w:rsidP="00691441" w:rsidRDefault="009C3B44" w14:paraId="54787194" w14:textId="77777777">
            <w:pPr>
              <w:suppressAutoHyphens/>
              <w:spacing w:line="259" w:lineRule="auto"/>
              <w:rPr>
                <w:rFonts w:ascii="Verdana" w:hAnsi="Verdana"/>
                <w:iCs/>
                <w:sz w:val="18"/>
                <w:szCs w:val="18"/>
              </w:rPr>
            </w:pPr>
            <w:r w:rsidRPr="0002415C">
              <w:rPr>
                <w:rFonts w:ascii="Verdana" w:hAnsi="Verdana"/>
                <w:iCs/>
                <w:sz w:val="18"/>
                <w:szCs w:val="18"/>
              </w:rPr>
              <w:t>€2.720</w:t>
            </w:r>
          </w:p>
        </w:tc>
        <w:tc>
          <w:tcPr>
            <w:tcW w:w="2319" w:type="dxa"/>
            <w:tcBorders>
              <w:bottom w:val="single" w:color="auto" w:sz="4" w:space="0"/>
            </w:tcBorders>
          </w:tcPr>
          <w:p w:rsidRPr="0002415C" w:rsidR="009C3B44" w:rsidP="00691441" w:rsidRDefault="009C3B44" w14:paraId="2BAA2C95" w14:textId="77777777">
            <w:pPr>
              <w:suppressAutoHyphens/>
              <w:spacing w:line="259" w:lineRule="auto"/>
              <w:rPr>
                <w:rFonts w:ascii="Verdana" w:hAnsi="Verdana"/>
                <w:iCs/>
                <w:sz w:val="18"/>
                <w:szCs w:val="18"/>
              </w:rPr>
            </w:pPr>
            <w:r w:rsidRPr="0002415C">
              <w:rPr>
                <w:rFonts w:ascii="Verdana" w:hAnsi="Verdana"/>
                <w:iCs/>
                <w:sz w:val="18"/>
                <w:szCs w:val="18"/>
              </w:rPr>
              <w:t>€4.080</w:t>
            </w:r>
          </w:p>
        </w:tc>
        <w:tc>
          <w:tcPr>
            <w:tcW w:w="1978" w:type="dxa"/>
            <w:tcBorders>
              <w:bottom w:val="single" w:color="auto" w:sz="4" w:space="0"/>
            </w:tcBorders>
          </w:tcPr>
          <w:p w:rsidRPr="0002415C" w:rsidR="009C3B44" w:rsidP="00691441" w:rsidRDefault="009C3B44" w14:paraId="3849F476" w14:textId="77777777">
            <w:pPr>
              <w:suppressAutoHyphens/>
              <w:spacing w:line="259" w:lineRule="auto"/>
              <w:rPr>
                <w:rFonts w:ascii="Verdana" w:hAnsi="Verdana"/>
                <w:iCs/>
                <w:sz w:val="18"/>
                <w:szCs w:val="18"/>
              </w:rPr>
            </w:pPr>
          </w:p>
        </w:tc>
      </w:tr>
      <w:tr w:rsidRPr="0002415C" w:rsidR="009C3B44" w:rsidTr="009C3B44" w14:paraId="0D207EA4" w14:textId="08342F42">
        <w:tc>
          <w:tcPr>
            <w:tcW w:w="2446"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6E3E8695" w14:textId="1029871F">
            <w:pPr>
              <w:suppressAutoHyphens/>
              <w:spacing w:line="259" w:lineRule="auto"/>
              <w:rPr>
                <w:rFonts w:ascii="Verdana" w:hAnsi="Verdana"/>
                <w:iCs/>
                <w:sz w:val="18"/>
                <w:szCs w:val="18"/>
              </w:rPr>
            </w:pPr>
            <w:r w:rsidRPr="0002415C">
              <w:rPr>
                <w:rFonts w:ascii="Verdana" w:hAnsi="Verdana"/>
                <w:iCs/>
                <w:sz w:val="18"/>
                <w:szCs w:val="18"/>
              </w:rPr>
              <w:t xml:space="preserve">Tweede of meer overtreding </w:t>
            </w:r>
          </w:p>
        </w:tc>
        <w:tc>
          <w:tcPr>
            <w:tcW w:w="2319"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6FBDFB83" w14:textId="77777777">
            <w:pPr>
              <w:suppressAutoHyphens/>
              <w:spacing w:line="259" w:lineRule="auto"/>
              <w:rPr>
                <w:rFonts w:ascii="Verdana" w:hAnsi="Verdana"/>
                <w:iCs/>
                <w:sz w:val="18"/>
                <w:szCs w:val="18"/>
              </w:rPr>
            </w:pPr>
            <w:r w:rsidRPr="0002415C">
              <w:rPr>
                <w:rFonts w:ascii="Verdana" w:hAnsi="Verdana"/>
                <w:iCs/>
                <w:sz w:val="18"/>
                <w:szCs w:val="18"/>
              </w:rPr>
              <w:t>€4.080</w:t>
            </w:r>
          </w:p>
        </w:tc>
        <w:tc>
          <w:tcPr>
            <w:tcW w:w="2319"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6666B451" w14:textId="77777777">
            <w:pPr>
              <w:suppressAutoHyphens/>
              <w:spacing w:line="259" w:lineRule="auto"/>
              <w:rPr>
                <w:rFonts w:ascii="Verdana" w:hAnsi="Verdana"/>
                <w:iCs/>
                <w:sz w:val="18"/>
                <w:szCs w:val="18"/>
              </w:rPr>
            </w:pPr>
            <w:r w:rsidRPr="0002415C">
              <w:rPr>
                <w:rFonts w:ascii="Verdana" w:hAnsi="Verdana"/>
                <w:iCs/>
                <w:sz w:val="18"/>
                <w:szCs w:val="18"/>
              </w:rPr>
              <w:t>€4.500</w:t>
            </w:r>
          </w:p>
        </w:tc>
        <w:tc>
          <w:tcPr>
            <w:tcW w:w="1978"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5505A907" w14:textId="7665005D">
            <w:pPr>
              <w:suppressAutoHyphens/>
              <w:spacing w:line="259" w:lineRule="auto"/>
              <w:rPr>
                <w:rFonts w:ascii="Verdana" w:hAnsi="Verdana"/>
                <w:iCs/>
                <w:sz w:val="18"/>
                <w:szCs w:val="18"/>
              </w:rPr>
            </w:pPr>
            <w:r w:rsidRPr="0002415C">
              <w:rPr>
                <w:rFonts w:ascii="Verdana" w:hAnsi="Verdana"/>
                <w:iCs/>
                <w:sz w:val="18"/>
                <w:szCs w:val="18"/>
              </w:rPr>
              <w:t xml:space="preserve">Binnen twee jaar na onherroepelijk worden </w:t>
            </w:r>
            <w:r w:rsidRPr="0002415C" w:rsidR="000409CC">
              <w:rPr>
                <w:rFonts w:ascii="Verdana" w:hAnsi="Verdana"/>
                <w:iCs/>
                <w:sz w:val="18"/>
                <w:szCs w:val="18"/>
              </w:rPr>
              <w:t xml:space="preserve">eerdere </w:t>
            </w:r>
            <w:r w:rsidRPr="0002415C">
              <w:rPr>
                <w:rFonts w:ascii="Verdana" w:hAnsi="Verdana"/>
                <w:iCs/>
                <w:sz w:val="18"/>
                <w:szCs w:val="18"/>
              </w:rPr>
              <w:t>boete.</w:t>
            </w:r>
          </w:p>
        </w:tc>
      </w:tr>
      <w:bookmarkEnd w:id="2"/>
    </w:tbl>
    <w:p w:rsidRPr="0002415C" w:rsidR="006503AC" w:rsidP="00691441" w:rsidRDefault="006503AC" w14:paraId="76EAC009" w14:textId="77777777">
      <w:pPr>
        <w:suppressAutoHyphens/>
        <w:rPr>
          <w:rFonts w:ascii="Verdana" w:hAnsi="Verdana"/>
          <w:iCs/>
          <w:sz w:val="18"/>
          <w:szCs w:val="18"/>
        </w:rPr>
      </w:pPr>
    </w:p>
    <w:p w:rsidRPr="0002415C" w:rsidR="006503AC" w:rsidP="00691441" w:rsidRDefault="006503AC" w14:paraId="1DD6CB95" w14:textId="3D2E34C2">
      <w:pPr>
        <w:suppressAutoHyphens/>
        <w:rPr>
          <w:rFonts w:ascii="Verdana" w:hAnsi="Verdana"/>
          <w:iCs/>
          <w:sz w:val="18"/>
          <w:szCs w:val="18"/>
        </w:rPr>
      </w:pPr>
      <w:r w:rsidRPr="0002415C">
        <w:rPr>
          <w:rFonts w:ascii="Verdana" w:hAnsi="Verdana"/>
          <w:iCs/>
          <w:sz w:val="18"/>
          <w:szCs w:val="18"/>
        </w:rPr>
        <w:t>Naast een verhoging van de boetebedragen worden ook de recidivetermijnen verlengd. Op dit moment heeft categorie C, zoals toegelicht in paragraaf 2.3, een kortere recidivetermijn</w:t>
      </w:r>
      <w:r w:rsidR="0002415C">
        <w:rPr>
          <w:rFonts w:ascii="Verdana" w:hAnsi="Verdana"/>
          <w:iCs/>
          <w:sz w:val="18"/>
          <w:szCs w:val="18"/>
        </w:rPr>
        <w:t>, namelijk</w:t>
      </w:r>
      <w:r w:rsidRPr="0002415C">
        <w:rPr>
          <w:rFonts w:ascii="Verdana" w:hAnsi="Verdana"/>
          <w:iCs/>
          <w:sz w:val="18"/>
          <w:szCs w:val="18"/>
        </w:rPr>
        <w:t xml:space="preserve"> </w:t>
      </w:r>
      <w:r w:rsidRPr="0002415C" w:rsidR="0045555E">
        <w:rPr>
          <w:rFonts w:ascii="Verdana" w:hAnsi="Verdana"/>
          <w:iCs/>
          <w:sz w:val="18"/>
          <w:szCs w:val="18"/>
        </w:rPr>
        <w:t>van 12 maanden</w:t>
      </w:r>
      <w:r w:rsidR="0002415C">
        <w:rPr>
          <w:rFonts w:ascii="Verdana" w:hAnsi="Verdana"/>
          <w:iCs/>
          <w:sz w:val="18"/>
          <w:szCs w:val="18"/>
        </w:rPr>
        <w:t>,</w:t>
      </w:r>
      <w:r w:rsidRPr="0002415C" w:rsidR="0045555E">
        <w:rPr>
          <w:rFonts w:ascii="Verdana" w:hAnsi="Verdana"/>
          <w:iCs/>
          <w:sz w:val="18"/>
          <w:szCs w:val="18"/>
        </w:rPr>
        <w:t xml:space="preserve"> </w:t>
      </w:r>
      <w:r w:rsidRPr="0002415C">
        <w:rPr>
          <w:rFonts w:ascii="Verdana" w:hAnsi="Verdana"/>
          <w:iCs/>
          <w:sz w:val="18"/>
          <w:szCs w:val="18"/>
        </w:rPr>
        <w:t xml:space="preserve">dan de andere boetecategorieën. </w:t>
      </w:r>
      <w:r w:rsidRPr="0002415C" w:rsidR="009C3B44">
        <w:rPr>
          <w:rFonts w:ascii="Verdana" w:hAnsi="Verdana"/>
          <w:iCs/>
          <w:sz w:val="18"/>
          <w:szCs w:val="18"/>
        </w:rPr>
        <w:t xml:space="preserve">Dit wordt niet overgenomen in het nieuwe categorie E. </w:t>
      </w:r>
      <w:r w:rsidRPr="0002415C">
        <w:rPr>
          <w:rFonts w:ascii="Verdana" w:hAnsi="Verdana"/>
          <w:iCs/>
          <w:sz w:val="18"/>
          <w:szCs w:val="18"/>
        </w:rPr>
        <w:t xml:space="preserve">Door de hoeveelheid aan inspecties die de NVWA op het beleidsterrein van tabak uitvoert, is in de praktijk </w:t>
      </w:r>
      <w:r w:rsidRPr="0002415C" w:rsidR="008A503A">
        <w:rPr>
          <w:rFonts w:ascii="Verdana" w:hAnsi="Verdana"/>
          <w:iCs/>
          <w:sz w:val="18"/>
          <w:szCs w:val="18"/>
        </w:rPr>
        <w:t xml:space="preserve">een </w:t>
      </w:r>
      <w:proofErr w:type="spellStart"/>
      <w:r w:rsidRPr="0002415C">
        <w:rPr>
          <w:rFonts w:ascii="Verdana" w:hAnsi="Verdana"/>
          <w:iCs/>
          <w:sz w:val="18"/>
          <w:szCs w:val="18"/>
        </w:rPr>
        <w:t>herinspectie</w:t>
      </w:r>
      <w:proofErr w:type="spellEnd"/>
      <w:r w:rsidRPr="0002415C">
        <w:rPr>
          <w:rFonts w:ascii="Verdana" w:hAnsi="Verdana"/>
          <w:iCs/>
          <w:sz w:val="18"/>
          <w:szCs w:val="18"/>
        </w:rPr>
        <w:t xml:space="preserve"> binnen deze relatief korte termijn niet </w:t>
      </w:r>
      <w:r w:rsidRPr="0002415C" w:rsidR="0045555E">
        <w:rPr>
          <w:rFonts w:ascii="Verdana" w:hAnsi="Verdana"/>
          <w:iCs/>
          <w:sz w:val="18"/>
          <w:szCs w:val="18"/>
        </w:rPr>
        <w:t xml:space="preserve">altijd </w:t>
      </w:r>
      <w:r w:rsidRPr="0002415C">
        <w:rPr>
          <w:rFonts w:ascii="Verdana" w:hAnsi="Verdana"/>
          <w:iCs/>
          <w:sz w:val="18"/>
          <w:szCs w:val="18"/>
        </w:rPr>
        <w:t>mogelijk</w:t>
      </w:r>
      <w:r w:rsidRPr="0002415C" w:rsidR="00E434AF">
        <w:rPr>
          <w:rFonts w:ascii="Verdana" w:hAnsi="Verdana"/>
          <w:iCs/>
          <w:sz w:val="18"/>
          <w:szCs w:val="18"/>
        </w:rPr>
        <w:t xml:space="preserve"> voor overtreding van het online verkoopverbod en het verkoopverbod</w:t>
      </w:r>
      <w:r w:rsidR="00F05CE4">
        <w:rPr>
          <w:rFonts w:ascii="Verdana" w:hAnsi="Verdana"/>
          <w:iCs/>
          <w:sz w:val="18"/>
          <w:szCs w:val="18"/>
        </w:rPr>
        <w:t xml:space="preserve"> voor supermarkten en horeca</w:t>
      </w:r>
      <w:r w:rsidRPr="0002415C">
        <w:rPr>
          <w:rFonts w:ascii="Verdana" w:hAnsi="Verdana"/>
          <w:iCs/>
          <w:sz w:val="18"/>
          <w:szCs w:val="18"/>
        </w:rPr>
        <w:t xml:space="preserve">. </w:t>
      </w:r>
      <w:r w:rsidRPr="0002415C">
        <w:rPr>
          <w:rFonts w:ascii="Verdana" w:hAnsi="Verdana" w:eastAsia="DejaVu Sans" w:cs="Lohit Hindi"/>
          <w:color w:val="000000"/>
          <w:kern w:val="0"/>
          <w:sz w:val="18"/>
          <w:szCs w:val="18"/>
          <w:lang w:eastAsia="nl-NL"/>
          <w14:ligatures w14:val="none"/>
        </w:rPr>
        <w:t xml:space="preserve">Nu </w:t>
      </w:r>
      <w:r w:rsidRPr="0002415C" w:rsidR="00C23FFB">
        <w:rPr>
          <w:rFonts w:ascii="Verdana" w:hAnsi="Verdana" w:eastAsia="DejaVu Sans" w:cs="Lohit Hindi"/>
          <w:color w:val="000000"/>
          <w:kern w:val="0"/>
          <w:sz w:val="18"/>
          <w:szCs w:val="18"/>
          <w:lang w:eastAsia="nl-NL"/>
          <w14:ligatures w14:val="none"/>
        </w:rPr>
        <w:t>deze nieuwe categorie</w:t>
      </w:r>
      <w:r w:rsidRPr="0002415C">
        <w:rPr>
          <w:rFonts w:ascii="Verdana" w:hAnsi="Verdana" w:eastAsia="DejaVu Sans" w:cs="Lohit Hindi"/>
          <w:color w:val="000000"/>
          <w:kern w:val="0"/>
          <w:sz w:val="18"/>
          <w:szCs w:val="18"/>
          <w:lang w:eastAsia="nl-NL"/>
          <w14:ligatures w14:val="none"/>
        </w:rPr>
        <w:t xml:space="preserve"> niet langer van toepassing is op overtreding van de leeftijdsgrens</w:t>
      </w:r>
      <w:r w:rsidRPr="0002415C" w:rsidR="00C23FFB">
        <w:rPr>
          <w:rFonts w:ascii="Verdana" w:hAnsi="Verdana" w:eastAsia="DejaVu Sans" w:cs="Lohit Hindi"/>
          <w:color w:val="000000"/>
          <w:kern w:val="0"/>
          <w:sz w:val="18"/>
          <w:szCs w:val="18"/>
          <w:lang w:eastAsia="nl-NL"/>
          <w14:ligatures w14:val="none"/>
        </w:rPr>
        <w:t xml:space="preserve">, waarvoor de termijn van 12 maanden </w:t>
      </w:r>
      <w:r w:rsidRPr="0002415C" w:rsidR="00AC00DC">
        <w:rPr>
          <w:rFonts w:ascii="Verdana" w:hAnsi="Verdana" w:eastAsia="DejaVu Sans" w:cs="Lohit Hindi"/>
          <w:color w:val="000000"/>
          <w:kern w:val="0"/>
          <w:sz w:val="18"/>
          <w:szCs w:val="18"/>
          <w:lang w:eastAsia="nl-NL"/>
          <w14:ligatures w14:val="none"/>
        </w:rPr>
        <w:t xml:space="preserve">destijds </w:t>
      </w:r>
      <w:r w:rsidRPr="0002415C" w:rsidR="00C23FFB">
        <w:rPr>
          <w:rFonts w:ascii="Verdana" w:hAnsi="Verdana" w:eastAsia="DejaVu Sans" w:cs="Lohit Hindi"/>
          <w:color w:val="000000"/>
          <w:kern w:val="0"/>
          <w:sz w:val="18"/>
          <w:szCs w:val="18"/>
          <w:lang w:eastAsia="nl-NL"/>
          <w14:ligatures w14:val="none"/>
        </w:rPr>
        <w:t>is ingevoerd</w:t>
      </w:r>
      <w:r w:rsidRPr="0002415C">
        <w:rPr>
          <w:rFonts w:ascii="Verdana" w:hAnsi="Verdana" w:eastAsia="DejaVu Sans" w:cs="Lohit Hindi"/>
          <w:color w:val="000000"/>
          <w:kern w:val="0"/>
          <w:sz w:val="18"/>
          <w:szCs w:val="18"/>
          <w:lang w:eastAsia="nl-NL"/>
          <w14:ligatures w14:val="none"/>
        </w:rPr>
        <w:t xml:space="preserve">, </w:t>
      </w:r>
      <w:r w:rsidRPr="0002415C" w:rsidR="00C23FFB">
        <w:rPr>
          <w:rFonts w:ascii="Verdana" w:hAnsi="Verdana" w:eastAsia="DejaVu Sans" w:cs="Lohit Hindi"/>
          <w:color w:val="000000"/>
          <w:kern w:val="0"/>
          <w:sz w:val="18"/>
          <w:szCs w:val="18"/>
          <w:lang w:eastAsia="nl-NL"/>
          <w14:ligatures w14:val="none"/>
        </w:rPr>
        <w:t>maar juist ziet</w:t>
      </w:r>
      <w:r w:rsidRPr="0002415C">
        <w:rPr>
          <w:rFonts w:ascii="Verdana" w:hAnsi="Verdana" w:eastAsia="DejaVu Sans" w:cs="Lohit Hindi"/>
          <w:color w:val="000000"/>
          <w:kern w:val="0"/>
          <w:sz w:val="18"/>
          <w:szCs w:val="18"/>
          <w:lang w:eastAsia="nl-NL"/>
          <w14:ligatures w14:val="none"/>
        </w:rPr>
        <w:t xml:space="preserve"> op overtreding van het </w:t>
      </w:r>
      <w:r w:rsidRPr="0002415C" w:rsidR="00CB49FE">
        <w:rPr>
          <w:rFonts w:ascii="Verdana" w:hAnsi="Verdana" w:eastAsia="DejaVu Sans" w:cs="Lohit Hindi"/>
          <w:color w:val="000000"/>
          <w:kern w:val="0"/>
          <w:sz w:val="18"/>
          <w:szCs w:val="18"/>
          <w:lang w:eastAsia="nl-NL"/>
          <w14:ligatures w14:val="none"/>
        </w:rPr>
        <w:t>online verkoopverbod</w:t>
      </w:r>
      <w:r w:rsidRPr="0002415C">
        <w:rPr>
          <w:rFonts w:ascii="Verdana" w:hAnsi="Verdana" w:eastAsia="DejaVu Sans" w:cs="Lohit Hindi"/>
          <w:color w:val="000000"/>
          <w:kern w:val="0"/>
          <w:sz w:val="18"/>
          <w:szCs w:val="18"/>
          <w:lang w:eastAsia="nl-NL"/>
          <w14:ligatures w14:val="none"/>
        </w:rPr>
        <w:t xml:space="preserve"> en het verkoopverbod voor supermarkten</w:t>
      </w:r>
      <w:r w:rsidRPr="0002415C" w:rsidR="00C23FFB">
        <w:rPr>
          <w:rFonts w:ascii="Verdana" w:hAnsi="Verdana" w:eastAsia="DejaVu Sans" w:cs="Lohit Hindi"/>
          <w:color w:val="000000"/>
          <w:kern w:val="0"/>
          <w:sz w:val="18"/>
          <w:szCs w:val="18"/>
          <w:lang w:eastAsia="nl-NL"/>
          <w14:ligatures w14:val="none"/>
        </w:rPr>
        <w:t xml:space="preserve"> en horeca</w:t>
      </w:r>
      <w:r w:rsidRPr="0002415C">
        <w:rPr>
          <w:rFonts w:ascii="Verdana" w:hAnsi="Verdana" w:eastAsia="DejaVu Sans" w:cs="Lohit Hindi"/>
          <w:color w:val="000000"/>
          <w:kern w:val="0"/>
          <w:sz w:val="18"/>
          <w:szCs w:val="18"/>
          <w:lang w:eastAsia="nl-NL"/>
          <w14:ligatures w14:val="none"/>
        </w:rPr>
        <w:t xml:space="preserve">, wordt de recidivetermijn in dit wijzigingsbesluit zo veel mogelijk in lijn gebracht met de overige categorieën </w:t>
      </w:r>
      <w:r w:rsidRPr="0002415C" w:rsidR="000E6C1D">
        <w:rPr>
          <w:rFonts w:ascii="Verdana" w:hAnsi="Verdana" w:eastAsia="DejaVu Sans" w:cs="Lohit Hindi"/>
          <w:color w:val="000000"/>
          <w:kern w:val="0"/>
          <w:sz w:val="18"/>
          <w:szCs w:val="18"/>
          <w:lang w:eastAsia="nl-NL"/>
          <w14:ligatures w14:val="none"/>
        </w:rPr>
        <w:t>va</w:t>
      </w:r>
      <w:r w:rsidRPr="0002415C">
        <w:rPr>
          <w:rFonts w:ascii="Verdana" w:hAnsi="Verdana" w:eastAsia="DejaVu Sans" w:cs="Lohit Hindi"/>
          <w:color w:val="000000"/>
          <w:kern w:val="0"/>
          <w:sz w:val="18"/>
          <w:szCs w:val="18"/>
          <w:lang w:eastAsia="nl-NL"/>
          <w14:ligatures w14:val="none"/>
        </w:rPr>
        <w:t>n de bijlage</w:t>
      </w:r>
      <w:r w:rsidRPr="0002415C" w:rsidR="00CB49FE">
        <w:rPr>
          <w:rFonts w:ascii="Verdana" w:hAnsi="Verdana" w:eastAsia="DejaVu Sans" w:cs="Lohit Hindi"/>
          <w:color w:val="000000"/>
          <w:kern w:val="0"/>
          <w:sz w:val="18"/>
          <w:szCs w:val="18"/>
          <w:lang w:eastAsia="nl-NL"/>
          <w14:ligatures w14:val="none"/>
        </w:rPr>
        <w:t>.</w:t>
      </w:r>
      <w:r w:rsidRPr="0002415C" w:rsidR="00AC00DC">
        <w:rPr>
          <w:rFonts w:ascii="Verdana" w:hAnsi="Verdana" w:eastAsia="DejaVu Sans" w:cs="Lohit Hindi"/>
          <w:color w:val="000000"/>
          <w:kern w:val="0"/>
          <w:sz w:val="18"/>
          <w:szCs w:val="18"/>
          <w:lang w:eastAsia="nl-NL"/>
          <w14:ligatures w14:val="none"/>
        </w:rPr>
        <w:t xml:space="preserve"> In het geval</w:t>
      </w:r>
      <w:r w:rsidRPr="0002415C">
        <w:rPr>
          <w:rFonts w:ascii="Verdana" w:hAnsi="Verdana"/>
          <w:iCs/>
          <w:sz w:val="18"/>
          <w:szCs w:val="18"/>
        </w:rPr>
        <w:t xml:space="preserve"> het boetebedrag</w:t>
      </w:r>
      <w:r w:rsidRPr="0002415C" w:rsidR="000E6C1D">
        <w:rPr>
          <w:rFonts w:ascii="Verdana" w:hAnsi="Verdana"/>
          <w:iCs/>
          <w:sz w:val="18"/>
          <w:szCs w:val="18"/>
        </w:rPr>
        <w:t xml:space="preserve"> vanwege het</w:t>
      </w:r>
      <w:r w:rsidR="0045474C">
        <w:rPr>
          <w:rFonts w:ascii="Verdana" w:hAnsi="Verdana"/>
          <w:iCs/>
          <w:sz w:val="18"/>
          <w:szCs w:val="18"/>
        </w:rPr>
        <w:t xml:space="preserve"> op grond van artikel 11b, tweede lid, van de wet geldende</w:t>
      </w:r>
      <w:r w:rsidRPr="0002415C" w:rsidR="000E6C1D">
        <w:rPr>
          <w:rFonts w:ascii="Verdana" w:hAnsi="Verdana"/>
          <w:iCs/>
          <w:sz w:val="18"/>
          <w:szCs w:val="18"/>
        </w:rPr>
        <w:t xml:space="preserve"> boetemaximum</w:t>
      </w:r>
      <w:r w:rsidRPr="0002415C">
        <w:rPr>
          <w:rFonts w:ascii="Verdana" w:hAnsi="Verdana"/>
          <w:iCs/>
          <w:sz w:val="18"/>
          <w:szCs w:val="18"/>
        </w:rPr>
        <w:t xml:space="preserve"> slechts één keer </w:t>
      </w:r>
      <w:r w:rsidRPr="0002415C" w:rsidR="00AC00DC">
        <w:rPr>
          <w:rFonts w:ascii="Verdana" w:hAnsi="Verdana"/>
          <w:iCs/>
          <w:sz w:val="18"/>
          <w:szCs w:val="18"/>
        </w:rPr>
        <w:t xml:space="preserve">kan worden </w:t>
      </w:r>
      <w:r w:rsidRPr="0002415C">
        <w:rPr>
          <w:rFonts w:ascii="Verdana" w:hAnsi="Verdana"/>
          <w:iCs/>
          <w:sz w:val="18"/>
          <w:szCs w:val="18"/>
        </w:rPr>
        <w:t>verhoogd</w:t>
      </w:r>
      <w:r w:rsidRPr="0002415C" w:rsidR="00AC00DC">
        <w:rPr>
          <w:rFonts w:ascii="Verdana" w:hAnsi="Verdana"/>
          <w:iCs/>
          <w:sz w:val="18"/>
          <w:szCs w:val="18"/>
        </w:rPr>
        <w:t>, wordt</w:t>
      </w:r>
      <w:r w:rsidRPr="0002415C">
        <w:rPr>
          <w:rFonts w:ascii="Verdana" w:hAnsi="Verdana"/>
          <w:iCs/>
          <w:sz w:val="18"/>
          <w:szCs w:val="18"/>
        </w:rPr>
        <w:t xml:space="preserve"> de kortste recidivetermijn </w:t>
      </w:r>
      <w:r w:rsidRPr="0002415C" w:rsidR="00AC00DC">
        <w:rPr>
          <w:rFonts w:ascii="Verdana" w:hAnsi="Verdana"/>
          <w:iCs/>
          <w:sz w:val="18"/>
          <w:szCs w:val="18"/>
        </w:rPr>
        <w:t>van twee jaar</w:t>
      </w:r>
      <w:r w:rsidRPr="0002415C" w:rsidR="00CB49FE">
        <w:rPr>
          <w:rFonts w:ascii="Verdana" w:hAnsi="Verdana"/>
          <w:iCs/>
          <w:sz w:val="18"/>
          <w:szCs w:val="18"/>
        </w:rPr>
        <w:t xml:space="preserve"> </w:t>
      </w:r>
      <w:r w:rsidRPr="0002415C">
        <w:rPr>
          <w:rFonts w:ascii="Verdana" w:hAnsi="Verdana"/>
          <w:iCs/>
          <w:sz w:val="18"/>
          <w:szCs w:val="18"/>
        </w:rPr>
        <w:t xml:space="preserve">gehanteerd. </w:t>
      </w:r>
    </w:p>
    <w:p w:rsidRPr="0002415C" w:rsidR="00271741" w:rsidP="00691441" w:rsidRDefault="00271741" w14:paraId="6E31BB18" w14:textId="5DBF7BEF">
      <w:pPr>
        <w:suppressAutoHyphens/>
        <w:rPr>
          <w:rFonts w:ascii="Verdana" w:hAnsi="Verdana"/>
          <w:iCs/>
          <w:sz w:val="18"/>
          <w:szCs w:val="18"/>
        </w:rPr>
      </w:pPr>
      <w:r w:rsidRPr="0002415C">
        <w:rPr>
          <w:rFonts w:ascii="Verdana" w:hAnsi="Verdana"/>
          <w:i/>
          <w:sz w:val="18"/>
          <w:szCs w:val="18"/>
        </w:rPr>
        <w:t>3.2 Aanpassen recidivebepaling</w:t>
      </w:r>
      <w:r w:rsidRPr="0002415C">
        <w:rPr>
          <w:rFonts w:ascii="Verdana" w:hAnsi="Verdana"/>
          <w:iCs/>
          <w:sz w:val="18"/>
          <w:szCs w:val="18"/>
        </w:rPr>
        <w:br/>
        <w:t xml:space="preserve">Aan de recidivebepaling van categorie A t/m D en in </w:t>
      </w:r>
      <w:r w:rsidRPr="0002415C" w:rsidR="00940DA7">
        <w:rPr>
          <w:rFonts w:ascii="Verdana" w:hAnsi="Verdana"/>
          <w:iCs/>
          <w:sz w:val="18"/>
          <w:szCs w:val="18"/>
        </w:rPr>
        <w:t>de</w:t>
      </w:r>
      <w:r w:rsidRPr="0002415C">
        <w:rPr>
          <w:rFonts w:ascii="Verdana" w:hAnsi="Verdana"/>
          <w:iCs/>
          <w:sz w:val="18"/>
          <w:szCs w:val="18"/>
        </w:rPr>
        <w:t xml:space="preserve"> nieuwe categorie E wordt na ‘voor de vierde maal’ de tekst ‘of </w:t>
      </w:r>
      <w:r w:rsidR="00183223">
        <w:rPr>
          <w:rFonts w:ascii="Verdana" w:hAnsi="Verdana"/>
          <w:iCs/>
          <w:sz w:val="18"/>
          <w:szCs w:val="18"/>
        </w:rPr>
        <w:t>elke daaropvolgende maal’</w:t>
      </w:r>
      <w:r w:rsidRPr="0002415C" w:rsidR="00183223">
        <w:rPr>
          <w:rFonts w:ascii="Verdana" w:hAnsi="Verdana"/>
          <w:iCs/>
          <w:sz w:val="18"/>
          <w:szCs w:val="18"/>
        </w:rPr>
        <w:t xml:space="preserve"> </w:t>
      </w:r>
      <w:r w:rsidRPr="0002415C">
        <w:rPr>
          <w:rFonts w:ascii="Verdana" w:hAnsi="Verdana"/>
          <w:iCs/>
          <w:sz w:val="18"/>
          <w:szCs w:val="18"/>
        </w:rPr>
        <w:t xml:space="preserve">opgenomen. Dit heeft tot gevolg dat </w:t>
      </w:r>
      <w:r w:rsidRPr="0002415C" w:rsidR="00002E56">
        <w:rPr>
          <w:rFonts w:ascii="Verdana" w:hAnsi="Verdana"/>
          <w:iCs/>
          <w:sz w:val="18"/>
          <w:szCs w:val="18"/>
        </w:rPr>
        <w:t xml:space="preserve">onduidelijkheid wordt weggenomen en wordt aangesloten bij de huidige praktijk voor boeteoplegging. </w:t>
      </w:r>
    </w:p>
    <w:p w:rsidRPr="0002415C" w:rsidR="00B61C7C" w:rsidP="00691441" w:rsidRDefault="003C25F7" w14:paraId="0CB4F240" w14:textId="40B96B97">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3.3 Zee</w:t>
      </w:r>
      <w:r w:rsidRPr="0002415C" w:rsidR="0082296B">
        <w:rPr>
          <w:rFonts w:ascii="Verdana" w:hAnsi="Verdana"/>
          <w:i/>
          <w:sz w:val="18"/>
          <w:szCs w:val="18"/>
        </w:rPr>
        <w:t>manshuizen</w:t>
      </w:r>
      <w:r w:rsidRPr="0002415C" w:rsidR="00002E56">
        <w:rPr>
          <w:rFonts w:ascii="Verdana" w:hAnsi="Verdana" w:eastAsia="DejaVu Sans" w:cs="Lohit Hindi"/>
          <w:color w:val="000000"/>
          <w:kern w:val="0"/>
          <w:sz w:val="18"/>
          <w:szCs w:val="18"/>
          <w:lang w:eastAsia="nl-NL"/>
          <w14:ligatures w14:val="none"/>
        </w:rPr>
        <w:br/>
      </w:r>
      <w:r w:rsidRPr="0002415C" w:rsidR="00F47BE0">
        <w:rPr>
          <w:rFonts w:ascii="Verdana" w:hAnsi="Verdana" w:eastAsia="DejaVu Sans" w:cs="Lohit Hindi"/>
          <w:color w:val="000000"/>
          <w:kern w:val="0"/>
          <w:sz w:val="18"/>
          <w:szCs w:val="18"/>
          <w:lang w:eastAsia="nl-NL"/>
          <w14:ligatures w14:val="none"/>
        </w:rPr>
        <w:t xml:space="preserve">In het besluit </w:t>
      </w:r>
      <w:r w:rsidRPr="0002415C" w:rsidR="00B61C7C">
        <w:rPr>
          <w:rFonts w:ascii="Verdana" w:hAnsi="Verdana" w:eastAsia="DejaVu Sans" w:cs="Lohit Hindi"/>
          <w:color w:val="000000"/>
          <w:kern w:val="0"/>
          <w:sz w:val="18"/>
          <w:szCs w:val="18"/>
          <w:lang w:eastAsia="nl-NL"/>
          <w14:ligatures w14:val="none"/>
        </w:rPr>
        <w:t>worden zeemanshuizen uitgezonderd van het verkoopverbod in supermarkten en horeca.</w:t>
      </w:r>
      <w:r w:rsidRPr="0002415C" w:rsidR="00F47BE0">
        <w:rPr>
          <w:rFonts w:ascii="Verdana" w:hAnsi="Verdana" w:eastAsia="DejaVu Sans" w:cs="Lohit Hindi"/>
          <w:color w:val="000000"/>
          <w:kern w:val="0"/>
          <w:sz w:val="18"/>
          <w:szCs w:val="18"/>
          <w:lang w:eastAsia="nl-NL"/>
          <w14:ligatures w14:val="none"/>
        </w:rPr>
        <w:t xml:space="preserve"> </w:t>
      </w:r>
      <w:r w:rsidRPr="0002415C" w:rsidR="00B61C7C">
        <w:rPr>
          <w:rFonts w:ascii="Verdana" w:hAnsi="Verdana" w:eastAsia="DejaVu Sans" w:cs="Lohit Hindi"/>
          <w:color w:val="000000"/>
          <w:kern w:val="0"/>
          <w:sz w:val="18"/>
          <w:szCs w:val="18"/>
          <w:lang w:eastAsia="nl-NL"/>
          <w14:ligatures w14:val="none"/>
        </w:rPr>
        <w:t xml:space="preserve">De zeemanshuizen waarvoor deze uitzondering geldt worden </w:t>
      </w:r>
      <w:r w:rsidR="00212D3C">
        <w:rPr>
          <w:rFonts w:ascii="Verdana" w:hAnsi="Verdana" w:eastAsia="DejaVu Sans" w:cs="Lohit Hindi"/>
          <w:color w:val="000000"/>
          <w:kern w:val="0"/>
          <w:sz w:val="18"/>
          <w:szCs w:val="18"/>
          <w:lang w:eastAsia="nl-NL"/>
          <w14:ligatures w14:val="none"/>
        </w:rPr>
        <w:t>in de bijlage bij het besluit</w:t>
      </w:r>
      <w:r w:rsidRPr="0002415C" w:rsidR="00B61C7C">
        <w:rPr>
          <w:rFonts w:ascii="Verdana" w:hAnsi="Verdana" w:eastAsia="DejaVu Sans" w:cs="Lohit Hindi"/>
          <w:color w:val="000000"/>
          <w:kern w:val="0"/>
          <w:sz w:val="18"/>
          <w:szCs w:val="18"/>
          <w:lang w:eastAsia="nl-NL"/>
          <w14:ligatures w14:val="none"/>
        </w:rPr>
        <w:t xml:space="preserve"> aangewezen. Op dit moment zijn er in Nederland zeven zeemanshuizen, namelijk in de havens van Amsterdam, Rotterdam (</w:t>
      </w:r>
      <w:r w:rsidR="00155BEC">
        <w:rPr>
          <w:rFonts w:ascii="Verdana" w:hAnsi="Verdana" w:eastAsia="DejaVu Sans" w:cs="Lohit Hindi"/>
          <w:color w:val="000000"/>
          <w:kern w:val="0"/>
          <w:sz w:val="18"/>
          <w:szCs w:val="18"/>
          <w:lang w:eastAsia="nl-NL"/>
          <w14:ligatures w14:val="none"/>
        </w:rPr>
        <w:t>Oostvoorne en Schiedam</w:t>
      </w:r>
      <w:r w:rsidRPr="0002415C" w:rsidR="00B61C7C">
        <w:rPr>
          <w:rFonts w:ascii="Verdana" w:hAnsi="Verdana" w:eastAsia="DejaVu Sans" w:cs="Lohit Hindi"/>
          <w:color w:val="000000"/>
          <w:kern w:val="0"/>
          <w:sz w:val="18"/>
          <w:szCs w:val="18"/>
          <w:lang w:eastAsia="nl-NL"/>
          <w14:ligatures w14:val="none"/>
        </w:rPr>
        <w:t xml:space="preserve">), Eemshaven, Moerdijk, Terneuzen en Vlissingen. </w:t>
      </w:r>
    </w:p>
    <w:p w:rsidR="00C36988" w:rsidP="00691441" w:rsidRDefault="00AF48C1" w14:paraId="5C3CAEE0" w14:textId="02C55270">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3.</w:t>
      </w:r>
      <w:r w:rsidRPr="0002415C" w:rsidR="003C25F7">
        <w:rPr>
          <w:rFonts w:ascii="Verdana" w:hAnsi="Verdana"/>
          <w:i/>
          <w:sz w:val="18"/>
          <w:szCs w:val="18"/>
        </w:rPr>
        <w:t>4</w:t>
      </w:r>
      <w:r w:rsidRPr="0002415C">
        <w:rPr>
          <w:rFonts w:ascii="Verdana" w:hAnsi="Verdana"/>
          <w:i/>
          <w:sz w:val="18"/>
          <w:szCs w:val="18"/>
        </w:rPr>
        <w:t xml:space="preserve"> Intrekken artikel 5.4 van het Tabaks- en rookwarenbesluit</w:t>
      </w:r>
      <w:r w:rsidRPr="0002415C">
        <w:rPr>
          <w:rFonts w:ascii="Verdana" w:hAnsi="Verdana"/>
          <w:i/>
          <w:sz w:val="18"/>
          <w:szCs w:val="18"/>
        </w:rPr>
        <w:br/>
      </w:r>
      <w:r w:rsidRPr="0002415C" w:rsidR="00C36988">
        <w:rPr>
          <w:rFonts w:ascii="Verdana" w:hAnsi="Verdana" w:eastAsia="DejaVu Sans" w:cs="Lohit Hindi"/>
          <w:color w:val="000000"/>
          <w:kern w:val="0"/>
          <w:sz w:val="18"/>
          <w:szCs w:val="18"/>
          <w:lang w:eastAsia="nl-NL"/>
          <w14:ligatures w14:val="none"/>
        </w:rPr>
        <w:t xml:space="preserve">De eisen die artikel 5.4 van het besluit stelt aan tabaksautomaten worden reeds gedekt door de eisen die volgen uit artikel 5.3 van het besluit. Artikel 5.4 </w:t>
      </w:r>
      <w:r w:rsidR="00C36988">
        <w:rPr>
          <w:rFonts w:ascii="Verdana" w:hAnsi="Verdana" w:eastAsia="DejaVu Sans" w:cs="Lohit Hindi"/>
          <w:color w:val="000000"/>
          <w:kern w:val="0"/>
          <w:sz w:val="18"/>
          <w:szCs w:val="18"/>
          <w:lang w:eastAsia="nl-NL"/>
          <w14:ligatures w14:val="none"/>
        </w:rPr>
        <w:t xml:space="preserve">is dus overbodig </w:t>
      </w:r>
      <w:r w:rsidR="00385E82">
        <w:rPr>
          <w:rFonts w:ascii="Verdana" w:hAnsi="Verdana" w:eastAsia="DejaVu Sans" w:cs="Lohit Hindi"/>
          <w:color w:val="000000"/>
          <w:kern w:val="0"/>
          <w:sz w:val="18"/>
          <w:szCs w:val="18"/>
          <w:lang w:eastAsia="nl-NL"/>
          <w14:ligatures w14:val="none"/>
        </w:rPr>
        <w:t xml:space="preserve">en </w:t>
      </w:r>
      <w:r w:rsidRPr="0002415C" w:rsidR="00C36988">
        <w:rPr>
          <w:rFonts w:ascii="Verdana" w:hAnsi="Verdana" w:eastAsia="DejaVu Sans" w:cs="Lohit Hindi"/>
          <w:color w:val="000000"/>
          <w:kern w:val="0"/>
          <w:sz w:val="18"/>
          <w:szCs w:val="18"/>
          <w:lang w:eastAsia="nl-NL"/>
          <w14:ligatures w14:val="none"/>
        </w:rPr>
        <w:t>kan daarom ingetrokken worden.</w:t>
      </w:r>
    </w:p>
    <w:p w:rsidRPr="0002415C" w:rsidR="00C36988" w:rsidP="00691441" w:rsidRDefault="00C36988" w14:paraId="3BF51D4E" w14:textId="6D807C6E">
      <w:pPr>
        <w:suppressAutoHyphens/>
        <w:rPr>
          <w:rFonts w:ascii="Verdana" w:hAnsi="Verdana"/>
          <w:iCs/>
          <w:sz w:val="18"/>
          <w:szCs w:val="18"/>
        </w:rPr>
      </w:pPr>
    </w:p>
    <w:p w:rsidRPr="0002415C" w:rsidR="00F975BC" w:rsidP="00691441" w:rsidRDefault="00F975BC" w14:paraId="62812EA5" w14:textId="0FAFE567">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3.</w:t>
      </w:r>
      <w:r w:rsidRPr="0002415C" w:rsidR="003C25F7">
        <w:rPr>
          <w:rFonts w:ascii="Verdana" w:hAnsi="Verdana"/>
          <w:i/>
          <w:sz w:val="18"/>
          <w:szCs w:val="18"/>
        </w:rPr>
        <w:t>5</w:t>
      </w:r>
      <w:r w:rsidRPr="0002415C">
        <w:rPr>
          <w:rFonts w:ascii="Verdana" w:hAnsi="Verdana"/>
          <w:i/>
          <w:sz w:val="18"/>
          <w:szCs w:val="18"/>
        </w:rPr>
        <w:t xml:space="preserve"> Aanbieden voor verkoop op afstand</w:t>
      </w:r>
      <w:r w:rsidRPr="0002415C">
        <w:rPr>
          <w:rFonts w:ascii="Verdana" w:hAnsi="Verdana"/>
          <w:i/>
          <w:sz w:val="18"/>
          <w:szCs w:val="18"/>
        </w:rPr>
        <w:br/>
      </w:r>
      <w:r w:rsidRPr="0002415C" w:rsidR="0073039D">
        <w:rPr>
          <w:rFonts w:ascii="Verdana" w:hAnsi="Verdana" w:eastAsia="DejaVu Sans" w:cs="Lohit Hindi"/>
          <w:color w:val="000000"/>
          <w:kern w:val="0"/>
          <w:sz w:val="18"/>
          <w:szCs w:val="18"/>
          <w:lang w:eastAsia="nl-NL"/>
          <w14:ligatures w14:val="none"/>
        </w:rPr>
        <w:t xml:space="preserve">Om de handhaving te vergemakkelijken wordt artikel 5.5 van het besluit op zodanige wijze uitgebreid dat het voor verkoop op afstand </w:t>
      </w:r>
      <w:r w:rsidRPr="00921CF6" w:rsidR="0073039D">
        <w:rPr>
          <w:rFonts w:ascii="Verdana" w:hAnsi="Verdana" w:eastAsia="DejaVu Sans" w:cs="Lohit Hindi"/>
          <w:i/>
          <w:iCs/>
          <w:color w:val="000000"/>
          <w:kern w:val="0"/>
          <w:sz w:val="18"/>
          <w:szCs w:val="18"/>
          <w:lang w:eastAsia="nl-NL"/>
          <w14:ligatures w14:val="none"/>
        </w:rPr>
        <w:t>aanbieden</w:t>
      </w:r>
      <w:r w:rsidRPr="0002415C" w:rsidR="0073039D">
        <w:rPr>
          <w:rFonts w:ascii="Verdana" w:hAnsi="Verdana" w:eastAsia="DejaVu Sans" w:cs="Lohit Hindi"/>
          <w:color w:val="000000"/>
          <w:kern w:val="0"/>
          <w:sz w:val="18"/>
          <w:szCs w:val="18"/>
          <w:lang w:eastAsia="nl-NL"/>
          <w14:ligatures w14:val="none"/>
        </w:rPr>
        <w:t xml:space="preserve"> van tabaksproducten of aanverwante producten reeds een overtreding van het besluit inhoudt</w:t>
      </w:r>
      <w:r w:rsidRPr="0002415C" w:rsidR="00327FFE">
        <w:rPr>
          <w:rFonts w:ascii="Verdana" w:hAnsi="Verdana" w:eastAsia="DejaVu Sans" w:cs="Lohit Hindi"/>
          <w:color w:val="000000"/>
          <w:kern w:val="0"/>
          <w:sz w:val="18"/>
          <w:szCs w:val="18"/>
          <w:lang w:eastAsia="nl-NL"/>
          <w14:ligatures w14:val="none"/>
        </w:rPr>
        <w:t xml:space="preserve">. Onder aanbieden wordt verstaan het tonen of het omschrijven van het product met het doel dat een ander het product kan verkrijgen. Dit kan onder andere blijken uit een prijslijst, een mogelijkheid tot het opnemen van contact met het doel het product te verkrijgen of </w:t>
      </w:r>
      <w:r w:rsidRPr="0002415C" w:rsidR="00A156AB">
        <w:rPr>
          <w:rFonts w:ascii="Verdana" w:hAnsi="Verdana" w:eastAsia="DejaVu Sans" w:cs="Lohit Hindi"/>
          <w:color w:val="000000"/>
          <w:kern w:val="0"/>
          <w:sz w:val="18"/>
          <w:szCs w:val="18"/>
          <w:lang w:eastAsia="nl-NL"/>
          <w14:ligatures w14:val="none"/>
        </w:rPr>
        <w:t xml:space="preserve">de aanwezigheid van </w:t>
      </w:r>
      <w:r w:rsidRPr="0002415C" w:rsidR="00327FFE">
        <w:rPr>
          <w:rFonts w:ascii="Verdana" w:hAnsi="Verdana" w:eastAsia="DejaVu Sans" w:cs="Lohit Hindi"/>
          <w:color w:val="000000"/>
          <w:kern w:val="0"/>
          <w:sz w:val="18"/>
          <w:szCs w:val="18"/>
          <w:lang w:eastAsia="nl-NL"/>
          <w14:ligatures w14:val="none"/>
        </w:rPr>
        <w:t>een online winkelmandje.</w:t>
      </w:r>
    </w:p>
    <w:p w:rsidRPr="0002415C" w:rsidR="008B11EA" w:rsidP="00691441" w:rsidRDefault="00936B84" w14:paraId="63449153" w14:textId="7E3261F4">
      <w:pPr>
        <w:suppressAutoHyphens/>
        <w:rPr>
          <w:rFonts w:ascii="Verdana" w:hAnsi="Verdana"/>
          <w:iCs/>
          <w:sz w:val="18"/>
          <w:szCs w:val="18"/>
        </w:rPr>
      </w:pPr>
      <w:r w:rsidRPr="0002415C">
        <w:rPr>
          <w:rFonts w:ascii="Verdana" w:hAnsi="Verdana"/>
          <w:i/>
          <w:sz w:val="18"/>
          <w:szCs w:val="18"/>
        </w:rPr>
        <w:t>3.</w:t>
      </w:r>
      <w:r w:rsidRPr="0002415C" w:rsidR="003C25F7">
        <w:rPr>
          <w:rFonts w:ascii="Verdana" w:hAnsi="Verdana"/>
          <w:i/>
          <w:sz w:val="18"/>
          <w:szCs w:val="18"/>
        </w:rPr>
        <w:t>6</w:t>
      </w:r>
      <w:r w:rsidRPr="0002415C">
        <w:rPr>
          <w:rFonts w:ascii="Verdana" w:hAnsi="Verdana"/>
          <w:i/>
          <w:sz w:val="18"/>
          <w:szCs w:val="18"/>
        </w:rPr>
        <w:t xml:space="preserve"> Uitbreiding rookverbod</w:t>
      </w:r>
      <w:r w:rsidRPr="0002415C" w:rsidR="00E434AF">
        <w:rPr>
          <w:rFonts w:ascii="Verdana" w:hAnsi="Verdana" w:eastAsia="DejaVu Sans" w:cs="Lohit Hindi"/>
          <w:color w:val="000000"/>
          <w:kern w:val="0"/>
          <w:sz w:val="18"/>
          <w:szCs w:val="18"/>
          <w:lang w:eastAsia="nl-NL"/>
          <w14:ligatures w14:val="none"/>
        </w:rPr>
        <w:br/>
      </w:r>
      <w:r w:rsidR="000F3CD2">
        <w:rPr>
          <w:rFonts w:ascii="Verdana" w:hAnsi="Verdana" w:eastAsia="DejaVu Sans" w:cs="Lohit Hindi"/>
          <w:color w:val="000000"/>
          <w:kern w:val="0"/>
          <w:sz w:val="18"/>
          <w:szCs w:val="18"/>
          <w:lang w:eastAsia="nl-NL"/>
          <w14:ligatures w14:val="none"/>
        </w:rPr>
        <w:t>Bedrijfsv</w:t>
      </w:r>
      <w:r w:rsidRPr="0002415C" w:rsidR="00271741">
        <w:rPr>
          <w:rFonts w:ascii="Verdana" w:hAnsi="Verdana" w:eastAsia="DejaVu Sans" w:cs="Lohit Hindi"/>
          <w:color w:val="000000"/>
          <w:kern w:val="0"/>
          <w:sz w:val="18"/>
          <w:szCs w:val="18"/>
          <w:lang w:eastAsia="nl-NL"/>
          <w14:ligatures w14:val="none"/>
        </w:rPr>
        <w:t xml:space="preserve">erzamelgebouwen worden opgenomen in artikel 6.1 van het besluit. </w:t>
      </w:r>
      <w:r w:rsidRPr="0002415C">
        <w:rPr>
          <w:rFonts w:ascii="Verdana" w:hAnsi="Verdana" w:eastAsia="DejaVu Sans" w:cs="Lohit Hindi"/>
          <w:color w:val="000000"/>
          <w:kern w:val="0"/>
          <w:sz w:val="18"/>
          <w:szCs w:val="18"/>
          <w:lang w:eastAsia="nl-NL"/>
          <w14:ligatures w14:val="none"/>
        </w:rPr>
        <w:t xml:space="preserve">Door </w:t>
      </w:r>
      <w:r w:rsidR="000F3CD2">
        <w:rPr>
          <w:rFonts w:ascii="Verdana" w:hAnsi="Verdana" w:eastAsia="DejaVu Sans" w:cs="Lohit Hindi"/>
          <w:color w:val="000000"/>
          <w:kern w:val="0"/>
          <w:sz w:val="18"/>
          <w:szCs w:val="18"/>
          <w:lang w:eastAsia="nl-NL"/>
          <w14:ligatures w14:val="none"/>
        </w:rPr>
        <w:t>bedrijfs</w:t>
      </w:r>
      <w:r w:rsidRPr="0002415C">
        <w:rPr>
          <w:rFonts w:ascii="Verdana" w:hAnsi="Verdana" w:eastAsia="DejaVu Sans" w:cs="Lohit Hindi"/>
          <w:color w:val="000000"/>
          <w:kern w:val="0"/>
          <w:sz w:val="18"/>
          <w:szCs w:val="18"/>
          <w:lang w:eastAsia="nl-NL"/>
          <w14:ligatures w14:val="none"/>
        </w:rPr>
        <w:t xml:space="preserve">verzamelgebouwen in artikel 6.1 van het besluit op te nemen, wordt het voor de </w:t>
      </w:r>
      <w:r w:rsidRPr="0002415C" w:rsidR="00271741">
        <w:rPr>
          <w:rFonts w:ascii="Verdana" w:hAnsi="Verdana" w:eastAsia="DejaVu Sans" w:cs="Lohit Hindi"/>
          <w:color w:val="000000"/>
          <w:kern w:val="0"/>
          <w:sz w:val="18"/>
          <w:szCs w:val="18"/>
          <w:lang w:eastAsia="nl-NL"/>
          <w14:ligatures w14:val="none"/>
        </w:rPr>
        <w:t>NVWA</w:t>
      </w:r>
      <w:r w:rsidRPr="0002415C">
        <w:rPr>
          <w:rFonts w:ascii="Verdana" w:hAnsi="Verdana" w:eastAsia="DejaVu Sans" w:cs="Lohit Hindi"/>
          <w:color w:val="000000"/>
          <w:kern w:val="0"/>
          <w:sz w:val="18"/>
          <w:szCs w:val="18"/>
          <w:lang w:eastAsia="nl-NL"/>
          <w14:ligatures w14:val="none"/>
        </w:rPr>
        <w:t xml:space="preserve"> mogelijk ook op te treden tegen beheerders van </w:t>
      </w:r>
      <w:r w:rsidR="000F3CD2">
        <w:rPr>
          <w:rFonts w:ascii="Verdana" w:hAnsi="Verdana" w:eastAsia="DejaVu Sans" w:cs="Lohit Hindi"/>
          <w:color w:val="000000"/>
          <w:kern w:val="0"/>
          <w:sz w:val="18"/>
          <w:szCs w:val="18"/>
          <w:lang w:eastAsia="nl-NL"/>
          <w14:ligatures w14:val="none"/>
        </w:rPr>
        <w:t>bedrijfs</w:t>
      </w:r>
      <w:r w:rsidRPr="0002415C">
        <w:rPr>
          <w:rFonts w:ascii="Verdana" w:hAnsi="Verdana" w:eastAsia="DejaVu Sans" w:cs="Lohit Hindi"/>
          <w:color w:val="000000"/>
          <w:kern w:val="0"/>
          <w:sz w:val="18"/>
          <w:szCs w:val="18"/>
          <w:lang w:eastAsia="nl-NL"/>
          <w14:ligatures w14:val="none"/>
        </w:rPr>
        <w:t xml:space="preserve">verzamelgebouwen die het rookverbod niet aanduiden, instellen en/of handhaven. </w:t>
      </w:r>
      <w:r w:rsidRPr="0002415C" w:rsidR="00616160">
        <w:rPr>
          <w:rFonts w:ascii="Verdana" w:hAnsi="Verdana" w:eastAsia="DejaVu Sans" w:cs="Lohit Hindi"/>
          <w:color w:val="000000"/>
          <w:kern w:val="0"/>
          <w:sz w:val="18"/>
          <w:szCs w:val="18"/>
          <w:lang w:eastAsia="nl-NL"/>
          <w14:ligatures w14:val="none"/>
        </w:rPr>
        <w:t xml:space="preserve">Artikel 6.2 van het besluit </w:t>
      </w:r>
      <w:r w:rsidRPr="0002415C" w:rsidR="003C25F7">
        <w:rPr>
          <w:rFonts w:ascii="Verdana" w:hAnsi="Verdana" w:eastAsia="DejaVu Sans" w:cs="Lohit Hindi"/>
          <w:color w:val="000000"/>
          <w:kern w:val="0"/>
          <w:sz w:val="18"/>
          <w:szCs w:val="18"/>
          <w:lang w:eastAsia="nl-NL"/>
          <w14:ligatures w14:val="none"/>
        </w:rPr>
        <w:t>regelt dat artikel 6.1 niet geldt op plaatsen waar geen inbreuk gemaakt mag worden op de persoonlijke levenssfeer</w:t>
      </w:r>
      <w:r w:rsidRPr="0002415C" w:rsidR="0073039D">
        <w:rPr>
          <w:rFonts w:ascii="Verdana" w:hAnsi="Verdana" w:eastAsia="DejaVu Sans" w:cs="Lohit Hindi"/>
          <w:color w:val="000000"/>
          <w:kern w:val="0"/>
          <w:sz w:val="18"/>
          <w:szCs w:val="18"/>
          <w:lang w:eastAsia="nl-NL"/>
          <w14:ligatures w14:val="none"/>
        </w:rPr>
        <w:t xml:space="preserve"> of in de open lucht. Dit</w:t>
      </w:r>
      <w:r w:rsidRPr="0002415C" w:rsidR="003C25F7">
        <w:rPr>
          <w:rFonts w:ascii="Verdana" w:hAnsi="Verdana" w:eastAsia="DejaVu Sans" w:cs="Lohit Hindi"/>
          <w:color w:val="000000"/>
          <w:kern w:val="0"/>
          <w:sz w:val="18"/>
          <w:szCs w:val="18"/>
          <w:lang w:eastAsia="nl-NL"/>
          <w14:ligatures w14:val="none"/>
        </w:rPr>
        <w:t xml:space="preserve"> </w:t>
      </w:r>
      <w:r w:rsidRPr="0002415C" w:rsidR="00616160">
        <w:rPr>
          <w:rFonts w:ascii="Verdana" w:hAnsi="Verdana" w:eastAsia="DejaVu Sans" w:cs="Lohit Hindi"/>
          <w:color w:val="000000"/>
          <w:kern w:val="0"/>
          <w:sz w:val="18"/>
          <w:szCs w:val="18"/>
          <w:lang w:eastAsia="nl-NL"/>
          <w14:ligatures w14:val="none"/>
        </w:rPr>
        <w:t>zorgt ervoor dat de verplichting niet geldt voor thuiswerkplekken en op werkplekken die zich in de open lucht bevinden.</w:t>
      </w:r>
    </w:p>
    <w:p w:rsidRPr="00921CF6" w:rsidR="006A140B" w:rsidP="00691441" w:rsidRDefault="006503AC" w14:paraId="676538D6" w14:textId="4A771C58">
      <w:pPr>
        <w:suppressAutoHyphens/>
        <w:rPr>
          <w:rFonts w:ascii="Verdana" w:hAnsi="Verdana"/>
          <w:b/>
          <w:bCs/>
          <w:iCs/>
          <w:sz w:val="18"/>
          <w:szCs w:val="18"/>
        </w:rPr>
      </w:pPr>
      <w:r w:rsidRPr="00921CF6">
        <w:rPr>
          <w:rFonts w:ascii="Verdana" w:hAnsi="Verdana" w:eastAsia="Calibri" w:cs="Calibri"/>
          <w:b/>
          <w:bCs/>
          <w:sz w:val="18"/>
          <w:szCs w:val="18"/>
        </w:rPr>
        <w:t>4. Gevolgen voor de uitvoering en handhaving</w:t>
      </w:r>
    </w:p>
    <w:p w:rsidRPr="001A3073" w:rsidR="006A140B" w:rsidP="00691441" w:rsidRDefault="006A140B" w14:paraId="0A1BFDFF" w14:textId="7E2277D0">
      <w:pPr>
        <w:suppressAutoHyphens/>
        <w:rPr>
          <w:rFonts w:ascii="Verdana" w:hAnsi="Verdana"/>
          <w:iCs/>
          <w:sz w:val="18"/>
          <w:szCs w:val="18"/>
        </w:rPr>
      </w:pPr>
      <w:r w:rsidRPr="0002415C">
        <w:rPr>
          <w:rFonts w:ascii="Verdana" w:hAnsi="Verdana"/>
          <w:iCs/>
          <w:sz w:val="18"/>
          <w:szCs w:val="18"/>
        </w:rPr>
        <w:t xml:space="preserve">Het toezicht en de handhaving op deze regelgeving </w:t>
      </w:r>
      <w:r w:rsidR="0045474C">
        <w:rPr>
          <w:rFonts w:ascii="Verdana" w:hAnsi="Verdana"/>
          <w:iCs/>
          <w:sz w:val="18"/>
          <w:szCs w:val="18"/>
        </w:rPr>
        <w:t>wordt</w:t>
      </w:r>
      <w:r w:rsidRPr="0002415C" w:rsidR="0045474C">
        <w:rPr>
          <w:rFonts w:ascii="Verdana" w:hAnsi="Verdana"/>
          <w:iCs/>
          <w:sz w:val="18"/>
          <w:szCs w:val="18"/>
        </w:rPr>
        <w:t xml:space="preserve"> </w:t>
      </w:r>
      <w:r w:rsidRPr="0002415C">
        <w:rPr>
          <w:rFonts w:ascii="Verdana" w:hAnsi="Verdana"/>
          <w:iCs/>
          <w:sz w:val="18"/>
          <w:szCs w:val="18"/>
        </w:rPr>
        <w:t xml:space="preserve">door de NVWA uitgevoerd. </w:t>
      </w:r>
      <w:r w:rsidR="0045474C">
        <w:rPr>
          <w:rFonts w:ascii="Verdana" w:hAnsi="Verdana"/>
          <w:iCs/>
          <w:sz w:val="18"/>
          <w:szCs w:val="18"/>
        </w:rPr>
        <w:t>Een ontwerp van dit</w:t>
      </w:r>
      <w:r w:rsidRPr="0002415C" w:rsidR="0045474C">
        <w:rPr>
          <w:rFonts w:ascii="Verdana" w:hAnsi="Verdana"/>
          <w:iCs/>
          <w:sz w:val="18"/>
          <w:szCs w:val="18"/>
        </w:rPr>
        <w:t xml:space="preserve"> </w:t>
      </w:r>
      <w:r w:rsidRPr="0002415C">
        <w:rPr>
          <w:rFonts w:ascii="Verdana" w:hAnsi="Verdana"/>
          <w:iCs/>
          <w:sz w:val="18"/>
          <w:szCs w:val="18"/>
        </w:rPr>
        <w:t xml:space="preserve">wijzigingsbesluit is daarom aan de NVWA voorgelegd voor een toets op de </w:t>
      </w:r>
      <w:r w:rsidRPr="0002415C" w:rsidR="00904141">
        <w:rPr>
          <w:rFonts w:ascii="Verdana" w:hAnsi="Verdana"/>
          <w:iCs/>
          <w:sz w:val="18"/>
          <w:szCs w:val="18"/>
        </w:rPr>
        <w:t xml:space="preserve">uitvoerbaarheid en </w:t>
      </w:r>
      <w:r w:rsidRPr="0002415C">
        <w:rPr>
          <w:rFonts w:ascii="Verdana" w:hAnsi="Verdana"/>
          <w:iCs/>
          <w:sz w:val="18"/>
          <w:szCs w:val="18"/>
        </w:rPr>
        <w:t>handhaafbaarheid (</w:t>
      </w:r>
      <w:r w:rsidRPr="0002415C" w:rsidR="00904141">
        <w:rPr>
          <w:rFonts w:ascii="Verdana" w:hAnsi="Verdana"/>
          <w:iCs/>
          <w:sz w:val="18"/>
          <w:szCs w:val="18"/>
        </w:rPr>
        <w:t>UHT</w:t>
      </w:r>
      <w:r w:rsidRPr="001A3073">
        <w:rPr>
          <w:rFonts w:ascii="Verdana" w:hAnsi="Verdana"/>
          <w:iCs/>
          <w:sz w:val="18"/>
          <w:szCs w:val="18"/>
        </w:rPr>
        <w:t>).</w:t>
      </w:r>
    </w:p>
    <w:p w:rsidR="00A50B80" w:rsidP="00691441" w:rsidRDefault="006A140B" w14:paraId="3C38FCB7" w14:textId="14B23F95">
      <w:pPr>
        <w:pStyle w:val="Geenafstand"/>
        <w:suppressAutoHyphens/>
        <w:spacing w:line="259" w:lineRule="auto"/>
        <w:rPr>
          <w:rFonts w:ascii="Verdana" w:hAnsi="Verdana"/>
          <w:sz w:val="18"/>
          <w:szCs w:val="18"/>
        </w:rPr>
      </w:pPr>
      <w:r w:rsidRPr="001A3073">
        <w:rPr>
          <w:rFonts w:ascii="Verdana" w:hAnsi="Verdana"/>
          <w:sz w:val="18"/>
          <w:szCs w:val="18"/>
        </w:rPr>
        <w:t>De NVWA concludeert dat de voorgestelde wijziging handhaafbaar en uitvoerbaar is met inachtneming van de aanbevelingen</w:t>
      </w:r>
      <w:r w:rsidRPr="0002415C" w:rsidR="00904141">
        <w:rPr>
          <w:rFonts w:ascii="Verdana" w:hAnsi="Verdana"/>
          <w:sz w:val="18"/>
          <w:szCs w:val="18"/>
        </w:rPr>
        <w:t xml:space="preserve"> die de NVWA daarbij geeft. De aanbevelingen zullen</w:t>
      </w:r>
      <w:r w:rsidRPr="001A3073">
        <w:rPr>
          <w:rFonts w:ascii="Verdana" w:hAnsi="Verdana"/>
          <w:sz w:val="18"/>
          <w:szCs w:val="18"/>
        </w:rPr>
        <w:t xml:space="preserve"> hierna worden besproken.</w:t>
      </w:r>
      <w:r w:rsidRPr="001A3073" w:rsidR="00A50B80">
        <w:rPr>
          <w:rFonts w:ascii="Verdana" w:hAnsi="Verdana" w:eastAsia="Calibri" w:cs="Calibri"/>
          <w:i/>
          <w:sz w:val="18"/>
          <w:szCs w:val="18"/>
        </w:rPr>
        <w:t xml:space="preserve"> </w:t>
      </w:r>
      <w:r w:rsidRPr="001A3073" w:rsidR="00A50B80">
        <w:rPr>
          <w:rFonts w:ascii="Verdana" w:hAnsi="Verdana"/>
          <w:sz w:val="18"/>
          <w:szCs w:val="18"/>
        </w:rPr>
        <w:t>Voor het toezicht en de uitvoering is geen structurele extra capaciteit voor de NVWA nodig. De wijziging van het besluit vergt binnen de NVWA beperkt extra werkzaamheden om deze in de huidige werkwijze te implementeren.</w:t>
      </w:r>
    </w:p>
    <w:p w:rsidRPr="001A3073" w:rsidR="0045474C" w:rsidP="00691441" w:rsidRDefault="0045474C" w14:paraId="0DD481D0" w14:textId="77777777">
      <w:pPr>
        <w:pStyle w:val="Geenafstand"/>
        <w:suppressAutoHyphens/>
        <w:spacing w:line="259" w:lineRule="auto"/>
        <w:rPr>
          <w:rFonts w:ascii="Verdana" w:hAnsi="Verdana"/>
          <w:sz w:val="18"/>
          <w:szCs w:val="18"/>
        </w:rPr>
      </w:pPr>
    </w:p>
    <w:p w:rsidRPr="00E40800" w:rsidR="00904141" w:rsidP="00691441" w:rsidRDefault="006A140B" w14:paraId="057FB9DA" w14:textId="61270097">
      <w:pPr>
        <w:pStyle w:val="Geenafstand"/>
        <w:suppressAutoHyphens/>
        <w:spacing w:line="259" w:lineRule="auto"/>
        <w:rPr>
          <w:rFonts w:ascii="Verdana" w:hAnsi="Verdana"/>
          <w:i/>
          <w:iCs/>
          <w:sz w:val="18"/>
          <w:szCs w:val="18"/>
        </w:rPr>
      </w:pPr>
      <w:r w:rsidRPr="00E40800">
        <w:rPr>
          <w:rFonts w:ascii="Verdana" w:hAnsi="Verdana"/>
          <w:i/>
          <w:iCs/>
          <w:sz w:val="18"/>
          <w:szCs w:val="18"/>
        </w:rPr>
        <w:t xml:space="preserve">4.1 Aanpassen </w:t>
      </w:r>
      <w:r w:rsidRPr="00E40800" w:rsidR="00A50B80">
        <w:rPr>
          <w:rFonts w:ascii="Verdana" w:hAnsi="Verdana"/>
          <w:i/>
          <w:iCs/>
          <w:sz w:val="18"/>
          <w:szCs w:val="18"/>
        </w:rPr>
        <w:t>recidivebepaling</w:t>
      </w:r>
      <w:r w:rsidRPr="00E40800">
        <w:rPr>
          <w:rFonts w:ascii="Verdana" w:hAnsi="Verdana"/>
          <w:i/>
          <w:iCs/>
          <w:sz w:val="18"/>
          <w:szCs w:val="18"/>
        </w:rPr>
        <w:t xml:space="preserve"> boeteverhoging</w:t>
      </w:r>
    </w:p>
    <w:p w:rsidRPr="0002415C" w:rsidR="006A140B" w:rsidP="00691441" w:rsidRDefault="000F3CD2" w14:paraId="0738D5A1" w14:textId="765373A9">
      <w:pPr>
        <w:pStyle w:val="Geenafstand"/>
        <w:suppressAutoHyphens/>
        <w:spacing w:line="259" w:lineRule="auto"/>
        <w:rPr>
          <w:rFonts w:ascii="Verdana" w:hAnsi="Verdana"/>
          <w:sz w:val="18"/>
          <w:szCs w:val="18"/>
        </w:rPr>
      </w:pPr>
      <w:bookmarkStart w:name="_Hlk200721097" w:id="3"/>
      <w:r w:rsidRPr="0002415C">
        <w:rPr>
          <w:rFonts w:ascii="Verdana" w:hAnsi="Verdana"/>
          <w:sz w:val="18"/>
          <w:szCs w:val="18"/>
        </w:rPr>
        <w:t>De NVWA geeft aan dat de formulering met betrekking tot de boeteverhoging bij recidive</w:t>
      </w:r>
      <w:r>
        <w:rPr>
          <w:rFonts w:ascii="Verdana" w:hAnsi="Verdana"/>
          <w:sz w:val="18"/>
          <w:szCs w:val="18"/>
        </w:rPr>
        <w:t>, gelet op de handhavingspraktijk,</w:t>
      </w:r>
      <w:r w:rsidRPr="0002415C">
        <w:rPr>
          <w:rFonts w:ascii="Verdana" w:hAnsi="Verdana"/>
          <w:sz w:val="18"/>
          <w:szCs w:val="18"/>
        </w:rPr>
        <w:t xml:space="preserve"> leidt tot onduidelijkheid</w:t>
      </w:r>
      <w:r>
        <w:rPr>
          <w:rFonts w:ascii="Verdana" w:hAnsi="Verdana"/>
          <w:sz w:val="18"/>
          <w:szCs w:val="18"/>
        </w:rPr>
        <w:t>.</w:t>
      </w:r>
      <w:r w:rsidRPr="0002415C">
        <w:rPr>
          <w:rFonts w:ascii="Verdana" w:hAnsi="Verdana"/>
          <w:sz w:val="18"/>
          <w:szCs w:val="18"/>
        </w:rPr>
        <w:t xml:space="preserve"> </w:t>
      </w:r>
      <w:r w:rsidR="0045474C">
        <w:rPr>
          <w:rFonts w:ascii="Verdana" w:hAnsi="Verdana"/>
          <w:sz w:val="18"/>
          <w:szCs w:val="18"/>
        </w:rPr>
        <w:t>De NVWA acht het daarom wenselijk dat</w:t>
      </w:r>
      <w:r w:rsidRPr="0002415C" w:rsidR="0045474C">
        <w:rPr>
          <w:rFonts w:ascii="Verdana" w:hAnsi="Verdana"/>
          <w:sz w:val="18"/>
          <w:szCs w:val="18"/>
        </w:rPr>
        <w:t xml:space="preserve"> </w:t>
      </w:r>
      <w:r w:rsidRPr="0002415C" w:rsidR="006A140B">
        <w:rPr>
          <w:rFonts w:ascii="Verdana" w:hAnsi="Verdana"/>
          <w:sz w:val="18"/>
          <w:szCs w:val="18"/>
        </w:rPr>
        <w:t xml:space="preserve">deze formulering </w:t>
      </w:r>
      <w:r w:rsidR="0045474C">
        <w:rPr>
          <w:rFonts w:ascii="Verdana" w:hAnsi="Verdana"/>
          <w:sz w:val="18"/>
          <w:szCs w:val="18"/>
        </w:rPr>
        <w:t xml:space="preserve">wordt </w:t>
      </w:r>
      <w:r w:rsidRPr="0002415C" w:rsidR="006A140B">
        <w:rPr>
          <w:rFonts w:ascii="Verdana" w:hAnsi="Verdana"/>
          <w:sz w:val="18"/>
          <w:szCs w:val="18"/>
        </w:rPr>
        <w:t>aan</w:t>
      </w:r>
      <w:r w:rsidR="0045474C">
        <w:rPr>
          <w:rFonts w:ascii="Verdana" w:hAnsi="Verdana"/>
          <w:sz w:val="18"/>
          <w:szCs w:val="18"/>
        </w:rPr>
        <w:t>ge</w:t>
      </w:r>
      <w:r w:rsidRPr="0002415C" w:rsidR="006A140B">
        <w:rPr>
          <w:rFonts w:ascii="Verdana" w:hAnsi="Verdana"/>
          <w:sz w:val="18"/>
          <w:szCs w:val="18"/>
        </w:rPr>
        <w:t>pas</w:t>
      </w:r>
      <w:r w:rsidR="0045474C">
        <w:rPr>
          <w:rFonts w:ascii="Verdana" w:hAnsi="Verdana"/>
          <w:sz w:val="18"/>
          <w:szCs w:val="18"/>
        </w:rPr>
        <w:t>t</w:t>
      </w:r>
      <w:r w:rsidRPr="0002415C" w:rsidR="006A140B">
        <w:rPr>
          <w:rFonts w:ascii="Verdana" w:hAnsi="Verdana"/>
          <w:sz w:val="18"/>
          <w:szCs w:val="18"/>
        </w:rPr>
        <w:t xml:space="preserve">. </w:t>
      </w:r>
      <w:r w:rsidRPr="0002415C" w:rsidR="00DB2DBE">
        <w:rPr>
          <w:rFonts w:ascii="Verdana" w:hAnsi="Verdana"/>
          <w:sz w:val="18"/>
          <w:szCs w:val="18"/>
        </w:rPr>
        <w:t xml:space="preserve">Daarnaast </w:t>
      </w:r>
      <w:r w:rsidR="0045474C">
        <w:rPr>
          <w:rFonts w:ascii="Verdana" w:hAnsi="Verdana"/>
          <w:sz w:val="18"/>
          <w:szCs w:val="18"/>
        </w:rPr>
        <w:t>acht de NVWA het wenselijk als</w:t>
      </w:r>
      <w:r w:rsidRPr="0002415C" w:rsidR="0045474C">
        <w:rPr>
          <w:rFonts w:ascii="Verdana" w:hAnsi="Verdana"/>
          <w:sz w:val="18"/>
          <w:szCs w:val="18"/>
        </w:rPr>
        <w:t xml:space="preserve"> </w:t>
      </w:r>
      <w:r w:rsidRPr="0002415C" w:rsidR="009A4111">
        <w:rPr>
          <w:rFonts w:ascii="Verdana" w:hAnsi="Verdana"/>
          <w:sz w:val="18"/>
          <w:szCs w:val="18"/>
        </w:rPr>
        <w:t xml:space="preserve">duidelijker naar voren </w:t>
      </w:r>
      <w:r w:rsidRPr="0002415C" w:rsidR="00DB2DBE">
        <w:rPr>
          <w:rFonts w:ascii="Verdana" w:hAnsi="Verdana"/>
          <w:sz w:val="18"/>
          <w:szCs w:val="18"/>
        </w:rPr>
        <w:t>kom</w:t>
      </w:r>
      <w:r w:rsidR="0045474C">
        <w:rPr>
          <w:rFonts w:ascii="Verdana" w:hAnsi="Verdana"/>
          <w:sz w:val="18"/>
          <w:szCs w:val="18"/>
        </w:rPr>
        <w:t>t</w:t>
      </w:r>
      <w:r w:rsidRPr="0002415C" w:rsidR="009A4111">
        <w:rPr>
          <w:rFonts w:ascii="Verdana" w:hAnsi="Verdana"/>
          <w:sz w:val="18"/>
          <w:szCs w:val="18"/>
        </w:rPr>
        <w:t xml:space="preserve"> dat de boetebedragen </w:t>
      </w:r>
      <w:r w:rsidRPr="0002415C" w:rsidR="00DB2DBE">
        <w:rPr>
          <w:rFonts w:ascii="Verdana" w:hAnsi="Verdana"/>
          <w:sz w:val="18"/>
          <w:szCs w:val="18"/>
        </w:rPr>
        <w:t xml:space="preserve">stapsgewijs </w:t>
      </w:r>
      <w:r w:rsidRPr="0002415C" w:rsidR="009A4111">
        <w:rPr>
          <w:rFonts w:ascii="Verdana" w:hAnsi="Verdana"/>
          <w:sz w:val="18"/>
          <w:szCs w:val="18"/>
        </w:rPr>
        <w:t>worden verhoogd.</w:t>
      </w:r>
    </w:p>
    <w:p w:rsidRPr="0002415C" w:rsidR="00904141" w:rsidP="00691441" w:rsidRDefault="00904141" w14:paraId="2883686B" w14:textId="77777777">
      <w:pPr>
        <w:pStyle w:val="Geenafstand"/>
        <w:suppressAutoHyphens/>
        <w:spacing w:line="259" w:lineRule="auto"/>
        <w:rPr>
          <w:rFonts w:ascii="Verdana" w:hAnsi="Verdana"/>
          <w:sz w:val="18"/>
          <w:szCs w:val="18"/>
        </w:rPr>
      </w:pPr>
    </w:p>
    <w:p w:rsidR="00904141" w:rsidP="00691441" w:rsidRDefault="006A140B" w14:paraId="5E1EB9AC" w14:textId="440A8DC0">
      <w:pPr>
        <w:pStyle w:val="Geenafstand"/>
        <w:suppressAutoHyphens/>
        <w:spacing w:line="259" w:lineRule="auto"/>
        <w:rPr>
          <w:rFonts w:ascii="Verdana" w:hAnsi="Verdana"/>
          <w:iCs/>
          <w:sz w:val="18"/>
          <w:szCs w:val="18"/>
        </w:rPr>
      </w:pPr>
      <w:r w:rsidRPr="0002415C">
        <w:rPr>
          <w:rFonts w:ascii="Verdana" w:hAnsi="Verdana"/>
          <w:iCs/>
          <w:sz w:val="18"/>
          <w:szCs w:val="18"/>
        </w:rPr>
        <w:t>Deze aanbeveling wordt in dit besluit niet opgevolgd. De formulering</w:t>
      </w:r>
      <w:r w:rsidR="0045474C">
        <w:rPr>
          <w:rFonts w:ascii="Verdana" w:hAnsi="Verdana"/>
          <w:iCs/>
          <w:sz w:val="18"/>
          <w:szCs w:val="18"/>
        </w:rPr>
        <w:t>en</w:t>
      </w:r>
      <w:r w:rsidRPr="0002415C">
        <w:rPr>
          <w:rFonts w:ascii="Verdana" w:hAnsi="Verdana"/>
          <w:iCs/>
          <w:sz w:val="18"/>
          <w:szCs w:val="18"/>
        </w:rPr>
        <w:t xml:space="preserve"> </w:t>
      </w:r>
      <w:r w:rsidRPr="0002415C" w:rsidR="00DB2DBE">
        <w:rPr>
          <w:rFonts w:ascii="Verdana" w:hAnsi="Verdana"/>
          <w:iCs/>
          <w:sz w:val="18"/>
          <w:szCs w:val="18"/>
        </w:rPr>
        <w:t>van de recidivebepaling</w:t>
      </w:r>
      <w:r w:rsidR="0045474C">
        <w:rPr>
          <w:rFonts w:ascii="Verdana" w:hAnsi="Verdana"/>
          <w:iCs/>
          <w:sz w:val="18"/>
          <w:szCs w:val="18"/>
        </w:rPr>
        <w:t>en die met dit besluit worden gewijzigd</w:t>
      </w:r>
      <w:r w:rsidRPr="0002415C" w:rsidR="00DB2DBE">
        <w:rPr>
          <w:rFonts w:ascii="Verdana" w:hAnsi="Verdana"/>
          <w:iCs/>
          <w:sz w:val="18"/>
          <w:szCs w:val="18"/>
        </w:rPr>
        <w:t xml:space="preserve"> </w:t>
      </w:r>
      <w:r w:rsidR="0045474C">
        <w:rPr>
          <w:rFonts w:ascii="Verdana" w:hAnsi="Verdana"/>
          <w:iCs/>
          <w:sz w:val="18"/>
          <w:szCs w:val="18"/>
        </w:rPr>
        <w:t xml:space="preserve">of geïntroduceerd zijn </w:t>
      </w:r>
      <w:r w:rsidRPr="0002415C" w:rsidR="00DB2DBE">
        <w:rPr>
          <w:rFonts w:ascii="Verdana" w:hAnsi="Verdana"/>
          <w:iCs/>
          <w:sz w:val="18"/>
          <w:szCs w:val="18"/>
        </w:rPr>
        <w:t xml:space="preserve">gelijkluidend aan de </w:t>
      </w:r>
      <w:r w:rsidRPr="0002415C">
        <w:rPr>
          <w:rFonts w:ascii="Verdana" w:hAnsi="Verdana"/>
          <w:iCs/>
          <w:sz w:val="18"/>
          <w:szCs w:val="18"/>
        </w:rPr>
        <w:t xml:space="preserve">formulering </w:t>
      </w:r>
      <w:r w:rsidRPr="0002415C" w:rsidR="00DB2DBE">
        <w:rPr>
          <w:rFonts w:ascii="Verdana" w:hAnsi="Verdana"/>
          <w:iCs/>
          <w:sz w:val="18"/>
          <w:szCs w:val="18"/>
        </w:rPr>
        <w:t>in de andere categorieën</w:t>
      </w:r>
      <w:r w:rsidRPr="0002415C">
        <w:rPr>
          <w:rFonts w:ascii="Verdana" w:hAnsi="Verdana"/>
          <w:iCs/>
          <w:sz w:val="18"/>
          <w:szCs w:val="18"/>
        </w:rPr>
        <w:t xml:space="preserve"> </w:t>
      </w:r>
      <w:r w:rsidRPr="0002415C" w:rsidR="00DB2DBE">
        <w:rPr>
          <w:rFonts w:ascii="Verdana" w:hAnsi="Verdana"/>
          <w:iCs/>
          <w:sz w:val="18"/>
          <w:szCs w:val="18"/>
        </w:rPr>
        <w:t>in</w:t>
      </w:r>
      <w:r w:rsidRPr="0002415C">
        <w:rPr>
          <w:rFonts w:ascii="Verdana" w:hAnsi="Verdana"/>
          <w:iCs/>
          <w:sz w:val="18"/>
          <w:szCs w:val="18"/>
        </w:rPr>
        <w:t xml:space="preserve"> de bijlage bij de wet. Dezelfde formulering wordt</w:t>
      </w:r>
      <w:r w:rsidRPr="0002415C" w:rsidR="00DB2DBE">
        <w:rPr>
          <w:rFonts w:ascii="Verdana" w:hAnsi="Verdana"/>
          <w:iCs/>
          <w:sz w:val="18"/>
          <w:szCs w:val="18"/>
        </w:rPr>
        <w:t xml:space="preserve"> </w:t>
      </w:r>
      <w:r w:rsidRPr="0002415C">
        <w:rPr>
          <w:rFonts w:ascii="Verdana" w:hAnsi="Verdana"/>
          <w:iCs/>
          <w:sz w:val="18"/>
          <w:szCs w:val="18"/>
        </w:rPr>
        <w:t xml:space="preserve">gebruikt voor </w:t>
      </w:r>
      <w:r w:rsidR="002E04E8">
        <w:rPr>
          <w:rFonts w:ascii="Verdana" w:hAnsi="Verdana"/>
          <w:iCs/>
          <w:sz w:val="18"/>
          <w:szCs w:val="18"/>
        </w:rPr>
        <w:t xml:space="preserve">alle </w:t>
      </w:r>
      <w:r w:rsidRPr="0002415C" w:rsidR="002E04E8">
        <w:rPr>
          <w:rFonts w:ascii="Verdana" w:hAnsi="Verdana"/>
          <w:iCs/>
          <w:sz w:val="18"/>
          <w:szCs w:val="18"/>
        </w:rPr>
        <w:t>categorie</w:t>
      </w:r>
      <w:r w:rsidR="002E04E8">
        <w:rPr>
          <w:rFonts w:ascii="Verdana" w:hAnsi="Verdana"/>
          <w:iCs/>
          <w:sz w:val="18"/>
          <w:szCs w:val="18"/>
        </w:rPr>
        <w:t>ën</w:t>
      </w:r>
      <w:r w:rsidRPr="0002415C">
        <w:rPr>
          <w:rFonts w:ascii="Verdana" w:hAnsi="Verdana"/>
          <w:iCs/>
          <w:sz w:val="18"/>
          <w:szCs w:val="18"/>
        </w:rPr>
        <w:t xml:space="preserve"> van de bijlage van de wet. </w:t>
      </w:r>
      <w:r w:rsidR="0045474C">
        <w:rPr>
          <w:rFonts w:ascii="Verdana" w:hAnsi="Verdana"/>
          <w:iCs/>
          <w:sz w:val="18"/>
          <w:szCs w:val="18"/>
        </w:rPr>
        <w:t>Hierbij geldt reeds als uitgangspunt dat de boetbedragen stapsgewijs moeten worden verhoogd. Zie hiertoe ook paragraaf 2.3</w:t>
      </w:r>
      <w:r w:rsidR="00385E82">
        <w:rPr>
          <w:rFonts w:ascii="Verdana" w:hAnsi="Verdana"/>
          <w:iCs/>
          <w:sz w:val="18"/>
          <w:szCs w:val="18"/>
        </w:rPr>
        <w:t>.</w:t>
      </w:r>
      <w:r w:rsidR="0045474C">
        <w:rPr>
          <w:rFonts w:ascii="Verdana" w:hAnsi="Verdana"/>
          <w:iCs/>
          <w:sz w:val="18"/>
          <w:szCs w:val="18"/>
        </w:rPr>
        <w:t xml:space="preserve"> </w:t>
      </w:r>
      <w:r w:rsidRPr="0002415C" w:rsidR="00DB2DBE">
        <w:rPr>
          <w:rFonts w:ascii="Verdana" w:hAnsi="Verdana"/>
          <w:iCs/>
          <w:sz w:val="18"/>
          <w:szCs w:val="18"/>
        </w:rPr>
        <w:t>van de</w:t>
      </w:r>
      <w:r w:rsidR="0045474C">
        <w:rPr>
          <w:rFonts w:ascii="Verdana" w:hAnsi="Verdana"/>
          <w:iCs/>
          <w:sz w:val="18"/>
          <w:szCs w:val="18"/>
        </w:rPr>
        <w:t>ze</w:t>
      </w:r>
      <w:r w:rsidRPr="0002415C" w:rsidR="00DB2DBE">
        <w:rPr>
          <w:rFonts w:ascii="Verdana" w:hAnsi="Verdana"/>
          <w:iCs/>
          <w:sz w:val="18"/>
          <w:szCs w:val="18"/>
        </w:rPr>
        <w:t xml:space="preserve"> </w:t>
      </w:r>
      <w:r w:rsidR="0002415C">
        <w:rPr>
          <w:rFonts w:ascii="Verdana" w:hAnsi="Verdana"/>
          <w:iCs/>
          <w:sz w:val="18"/>
          <w:szCs w:val="18"/>
        </w:rPr>
        <w:t xml:space="preserve">nota van </w:t>
      </w:r>
      <w:r w:rsidRPr="0002415C" w:rsidR="00DB2DBE">
        <w:rPr>
          <w:rFonts w:ascii="Verdana" w:hAnsi="Verdana"/>
          <w:iCs/>
          <w:sz w:val="18"/>
          <w:szCs w:val="18"/>
        </w:rPr>
        <w:t>toelichting</w:t>
      </w:r>
      <w:r w:rsidR="0045474C">
        <w:rPr>
          <w:rFonts w:ascii="Verdana" w:hAnsi="Verdana"/>
          <w:iCs/>
          <w:sz w:val="18"/>
          <w:szCs w:val="18"/>
        </w:rPr>
        <w:t xml:space="preserve"> waarin nadrukkelijk</w:t>
      </w:r>
      <w:r w:rsidRPr="0002415C" w:rsidR="00DB2DBE">
        <w:rPr>
          <w:rFonts w:ascii="Verdana" w:hAnsi="Verdana"/>
          <w:iCs/>
          <w:sz w:val="18"/>
          <w:szCs w:val="18"/>
        </w:rPr>
        <w:t xml:space="preserve"> </w:t>
      </w:r>
      <w:r w:rsidR="0045474C">
        <w:rPr>
          <w:rFonts w:ascii="Verdana" w:hAnsi="Verdana"/>
          <w:iCs/>
          <w:sz w:val="18"/>
          <w:szCs w:val="18"/>
        </w:rPr>
        <w:t>is</w:t>
      </w:r>
      <w:r w:rsidRPr="0002415C" w:rsidR="0045474C">
        <w:rPr>
          <w:rFonts w:ascii="Verdana" w:hAnsi="Verdana"/>
          <w:iCs/>
          <w:sz w:val="18"/>
          <w:szCs w:val="18"/>
        </w:rPr>
        <w:t xml:space="preserve"> </w:t>
      </w:r>
      <w:r w:rsidRPr="0002415C" w:rsidR="00DB2DBE">
        <w:rPr>
          <w:rFonts w:ascii="Verdana" w:hAnsi="Verdana" w:eastAsia="DejaVu Sans" w:cs="Lohit Hindi"/>
          <w:kern w:val="0"/>
          <w:sz w:val="18"/>
          <w:szCs w:val="18"/>
          <w:lang w:eastAsia="nl-NL"/>
          <w14:ligatures w14:val="none"/>
        </w:rPr>
        <w:t xml:space="preserve">opgemerkt dat het opleggen van een hogere boete vanwege een recidive altijd stapsgewijs moet gaan. Er mag dus niet van het eerste boetebedrag naar het derde </w:t>
      </w:r>
      <w:r w:rsidRPr="0002415C" w:rsidR="00DB2DBE">
        <w:rPr>
          <w:rFonts w:ascii="Verdana" w:hAnsi="Verdana" w:eastAsia="DejaVu Sans" w:cs="Lohit Hindi"/>
          <w:color w:val="000000"/>
          <w:kern w:val="0"/>
          <w:sz w:val="18"/>
          <w:szCs w:val="18"/>
          <w:lang w:eastAsia="nl-NL"/>
          <w14:ligatures w14:val="none"/>
        </w:rPr>
        <w:t>of vierde bedrag worden overgestapt.</w:t>
      </w:r>
      <w:r w:rsidR="0045474C">
        <w:rPr>
          <w:rFonts w:ascii="Verdana" w:hAnsi="Verdana" w:eastAsia="DejaVu Sans" w:cs="Lohit Hindi"/>
          <w:color w:val="000000"/>
          <w:kern w:val="0"/>
          <w:sz w:val="18"/>
          <w:szCs w:val="18"/>
          <w:lang w:eastAsia="nl-NL"/>
          <w14:ligatures w14:val="none"/>
        </w:rPr>
        <w:t xml:space="preserve"> </w:t>
      </w:r>
      <w:r w:rsidR="000F3CD2">
        <w:rPr>
          <w:rFonts w:ascii="Verdana" w:hAnsi="Verdana" w:eastAsia="DejaVu Sans" w:cs="Lohit Hindi"/>
          <w:color w:val="000000"/>
          <w:kern w:val="0"/>
          <w:sz w:val="18"/>
          <w:szCs w:val="18"/>
          <w:lang w:eastAsia="nl-NL"/>
          <w14:ligatures w14:val="none"/>
        </w:rPr>
        <w:t xml:space="preserve">Zoals aangekondigd in het </w:t>
      </w:r>
      <w:r w:rsidR="00F46B05">
        <w:rPr>
          <w:rFonts w:ascii="Verdana" w:hAnsi="Verdana" w:eastAsia="DejaVu Sans" w:cs="Lohit Hindi"/>
          <w:color w:val="000000"/>
          <w:kern w:val="0"/>
          <w:sz w:val="18"/>
          <w:szCs w:val="18"/>
          <w:lang w:eastAsia="nl-NL"/>
          <w14:ligatures w14:val="none"/>
        </w:rPr>
        <w:t>A</w:t>
      </w:r>
      <w:r w:rsidR="000F3CD2">
        <w:rPr>
          <w:rFonts w:ascii="Verdana" w:hAnsi="Verdana" w:eastAsia="DejaVu Sans" w:cs="Lohit Hindi"/>
          <w:color w:val="000000"/>
          <w:kern w:val="0"/>
          <w:sz w:val="18"/>
          <w:szCs w:val="18"/>
          <w:lang w:eastAsia="nl-NL"/>
          <w14:ligatures w14:val="none"/>
        </w:rPr>
        <w:t xml:space="preserve">ctieplan tegen </w:t>
      </w:r>
      <w:proofErr w:type="spellStart"/>
      <w:r w:rsidR="00F46B05">
        <w:rPr>
          <w:rFonts w:ascii="Verdana" w:hAnsi="Verdana" w:eastAsia="DejaVu Sans" w:cs="Lohit Hindi"/>
          <w:color w:val="000000"/>
          <w:kern w:val="0"/>
          <w:sz w:val="18"/>
          <w:szCs w:val="18"/>
          <w:lang w:eastAsia="nl-NL"/>
          <w14:ligatures w14:val="none"/>
        </w:rPr>
        <w:t>V</w:t>
      </w:r>
      <w:r w:rsidR="000F3CD2">
        <w:rPr>
          <w:rFonts w:ascii="Verdana" w:hAnsi="Verdana" w:eastAsia="DejaVu Sans" w:cs="Lohit Hindi"/>
          <w:color w:val="000000"/>
          <w:kern w:val="0"/>
          <w:sz w:val="18"/>
          <w:szCs w:val="18"/>
          <w:lang w:eastAsia="nl-NL"/>
          <w14:ligatures w14:val="none"/>
        </w:rPr>
        <w:t>apen</w:t>
      </w:r>
      <w:proofErr w:type="spellEnd"/>
      <w:r w:rsidR="000F3CD2">
        <w:rPr>
          <w:rFonts w:ascii="Verdana" w:hAnsi="Verdana" w:eastAsia="DejaVu Sans" w:cs="Lohit Hindi"/>
          <w:color w:val="000000"/>
          <w:kern w:val="0"/>
          <w:sz w:val="18"/>
          <w:szCs w:val="18"/>
          <w:lang w:eastAsia="nl-NL"/>
          <w14:ligatures w14:val="none"/>
        </w:rPr>
        <w:t xml:space="preserve"> is </w:t>
      </w:r>
      <w:r w:rsidR="000F3CD2">
        <w:rPr>
          <w:rFonts w:ascii="Verdana" w:hAnsi="Verdana"/>
          <w:iCs/>
          <w:sz w:val="18"/>
          <w:szCs w:val="18"/>
        </w:rPr>
        <w:t>o</w:t>
      </w:r>
      <w:r w:rsidRPr="0002415C" w:rsidR="000F3CD2">
        <w:rPr>
          <w:rFonts w:ascii="Verdana" w:hAnsi="Verdana"/>
          <w:iCs/>
          <w:sz w:val="18"/>
          <w:szCs w:val="18"/>
        </w:rPr>
        <w:t>p dit moment een</w:t>
      </w:r>
      <w:r w:rsidR="000F3CD2">
        <w:rPr>
          <w:rFonts w:ascii="Verdana" w:hAnsi="Verdana"/>
          <w:iCs/>
          <w:sz w:val="18"/>
          <w:szCs w:val="18"/>
        </w:rPr>
        <w:t xml:space="preserve"> wetsvoorstel in voorbereiding waarbij het boetestelsel en de handhavingsbevoegdheden zullen worden aangepast.</w:t>
      </w:r>
      <w:r w:rsidR="000F3CD2">
        <w:rPr>
          <w:rStyle w:val="Voetnootmarkering"/>
          <w:rFonts w:ascii="Verdana" w:hAnsi="Verdana"/>
          <w:iCs/>
          <w:sz w:val="18"/>
          <w:szCs w:val="18"/>
        </w:rPr>
        <w:footnoteReference w:id="19"/>
      </w:r>
      <w:r w:rsidR="000F3CD2">
        <w:rPr>
          <w:rFonts w:ascii="Verdana" w:hAnsi="Verdana"/>
          <w:iCs/>
          <w:sz w:val="18"/>
          <w:szCs w:val="18"/>
        </w:rPr>
        <w:t xml:space="preserve"> D</w:t>
      </w:r>
      <w:r w:rsidRPr="0002415C" w:rsidR="000F3CD2">
        <w:rPr>
          <w:rFonts w:ascii="Verdana" w:hAnsi="Verdana"/>
          <w:iCs/>
          <w:sz w:val="18"/>
          <w:szCs w:val="18"/>
        </w:rPr>
        <w:t xml:space="preserve">e aanbeveling </w:t>
      </w:r>
      <w:r w:rsidR="000F3CD2">
        <w:rPr>
          <w:rFonts w:ascii="Verdana" w:hAnsi="Verdana"/>
          <w:iCs/>
          <w:sz w:val="18"/>
          <w:szCs w:val="18"/>
        </w:rPr>
        <w:t xml:space="preserve">om de stapsgewijze toepassing van de recidivebepaling in de tekst van de bijlage verder te benadrukken zal in dat wetsvoorstel </w:t>
      </w:r>
      <w:r w:rsidRPr="0002415C" w:rsidR="000F3CD2">
        <w:rPr>
          <w:rFonts w:ascii="Verdana" w:hAnsi="Verdana"/>
          <w:iCs/>
          <w:sz w:val="18"/>
          <w:szCs w:val="18"/>
        </w:rPr>
        <w:t>word</w:t>
      </w:r>
      <w:r w:rsidR="000F3CD2">
        <w:rPr>
          <w:rFonts w:ascii="Verdana" w:hAnsi="Verdana"/>
          <w:iCs/>
          <w:sz w:val="18"/>
          <w:szCs w:val="18"/>
        </w:rPr>
        <w:t>en</w:t>
      </w:r>
      <w:r w:rsidRPr="0002415C" w:rsidR="000F3CD2">
        <w:rPr>
          <w:rFonts w:ascii="Verdana" w:hAnsi="Verdana"/>
          <w:iCs/>
          <w:sz w:val="18"/>
          <w:szCs w:val="18"/>
        </w:rPr>
        <w:t xml:space="preserve"> meegenomen en </w:t>
      </w:r>
      <w:r w:rsidR="000F3CD2">
        <w:rPr>
          <w:rFonts w:ascii="Verdana" w:hAnsi="Verdana"/>
          <w:iCs/>
          <w:sz w:val="18"/>
          <w:szCs w:val="18"/>
        </w:rPr>
        <w:t xml:space="preserve">in </w:t>
      </w:r>
      <w:r w:rsidRPr="0002415C" w:rsidR="000F3CD2">
        <w:rPr>
          <w:rFonts w:ascii="Verdana" w:hAnsi="Verdana"/>
          <w:iCs/>
          <w:sz w:val="18"/>
          <w:szCs w:val="18"/>
        </w:rPr>
        <w:t>de recidivebepaling voor alle categorieën (tegelijk</w:t>
      </w:r>
      <w:r w:rsidR="000F3CD2">
        <w:rPr>
          <w:rFonts w:ascii="Verdana" w:hAnsi="Verdana"/>
          <w:iCs/>
          <w:sz w:val="18"/>
          <w:szCs w:val="18"/>
        </w:rPr>
        <w:t>ertijd</w:t>
      </w:r>
      <w:r w:rsidRPr="0002415C" w:rsidR="000F3CD2">
        <w:rPr>
          <w:rFonts w:ascii="Verdana" w:hAnsi="Verdana"/>
          <w:iCs/>
          <w:sz w:val="18"/>
          <w:szCs w:val="18"/>
        </w:rPr>
        <w:t>) worden aangepast.</w:t>
      </w:r>
      <w:bookmarkEnd w:id="3"/>
    </w:p>
    <w:p w:rsidRPr="0002415C" w:rsidR="00562B9C" w:rsidP="00691441" w:rsidRDefault="00562B9C" w14:paraId="4373E303" w14:textId="77777777">
      <w:pPr>
        <w:pStyle w:val="Geenafstand"/>
        <w:suppressAutoHyphens/>
        <w:spacing w:line="259" w:lineRule="auto"/>
        <w:rPr>
          <w:rFonts w:ascii="Verdana" w:hAnsi="Verdana"/>
          <w:iCs/>
          <w:sz w:val="18"/>
          <w:szCs w:val="18"/>
        </w:rPr>
      </w:pPr>
    </w:p>
    <w:p w:rsidRPr="008B370E" w:rsidR="006A140B" w:rsidP="00691441" w:rsidRDefault="006A140B" w14:paraId="3EFE4F09" w14:textId="7400EBC6">
      <w:pPr>
        <w:pStyle w:val="Geenafstand"/>
        <w:suppressAutoHyphens/>
        <w:spacing w:line="259" w:lineRule="auto"/>
        <w:rPr>
          <w:rFonts w:ascii="Verdana" w:hAnsi="Verdana"/>
          <w:i/>
          <w:iCs/>
          <w:sz w:val="18"/>
          <w:szCs w:val="18"/>
        </w:rPr>
      </w:pPr>
      <w:r w:rsidRPr="008B370E">
        <w:rPr>
          <w:rFonts w:ascii="Verdana" w:hAnsi="Verdana"/>
          <w:i/>
          <w:iCs/>
          <w:sz w:val="18"/>
          <w:szCs w:val="18"/>
        </w:rPr>
        <w:t>4.2 Aanpassen formulering bedrijfsverzamelgebouw</w:t>
      </w:r>
    </w:p>
    <w:p w:rsidR="00E40800" w:rsidP="00691441" w:rsidRDefault="00DB2DBE" w14:paraId="3EF4CAF7" w14:textId="0E275C59">
      <w:pPr>
        <w:pStyle w:val="Geenafstand"/>
        <w:suppressAutoHyphens/>
        <w:rPr>
          <w:rFonts w:ascii="Verdana" w:hAnsi="Verdana"/>
          <w:sz w:val="18"/>
          <w:szCs w:val="18"/>
        </w:rPr>
      </w:pPr>
      <w:r w:rsidRPr="008B370E">
        <w:rPr>
          <w:rFonts w:ascii="Verdana" w:hAnsi="Verdana"/>
          <w:sz w:val="18"/>
          <w:szCs w:val="18"/>
        </w:rPr>
        <w:t>De NVWA stelt voor</w:t>
      </w:r>
      <w:r w:rsidRPr="008B370E" w:rsidR="006A140B">
        <w:rPr>
          <w:rFonts w:ascii="Verdana" w:hAnsi="Verdana"/>
          <w:sz w:val="18"/>
          <w:szCs w:val="18"/>
        </w:rPr>
        <w:t xml:space="preserve"> om de voorgestelde formulering van bedrijfsverzamelgebouwen aan te passen</w:t>
      </w:r>
      <w:r w:rsidRPr="008B370E" w:rsidR="00A50B80">
        <w:rPr>
          <w:rFonts w:ascii="Verdana" w:hAnsi="Verdana"/>
          <w:sz w:val="18"/>
          <w:szCs w:val="18"/>
        </w:rPr>
        <w:t xml:space="preserve"> door “of een ander gebouw of andere inrichting, waar personen anders dan als werknemer werkzaamheden verrichten”</w:t>
      </w:r>
      <w:r w:rsidRPr="008B370E" w:rsidR="003A4006">
        <w:rPr>
          <w:rFonts w:ascii="Verdana" w:hAnsi="Verdana"/>
          <w:sz w:val="18"/>
          <w:szCs w:val="18"/>
        </w:rPr>
        <w:t xml:space="preserve"> </w:t>
      </w:r>
      <w:r w:rsidRPr="008B370E" w:rsidR="00A50B80">
        <w:rPr>
          <w:rFonts w:ascii="Verdana" w:hAnsi="Verdana"/>
          <w:sz w:val="18"/>
          <w:szCs w:val="18"/>
        </w:rPr>
        <w:t xml:space="preserve">te schrappen, </w:t>
      </w:r>
      <w:r w:rsidRPr="008B370E" w:rsidR="003A4006">
        <w:rPr>
          <w:rFonts w:ascii="Verdana" w:hAnsi="Verdana"/>
          <w:sz w:val="18"/>
          <w:szCs w:val="18"/>
        </w:rPr>
        <w:t xml:space="preserve">omdat de voorgestelde formulering het toezicht onnodig complex maakt. </w:t>
      </w:r>
      <w:r w:rsidRPr="008B370E" w:rsidR="00A50B80">
        <w:rPr>
          <w:rFonts w:ascii="Verdana" w:hAnsi="Verdana"/>
          <w:sz w:val="18"/>
          <w:szCs w:val="18"/>
        </w:rPr>
        <w:t>N</w:t>
      </w:r>
      <w:r w:rsidRPr="008B370E" w:rsidR="003A4006">
        <w:rPr>
          <w:rFonts w:ascii="Verdana" w:hAnsi="Verdana"/>
          <w:sz w:val="18"/>
          <w:szCs w:val="18"/>
        </w:rPr>
        <w:t xml:space="preserve">aar aanleiding van deze aanbeveling </w:t>
      </w:r>
      <w:r w:rsidRPr="008B370E" w:rsidR="00A50B80">
        <w:rPr>
          <w:rFonts w:ascii="Verdana" w:hAnsi="Verdana"/>
          <w:sz w:val="18"/>
          <w:szCs w:val="18"/>
        </w:rPr>
        <w:t xml:space="preserve">is het besluit </w:t>
      </w:r>
      <w:r w:rsidRPr="008B370E" w:rsidR="003A4006">
        <w:rPr>
          <w:rFonts w:ascii="Verdana" w:hAnsi="Verdana"/>
          <w:sz w:val="18"/>
          <w:szCs w:val="18"/>
        </w:rPr>
        <w:t>aangepast</w:t>
      </w:r>
      <w:r w:rsidRPr="008B370E" w:rsidR="00A50B80">
        <w:rPr>
          <w:rFonts w:ascii="Verdana" w:hAnsi="Verdana"/>
          <w:sz w:val="18"/>
          <w:szCs w:val="18"/>
        </w:rPr>
        <w:t xml:space="preserve"> door enkel bedrijfs</w:t>
      </w:r>
      <w:r w:rsidRPr="008B370E" w:rsidR="0002415C">
        <w:rPr>
          <w:rFonts w:ascii="Verdana" w:hAnsi="Verdana"/>
          <w:sz w:val="18"/>
          <w:szCs w:val="18"/>
        </w:rPr>
        <w:t>verzamel</w:t>
      </w:r>
      <w:r w:rsidRPr="008B370E" w:rsidR="00A50B80">
        <w:rPr>
          <w:rFonts w:ascii="Verdana" w:hAnsi="Verdana"/>
          <w:sz w:val="18"/>
          <w:szCs w:val="18"/>
        </w:rPr>
        <w:t xml:space="preserve">gebouwen aan artikel 6.1 van het </w:t>
      </w:r>
      <w:r w:rsidR="000E5CB9">
        <w:rPr>
          <w:rFonts w:ascii="Verdana" w:hAnsi="Verdana"/>
          <w:sz w:val="18"/>
          <w:szCs w:val="18"/>
        </w:rPr>
        <w:t>b</w:t>
      </w:r>
      <w:r w:rsidRPr="008B370E" w:rsidR="00A50B80">
        <w:rPr>
          <w:rFonts w:ascii="Verdana" w:hAnsi="Verdana"/>
          <w:sz w:val="18"/>
          <w:szCs w:val="18"/>
        </w:rPr>
        <w:t>esluit toe te voegen en in de</w:t>
      </w:r>
      <w:r w:rsidRPr="008B370E" w:rsidR="001E385D">
        <w:rPr>
          <w:rFonts w:ascii="Verdana" w:hAnsi="Verdana"/>
          <w:sz w:val="18"/>
          <w:szCs w:val="18"/>
        </w:rPr>
        <w:t xml:space="preserve"> artikelsgewijze</w:t>
      </w:r>
      <w:r w:rsidRPr="008B370E" w:rsidR="00A50B80">
        <w:rPr>
          <w:rFonts w:ascii="Verdana" w:hAnsi="Verdana"/>
          <w:sz w:val="18"/>
          <w:szCs w:val="18"/>
        </w:rPr>
        <w:t xml:space="preserve"> toelichting nader te verduidelijken wat daaronder wordt begrepen</w:t>
      </w:r>
      <w:r w:rsidRPr="008B370E" w:rsidR="003A4006">
        <w:rPr>
          <w:rFonts w:ascii="Verdana" w:hAnsi="Verdana"/>
          <w:sz w:val="18"/>
          <w:szCs w:val="18"/>
        </w:rPr>
        <w:t xml:space="preserve">. </w:t>
      </w:r>
    </w:p>
    <w:p w:rsidR="0059067B" w:rsidP="00691441" w:rsidRDefault="0059067B" w14:paraId="1F687F1B" w14:textId="77777777">
      <w:pPr>
        <w:pStyle w:val="Geenafstand"/>
        <w:suppressAutoHyphens/>
        <w:rPr>
          <w:rFonts w:ascii="Verdana" w:hAnsi="Verdana"/>
          <w:sz w:val="18"/>
          <w:szCs w:val="18"/>
        </w:rPr>
      </w:pPr>
    </w:p>
    <w:p w:rsidRPr="008B370E" w:rsidR="0059067B" w:rsidP="00691441" w:rsidRDefault="0059067B" w14:paraId="7E78039E" w14:textId="77777777">
      <w:pPr>
        <w:pStyle w:val="Geenafstand"/>
        <w:suppressAutoHyphens/>
        <w:rPr>
          <w:rFonts w:ascii="Verdana" w:hAnsi="Verdana"/>
          <w:sz w:val="18"/>
          <w:szCs w:val="18"/>
        </w:rPr>
      </w:pPr>
    </w:p>
    <w:p w:rsidRPr="008B370E" w:rsidR="00E40800" w:rsidP="00691441" w:rsidRDefault="00E40800" w14:paraId="6785118E" w14:textId="77777777">
      <w:pPr>
        <w:pStyle w:val="Geenafstand"/>
        <w:suppressAutoHyphens/>
      </w:pPr>
    </w:p>
    <w:p w:rsidRPr="0002415C" w:rsidR="000E5CB9" w:rsidP="00691441" w:rsidRDefault="003A4006" w14:paraId="5DCBAD03" w14:textId="21A81889">
      <w:pPr>
        <w:suppressAutoHyphens/>
        <w:rPr>
          <w:rFonts w:ascii="Verdana" w:hAnsi="Verdana"/>
          <w:iCs/>
          <w:sz w:val="18"/>
          <w:szCs w:val="18"/>
        </w:rPr>
      </w:pPr>
      <w:r w:rsidRPr="00E40800">
        <w:rPr>
          <w:rFonts w:ascii="Verdana" w:hAnsi="Verdana"/>
          <w:i/>
          <w:sz w:val="18"/>
          <w:szCs w:val="18"/>
        </w:rPr>
        <w:t>4.3 Begrip zeevarenden</w:t>
      </w:r>
      <w:r w:rsidR="00E40800">
        <w:rPr>
          <w:rFonts w:ascii="Verdana" w:hAnsi="Verdana"/>
          <w:iCs/>
          <w:sz w:val="18"/>
          <w:szCs w:val="18"/>
        </w:rPr>
        <w:br/>
      </w:r>
      <w:r w:rsidRPr="0002415C">
        <w:rPr>
          <w:rFonts w:ascii="Verdana" w:hAnsi="Verdana"/>
          <w:iCs/>
          <w:sz w:val="18"/>
          <w:szCs w:val="18"/>
        </w:rPr>
        <w:t>De NVWA merkt op dat</w:t>
      </w:r>
      <w:r w:rsidRPr="0002415C" w:rsidR="00A156AB">
        <w:rPr>
          <w:rFonts w:ascii="Verdana" w:hAnsi="Verdana"/>
          <w:iCs/>
          <w:sz w:val="18"/>
          <w:szCs w:val="18"/>
        </w:rPr>
        <w:t xml:space="preserve"> het</w:t>
      </w:r>
      <w:r w:rsidRPr="0002415C">
        <w:rPr>
          <w:rFonts w:ascii="Verdana" w:hAnsi="Verdana"/>
          <w:iCs/>
          <w:sz w:val="18"/>
          <w:szCs w:val="18"/>
        </w:rPr>
        <w:t xml:space="preserve"> zonder </w:t>
      </w:r>
      <w:r w:rsidRPr="0002415C" w:rsidR="006C1A40">
        <w:rPr>
          <w:rFonts w:ascii="Verdana" w:hAnsi="Verdana"/>
          <w:iCs/>
          <w:sz w:val="18"/>
          <w:szCs w:val="18"/>
        </w:rPr>
        <w:t>verduidelijking</w:t>
      </w:r>
      <w:r w:rsidRPr="0002415C">
        <w:rPr>
          <w:rFonts w:ascii="Verdana" w:hAnsi="Verdana"/>
          <w:iCs/>
          <w:sz w:val="18"/>
          <w:szCs w:val="18"/>
        </w:rPr>
        <w:t xml:space="preserve"> van het begrip ‘zeevarenden’ niet mogelijk is om</w:t>
      </w:r>
      <w:r w:rsidRPr="0002415C" w:rsidR="006C1A40">
        <w:rPr>
          <w:rFonts w:ascii="Verdana" w:hAnsi="Verdana"/>
          <w:iCs/>
          <w:sz w:val="18"/>
          <w:szCs w:val="18"/>
        </w:rPr>
        <w:t xml:space="preserve"> een zeevarende als zodanig</w:t>
      </w:r>
      <w:r w:rsidRPr="0002415C">
        <w:rPr>
          <w:rFonts w:ascii="Verdana" w:hAnsi="Verdana"/>
          <w:iCs/>
          <w:sz w:val="18"/>
          <w:szCs w:val="18"/>
        </w:rPr>
        <w:t xml:space="preserve"> te identificeren. </w:t>
      </w:r>
      <w:r w:rsidR="006A0679">
        <w:rPr>
          <w:rFonts w:ascii="Verdana" w:hAnsi="Verdana"/>
          <w:iCs/>
          <w:sz w:val="18"/>
          <w:szCs w:val="18"/>
        </w:rPr>
        <w:t>Het wijzigingsbesluit is hierop aangepast, de beperking tot uitsluitend verkoop aan zeevarenden is geschrapt.</w:t>
      </w:r>
      <w:r w:rsidR="000E5CB9">
        <w:rPr>
          <w:rFonts w:ascii="Verdana" w:hAnsi="Verdana"/>
          <w:iCs/>
          <w:sz w:val="18"/>
          <w:szCs w:val="18"/>
        </w:rPr>
        <w:t xml:space="preserve"> Zoals in paragraaf 2.6 is toegelicht, worden zeemanshuizen echter vrijwel uitsluiten</w:t>
      </w:r>
      <w:r w:rsidR="007224CF">
        <w:rPr>
          <w:rFonts w:ascii="Verdana" w:hAnsi="Verdana"/>
          <w:iCs/>
          <w:sz w:val="18"/>
          <w:szCs w:val="18"/>
        </w:rPr>
        <w:t>d</w:t>
      </w:r>
      <w:r w:rsidR="000E5CB9">
        <w:rPr>
          <w:rFonts w:ascii="Verdana" w:hAnsi="Verdana"/>
          <w:iCs/>
          <w:sz w:val="18"/>
          <w:szCs w:val="18"/>
        </w:rPr>
        <w:t xml:space="preserve"> door internationale zeevarenden bezocht vanwege </w:t>
      </w:r>
      <w:r w:rsidRPr="0002415C" w:rsidR="000E5CB9">
        <w:rPr>
          <w:rFonts w:ascii="Verdana" w:hAnsi="Verdana" w:eastAsia="DejaVu Sans" w:cs="Lohit Hindi"/>
          <w:color w:val="000000"/>
          <w:kern w:val="0"/>
          <w:sz w:val="18"/>
          <w:szCs w:val="18"/>
          <w:lang w:eastAsia="nl-NL"/>
          <w14:ligatures w14:val="none"/>
        </w:rPr>
        <w:t xml:space="preserve">de ligging in havengebieden en de diensten die </w:t>
      </w:r>
      <w:r w:rsidR="000E5CB9">
        <w:rPr>
          <w:rFonts w:ascii="Verdana" w:hAnsi="Verdana" w:eastAsia="DejaVu Sans" w:cs="Lohit Hindi"/>
          <w:color w:val="000000"/>
          <w:kern w:val="0"/>
          <w:sz w:val="18"/>
          <w:szCs w:val="18"/>
          <w:lang w:eastAsia="nl-NL"/>
          <w14:ligatures w14:val="none"/>
        </w:rPr>
        <w:t xml:space="preserve">zij </w:t>
      </w:r>
      <w:r w:rsidRPr="0002415C" w:rsidR="000E5CB9">
        <w:rPr>
          <w:rFonts w:ascii="Verdana" w:hAnsi="Verdana" w:eastAsia="DejaVu Sans" w:cs="Lohit Hindi"/>
          <w:color w:val="000000"/>
          <w:kern w:val="0"/>
          <w:sz w:val="18"/>
          <w:szCs w:val="18"/>
          <w:lang w:eastAsia="nl-NL"/>
          <w14:ligatures w14:val="none"/>
        </w:rPr>
        <w:t>bieden</w:t>
      </w:r>
      <w:r w:rsidR="000E5CB9">
        <w:rPr>
          <w:rFonts w:ascii="Verdana" w:hAnsi="Verdana" w:eastAsia="DejaVu Sans" w:cs="Lohit Hindi"/>
          <w:color w:val="000000"/>
          <w:kern w:val="0"/>
          <w:sz w:val="18"/>
          <w:szCs w:val="18"/>
          <w:lang w:eastAsia="nl-NL"/>
          <w14:ligatures w14:val="none"/>
        </w:rPr>
        <w:t xml:space="preserve">. </w:t>
      </w:r>
    </w:p>
    <w:p w:rsidRPr="00E40800" w:rsidR="00904141" w:rsidP="00691441" w:rsidRDefault="003A4006" w14:paraId="5D02AE05" w14:textId="12E941AF">
      <w:pPr>
        <w:pStyle w:val="Standaardcursief"/>
        <w:suppressAutoHyphens/>
        <w:spacing w:line="259" w:lineRule="auto"/>
      </w:pPr>
      <w:r w:rsidRPr="00E40800">
        <w:t>4.4 Verduidelijken aanbieden</w:t>
      </w:r>
    </w:p>
    <w:p w:rsidR="006C1A1E" w:rsidP="00691441" w:rsidRDefault="00F76DF8" w14:paraId="54E8DAF6" w14:textId="3B176C61">
      <w:pPr>
        <w:pStyle w:val="Standaardcursief"/>
        <w:suppressAutoHyphens/>
        <w:spacing w:line="259" w:lineRule="auto"/>
        <w:rPr>
          <w:i w:val="0"/>
          <w:iCs/>
        </w:rPr>
      </w:pPr>
      <w:r w:rsidRPr="00E40800">
        <w:rPr>
          <w:i w:val="0"/>
          <w:iCs/>
        </w:rPr>
        <w:t>De NVWA constateert dat het begrip ‘aanbieden’ in de voorgestelde formulering niet eenduidig is en derhalve zorg</w:t>
      </w:r>
      <w:r w:rsidRPr="00E40800" w:rsidR="00A156AB">
        <w:rPr>
          <w:i w:val="0"/>
          <w:iCs/>
        </w:rPr>
        <w:t>t</w:t>
      </w:r>
      <w:r w:rsidRPr="00E40800">
        <w:rPr>
          <w:i w:val="0"/>
          <w:iCs/>
        </w:rPr>
        <w:t xml:space="preserve"> voor complexiteit van de handhaving. </w:t>
      </w:r>
      <w:r w:rsidRPr="00E40800" w:rsidR="00A156AB">
        <w:rPr>
          <w:i w:val="0"/>
          <w:iCs/>
        </w:rPr>
        <w:t xml:space="preserve">De NVWA verzoekt daarom om in de toelichting een aantal voorbeelden op te nemen van een handeling die als aanbieden kan worden gezien. </w:t>
      </w:r>
      <w:r w:rsidRPr="00E40800" w:rsidR="001E385D">
        <w:rPr>
          <w:i w:val="0"/>
          <w:iCs/>
        </w:rPr>
        <w:t>Paragraaf 3.5 van de</w:t>
      </w:r>
      <w:r w:rsidRPr="00E40800">
        <w:rPr>
          <w:i w:val="0"/>
          <w:iCs/>
        </w:rPr>
        <w:t xml:space="preserve"> nota van toelichting is naar aanleiding van deze </w:t>
      </w:r>
      <w:r w:rsidRPr="00E40800" w:rsidR="00A156AB">
        <w:rPr>
          <w:i w:val="0"/>
          <w:iCs/>
        </w:rPr>
        <w:t>opmerking</w:t>
      </w:r>
      <w:r w:rsidRPr="00E40800">
        <w:rPr>
          <w:i w:val="0"/>
          <w:iCs/>
        </w:rPr>
        <w:t xml:space="preserve"> aangepast.</w:t>
      </w:r>
    </w:p>
    <w:p w:rsidRPr="002E04E8" w:rsidR="002E04E8" w:rsidP="00691441" w:rsidRDefault="002E04E8" w14:paraId="1C920085" w14:textId="77777777">
      <w:pPr>
        <w:pStyle w:val="Geenafstand"/>
        <w:suppressAutoHyphens/>
        <w:rPr>
          <w:lang w:eastAsia="nl-NL"/>
        </w:rPr>
      </w:pPr>
    </w:p>
    <w:p w:rsidRPr="002E04E8" w:rsidR="006503AC" w:rsidP="00691441" w:rsidRDefault="006503AC" w14:paraId="0CBA0996" w14:textId="2169B494">
      <w:pPr>
        <w:suppressAutoHyphens/>
        <w:rPr>
          <w:rFonts w:ascii="Verdana" w:hAnsi="Verdana"/>
          <w:b/>
          <w:bCs/>
          <w:iCs/>
          <w:sz w:val="18"/>
          <w:szCs w:val="18"/>
        </w:rPr>
      </w:pPr>
      <w:bookmarkStart w:name="_Hlk201844941" w:id="4"/>
      <w:r w:rsidRPr="002E04E8">
        <w:rPr>
          <w:rFonts w:ascii="Verdana" w:hAnsi="Verdana"/>
          <w:b/>
          <w:bCs/>
          <w:iCs/>
          <w:sz w:val="18"/>
          <w:szCs w:val="18"/>
        </w:rPr>
        <w:t>5. Gevolgen voor regeldruk</w:t>
      </w:r>
      <w:r w:rsidR="0054219C">
        <w:rPr>
          <w:rFonts w:ascii="Verdana" w:hAnsi="Verdana"/>
          <w:b/>
          <w:bCs/>
          <w:iCs/>
          <w:sz w:val="18"/>
          <w:szCs w:val="18"/>
        </w:rPr>
        <w:t xml:space="preserve"> en financiële gevolgen</w:t>
      </w:r>
    </w:p>
    <w:p w:rsidRPr="0002415C" w:rsidR="001C69F5" w:rsidP="00691441" w:rsidRDefault="001C69F5" w14:paraId="0526FC98" w14:textId="256AA549">
      <w:pPr>
        <w:suppressAutoHyphens/>
        <w:rPr>
          <w:rFonts w:ascii="Verdana" w:hAnsi="Verdana"/>
          <w:iCs/>
          <w:sz w:val="18"/>
          <w:szCs w:val="18"/>
        </w:rPr>
      </w:pPr>
      <w:r w:rsidRPr="0002415C">
        <w:rPr>
          <w:rFonts w:ascii="Verdana" w:hAnsi="Verdana"/>
          <w:iCs/>
          <w:sz w:val="18"/>
          <w:szCs w:val="18"/>
        </w:rPr>
        <w:t>Ten aanzien van het verbieden van het online aanbieden van tabaksproducten en aanverwante heeft de aanpassing geen gevolgen voor de regeldruk. Het is reeds verboden om tabaksproducten en aanverwante producten op deze wijze te verkopen, met de aanpassing wordt de handhaving van het verbod slechts verbeterd.</w:t>
      </w:r>
    </w:p>
    <w:p w:rsidR="001E6DF4" w:rsidP="00691441" w:rsidRDefault="00AA6D6D" w14:paraId="5429166A" w14:textId="20F855CE">
      <w:pPr>
        <w:suppressAutoHyphens/>
        <w:ind w:right="-256"/>
        <w:rPr>
          <w:rFonts w:ascii="Verdana" w:hAnsi="Verdana"/>
          <w:iCs/>
          <w:sz w:val="18"/>
          <w:szCs w:val="18"/>
        </w:rPr>
      </w:pPr>
      <w:r>
        <w:rPr>
          <w:rFonts w:ascii="Verdana" w:hAnsi="Verdana"/>
          <w:iCs/>
          <w:sz w:val="18"/>
          <w:szCs w:val="18"/>
        </w:rPr>
        <w:t>H</w:t>
      </w:r>
      <w:r w:rsidRPr="0002415C" w:rsidR="001C69F5">
        <w:rPr>
          <w:rFonts w:ascii="Verdana" w:hAnsi="Verdana"/>
          <w:iCs/>
          <w:sz w:val="18"/>
          <w:szCs w:val="18"/>
        </w:rPr>
        <w:t>et rookvrij worden van bed</w:t>
      </w:r>
      <w:r w:rsidR="0054219C">
        <w:rPr>
          <w:rFonts w:ascii="Verdana" w:hAnsi="Verdana"/>
          <w:iCs/>
          <w:sz w:val="18"/>
          <w:szCs w:val="18"/>
        </w:rPr>
        <w:t>rijfsverzamelgebouwen</w:t>
      </w:r>
      <w:r w:rsidRPr="0002415C" w:rsidR="001C69F5">
        <w:rPr>
          <w:rFonts w:ascii="Verdana" w:hAnsi="Verdana"/>
          <w:iCs/>
          <w:sz w:val="18"/>
          <w:szCs w:val="18"/>
        </w:rPr>
        <w:t xml:space="preserve"> die nu nog niet rookvrij zijn, </w:t>
      </w:r>
      <w:r>
        <w:rPr>
          <w:rFonts w:ascii="Verdana" w:hAnsi="Verdana"/>
          <w:iCs/>
          <w:sz w:val="18"/>
          <w:szCs w:val="18"/>
        </w:rPr>
        <w:t>zal kennisn</w:t>
      </w:r>
      <w:r w:rsidR="003F3216">
        <w:rPr>
          <w:rFonts w:ascii="Verdana" w:hAnsi="Verdana"/>
          <w:iCs/>
          <w:sz w:val="18"/>
          <w:szCs w:val="18"/>
        </w:rPr>
        <w:t>ame</w:t>
      </w:r>
      <w:r>
        <w:rPr>
          <w:rFonts w:ascii="Verdana" w:hAnsi="Verdana"/>
          <w:iCs/>
          <w:sz w:val="18"/>
          <w:szCs w:val="18"/>
        </w:rPr>
        <w:t xml:space="preserve">kosten voor beheerders van deze gebouwen met zich meebrengen. </w:t>
      </w:r>
      <w:r w:rsidR="00AE0AA4">
        <w:rPr>
          <w:rFonts w:ascii="Verdana" w:hAnsi="Verdana"/>
          <w:iCs/>
          <w:sz w:val="18"/>
          <w:szCs w:val="18"/>
        </w:rPr>
        <w:t xml:space="preserve">Ook de beheerders van zeemanshuizen zullen kennisnemen van de wijziging in de regelgeving. </w:t>
      </w:r>
      <w:r>
        <w:rPr>
          <w:rFonts w:ascii="Verdana" w:hAnsi="Verdana"/>
          <w:iCs/>
          <w:sz w:val="18"/>
          <w:szCs w:val="18"/>
        </w:rPr>
        <w:t>Deze kosten zijn eenmalig. De tijd die hier mee gemoeid is wordt geschat op 1 uur, omdat het niet om complexe voorschriften gaat. De standaard is daarbij bepaald</w:t>
      </w:r>
      <w:r w:rsidR="001E6DF4">
        <w:rPr>
          <w:rFonts w:ascii="Verdana" w:hAnsi="Verdana"/>
          <w:iCs/>
          <w:sz w:val="18"/>
          <w:szCs w:val="18"/>
        </w:rPr>
        <w:t xml:space="preserve"> </w:t>
      </w:r>
      <w:r>
        <w:rPr>
          <w:rFonts w:ascii="Verdana" w:hAnsi="Verdana"/>
          <w:iCs/>
          <w:sz w:val="18"/>
          <w:szCs w:val="18"/>
        </w:rPr>
        <w:t>op € 54,- per uur. Het afgeronde bedrag van €</w:t>
      </w:r>
      <w:r w:rsidR="00371CDA">
        <w:rPr>
          <w:rFonts w:ascii="Verdana" w:hAnsi="Verdana"/>
          <w:iCs/>
          <w:sz w:val="18"/>
          <w:szCs w:val="18"/>
        </w:rPr>
        <w:t> </w:t>
      </w:r>
      <w:r>
        <w:rPr>
          <w:rFonts w:ascii="Verdana" w:hAnsi="Verdana"/>
          <w:iCs/>
          <w:sz w:val="18"/>
          <w:szCs w:val="18"/>
        </w:rPr>
        <w:t xml:space="preserve">54,- is niet meer dan een pragmatische benadering van wat de benodigde tijd zou kunnen kosten. </w:t>
      </w:r>
      <w:r w:rsidR="001F2DA8">
        <w:rPr>
          <w:rFonts w:ascii="Verdana" w:hAnsi="Verdana"/>
          <w:iCs/>
          <w:sz w:val="18"/>
          <w:szCs w:val="18"/>
        </w:rPr>
        <w:t xml:space="preserve">Voor zeemanshuizen gaat het om </w:t>
      </w:r>
      <w:r w:rsidR="00371CDA">
        <w:rPr>
          <w:rFonts w:ascii="Verdana" w:hAnsi="Verdana"/>
          <w:iCs/>
          <w:sz w:val="18"/>
          <w:szCs w:val="18"/>
        </w:rPr>
        <w:t>zeven</w:t>
      </w:r>
      <w:r w:rsidR="001F2DA8">
        <w:rPr>
          <w:rFonts w:ascii="Verdana" w:hAnsi="Verdana"/>
          <w:iCs/>
          <w:sz w:val="18"/>
          <w:szCs w:val="18"/>
        </w:rPr>
        <w:t xml:space="preserve"> zeemanshuizen. Het </w:t>
      </w:r>
      <w:r w:rsidR="001E6DF4">
        <w:rPr>
          <w:rFonts w:ascii="Verdana" w:hAnsi="Verdana"/>
          <w:iCs/>
          <w:sz w:val="18"/>
          <w:szCs w:val="18"/>
        </w:rPr>
        <w:t xml:space="preserve">precieze </w:t>
      </w:r>
      <w:r w:rsidR="001F2DA8">
        <w:rPr>
          <w:rFonts w:ascii="Verdana" w:hAnsi="Verdana"/>
          <w:iCs/>
          <w:sz w:val="18"/>
          <w:szCs w:val="18"/>
        </w:rPr>
        <w:t>aantal bedrijfs</w:t>
      </w:r>
      <w:r w:rsidR="008D27E4">
        <w:rPr>
          <w:rFonts w:ascii="Verdana" w:hAnsi="Verdana"/>
          <w:iCs/>
          <w:sz w:val="18"/>
          <w:szCs w:val="18"/>
        </w:rPr>
        <w:t>verzamel</w:t>
      </w:r>
      <w:r w:rsidR="001F2DA8">
        <w:rPr>
          <w:rFonts w:ascii="Verdana" w:hAnsi="Verdana"/>
          <w:iCs/>
          <w:sz w:val="18"/>
          <w:szCs w:val="18"/>
        </w:rPr>
        <w:t xml:space="preserve">gebouwen is onbekend. </w:t>
      </w:r>
    </w:p>
    <w:p w:rsidRPr="0002415C" w:rsidR="00843232" w:rsidP="00691441" w:rsidRDefault="00AA6D6D" w14:paraId="2ECCDC78" w14:textId="768514CF">
      <w:pPr>
        <w:suppressAutoHyphens/>
        <w:ind w:right="-256"/>
        <w:rPr>
          <w:rFonts w:ascii="Verdana" w:hAnsi="Verdana"/>
          <w:iCs/>
          <w:sz w:val="18"/>
          <w:szCs w:val="18"/>
        </w:rPr>
      </w:pPr>
      <w:r>
        <w:rPr>
          <w:rFonts w:ascii="Verdana" w:hAnsi="Verdana"/>
          <w:iCs/>
          <w:sz w:val="18"/>
          <w:szCs w:val="18"/>
        </w:rPr>
        <w:t>Daarnaast brengt de wijziging</w:t>
      </w:r>
      <w:r w:rsidR="00AE0AA4">
        <w:rPr>
          <w:rFonts w:ascii="Verdana" w:hAnsi="Verdana"/>
          <w:iCs/>
          <w:sz w:val="18"/>
          <w:szCs w:val="18"/>
        </w:rPr>
        <w:t xml:space="preserve"> voor bedrijfsverzamelgebouwen </w:t>
      </w:r>
      <w:r w:rsidRPr="0002415C" w:rsidR="001C69F5">
        <w:rPr>
          <w:rFonts w:ascii="Verdana" w:hAnsi="Verdana"/>
          <w:iCs/>
          <w:sz w:val="18"/>
          <w:szCs w:val="18"/>
        </w:rPr>
        <w:t xml:space="preserve">nauwelijks </w:t>
      </w:r>
      <w:r w:rsidR="003F3216">
        <w:rPr>
          <w:rFonts w:ascii="Verdana" w:hAnsi="Verdana"/>
          <w:iCs/>
          <w:sz w:val="18"/>
          <w:szCs w:val="18"/>
        </w:rPr>
        <w:t xml:space="preserve">andere </w:t>
      </w:r>
      <w:r w:rsidR="0054219C">
        <w:rPr>
          <w:rFonts w:ascii="Verdana" w:hAnsi="Verdana"/>
          <w:iCs/>
          <w:sz w:val="18"/>
          <w:szCs w:val="18"/>
        </w:rPr>
        <w:t>regeldruk</w:t>
      </w:r>
      <w:r w:rsidRPr="0002415C" w:rsidR="001C69F5">
        <w:rPr>
          <w:rFonts w:ascii="Verdana" w:hAnsi="Verdana"/>
          <w:iCs/>
          <w:sz w:val="18"/>
          <w:szCs w:val="18"/>
        </w:rPr>
        <w:t xml:space="preserve">kosten met zich </w:t>
      </w:r>
      <w:r w:rsidRPr="0002415C" w:rsidR="00C17578">
        <w:rPr>
          <w:rFonts w:ascii="Verdana" w:hAnsi="Verdana"/>
          <w:iCs/>
          <w:sz w:val="18"/>
          <w:szCs w:val="18"/>
        </w:rPr>
        <w:t>mee</w:t>
      </w:r>
      <w:r w:rsidR="00AE0AA4">
        <w:rPr>
          <w:rFonts w:ascii="Verdana" w:hAnsi="Verdana"/>
          <w:iCs/>
          <w:sz w:val="18"/>
          <w:szCs w:val="18"/>
        </w:rPr>
        <w:t>.</w:t>
      </w:r>
      <w:r w:rsidRPr="0002415C" w:rsidR="001C69F5">
        <w:rPr>
          <w:rFonts w:ascii="Verdana" w:hAnsi="Verdana"/>
          <w:iCs/>
          <w:sz w:val="18"/>
          <w:szCs w:val="18"/>
        </w:rPr>
        <w:t xml:space="preserve"> Eventuele extra kosten hangen vooral samen met organiseren van het toezicht op de naleving van het rookverbod</w:t>
      </w:r>
      <w:r w:rsidR="0054219C">
        <w:rPr>
          <w:rFonts w:ascii="Verdana" w:hAnsi="Verdana"/>
          <w:iCs/>
          <w:sz w:val="18"/>
          <w:szCs w:val="18"/>
        </w:rPr>
        <w:t xml:space="preserve"> door de beheerder van het gebouw</w:t>
      </w:r>
      <w:r w:rsidRPr="0002415C" w:rsidR="001C69F5">
        <w:rPr>
          <w:rFonts w:ascii="Verdana" w:hAnsi="Verdana"/>
          <w:iCs/>
          <w:sz w:val="18"/>
          <w:szCs w:val="18"/>
        </w:rPr>
        <w:t xml:space="preserve">. In de praktijk zullen die extra kosten verwaarloosbaar blijken, doordat veelal gebruik kan en zal worden gemaakt van reeds bestaande voorzieningen in de vorm van </w:t>
      </w:r>
      <w:r w:rsidR="0054219C">
        <w:rPr>
          <w:rFonts w:ascii="Verdana" w:hAnsi="Verdana"/>
          <w:iCs/>
          <w:sz w:val="18"/>
          <w:szCs w:val="18"/>
        </w:rPr>
        <w:t xml:space="preserve">bijvoorbeeld </w:t>
      </w:r>
      <w:r w:rsidRPr="0002415C" w:rsidR="001C69F5">
        <w:rPr>
          <w:rFonts w:ascii="Verdana" w:hAnsi="Verdana"/>
          <w:iCs/>
          <w:sz w:val="18"/>
          <w:szCs w:val="18"/>
        </w:rPr>
        <w:t>cameratoezicht</w:t>
      </w:r>
      <w:r w:rsidR="0054219C">
        <w:rPr>
          <w:rFonts w:ascii="Verdana" w:hAnsi="Verdana"/>
          <w:iCs/>
          <w:sz w:val="18"/>
          <w:szCs w:val="18"/>
        </w:rPr>
        <w:t xml:space="preserve"> en</w:t>
      </w:r>
      <w:r w:rsidRPr="0002415C" w:rsidR="001C69F5">
        <w:rPr>
          <w:rFonts w:ascii="Verdana" w:hAnsi="Verdana"/>
          <w:iCs/>
          <w:sz w:val="18"/>
          <w:szCs w:val="18"/>
        </w:rPr>
        <w:t xml:space="preserve"> veiligheidsfunctionarissen.</w:t>
      </w:r>
      <w:r w:rsidR="003F3216">
        <w:rPr>
          <w:rFonts w:ascii="Verdana" w:hAnsi="Verdana"/>
          <w:iCs/>
          <w:sz w:val="18"/>
          <w:szCs w:val="18"/>
        </w:rPr>
        <w:t xml:space="preserve"> Ook voor zeemanshuizen leidt deze wijziging niet tot extra regeldrukkosten. </w:t>
      </w:r>
      <w:r w:rsidR="001E6DF4">
        <w:rPr>
          <w:rFonts w:ascii="Verdana" w:hAnsi="Verdana"/>
          <w:iCs/>
          <w:sz w:val="18"/>
          <w:szCs w:val="18"/>
        </w:rPr>
        <w:t xml:space="preserve">Gezien het feit dat zeemanshuizen voor het verkoopverbod deze producten reeds verkochten, hoeven er </w:t>
      </w:r>
      <w:r w:rsidR="00A714B9">
        <w:rPr>
          <w:rFonts w:ascii="Verdana" w:hAnsi="Verdana"/>
          <w:iCs/>
          <w:sz w:val="18"/>
          <w:szCs w:val="18"/>
        </w:rPr>
        <w:t xml:space="preserve">naar verwachting nauwelijks tot </w:t>
      </w:r>
      <w:r w:rsidR="001E6DF4">
        <w:rPr>
          <w:rFonts w:ascii="Verdana" w:hAnsi="Verdana"/>
          <w:iCs/>
          <w:sz w:val="18"/>
          <w:szCs w:val="18"/>
        </w:rPr>
        <w:t>geen extra investeringen te worden gedaan.</w:t>
      </w:r>
      <w:r w:rsidR="00AE0AA4">
        <w:rPr>
          <w:rFonts w:ascii="Arial" w:hAnsi="Arial" w:cs="Arial"/>
          <w:color w:val="EEF0FF"/>
          <w:sz w:val="27"/>
          <w:szCs w:val="27"/>
          <w:shd w:val="clear" w:color="auto" w:fill="1F1F1F"/>
        </w:rPr>
        <w:t xml:space="preserve"> </w:t>
      </w:r>
      <w:r w:rsidRPr="0002415C" w:rsidR="001C69F5">
        <w:rPr>
          <w:rFonts w:ascii="Verdana" w:hAnsi="Verdana"/>
          <w:iCs/>
          <w:sz w:val="18"/>
          <w:szCs w:val="18"/>
        </w:rPr>
        <w:t xml:space="preserve"> </w:t>
      </w:r>
    </w:p>
    <w:p w:rsidRPr="0002415C" w:rsidR="008B266B" w:rsidP="00691441" w:rsidRDefault="00843232" w14:paraId="5E0ADA34" w14:textId="392AF83C">
      <w:pPr>
        <w:suppressAutoHyphens/>
        <w:ind w:right="-256"/>
        <w:rPr>
          <w:rFonts w:ascii="Verdana" w:hAnsi="Verdana"/>
          <w:iCs/>
          <w:sz w:val="18"/>
          <w:szCs w:val="18"/>
        </w:rPr>
      </w:pPr>
      <w:r w:rsidRPr="00E40800">
        <w:rPr>
          <w:rFonts w:ascii="Verdana" w:hAnsi="Verdana"/>
          <w:sz w:val="18"/>
          <w:szCs w:val="18"/>
        </w:rPr>
        <w:t>Het besluit is voorgelegd aan het Adviescollege toetsing regeldruk (hierna: ATR).</w:t>
      </w:r>
      <w:r w:rsidRPr="0002415C">
        <w:rPr>
          <w:rFonts w:ascii="Verdana" w:hAnsi="Verdana"/>
          <w:sz w:val="18"/>
          <w:szCs w:val="18"/>
        </w:rPr>
        <w:t xml:space="preserve"> </w:t>
      </w:r>
      <w:r w:rsidRPr="0002415C" w:rsidR="00DA06A7">
        <w:rPr>
          <w:rFonts w:ascii="Verdana" w:hAnsi="Verdana"/>
          <w:iCs/>
          <w:sz w:val="18"/>
          <w:szCs w:val="18"/>
        </w:rPr>
        <w:t>Het ATR heeft het dossier niet geselecteerd voor een formeel advies omdat het geen omvangrijke gevolgen voor de regeldruk heeft.</w:t>
      </w:r>
    </w:p>
    <w:bookmarkEnd w:id="4"/>
    <w:p w:rsidRPr="002E04E8" w:rsidR="006503AC" w:rsidP="00691441" w:rsidRDefault="006503AC" w14:paraId="21C7DBA7" w14:textId="2D4F80BF">
      <w:pPr>
        <w:pStyle w:val="Geenafstand"/>
        <w:suppressAutoHyphens/>
        <w:spacing w:line="259" w:lineRule="auto"/>
        <w:rPr>
          <w:rFonts w:ascii="Verdana" w:hAnsi="Verdana"/>
          <w:b/>
          <w:bCs/>
          <w:sz w:val="18"/>
          <w:szCs w:val="18"/>
        </w:rPr>
      </w:pPr>
      <w:r w:rsidRPr="002E04E8">
        <w:rPr>
          <w:rFonts w:ascii="Verdana" w:hAnsi="Verdana"/>
          <w:b/>
          <w:bCs/>
          <w:sz w:val="18"/>
          <w:szCs w:val="18"/>
        </w:rPr>
        <w:t>6. Internetconsultatie</w:t>
      </w:r>
    </w:p>
    <w:p w:rsidR="00255498" w:rsidP="00691441" w:rsidRDefault="00255498" w14:paraId="41B5697C" w14:textId="7A21A923">
      <w:pPr>
        <w:pStyle w:val="Geenafstand"/>
        <w:suppressAutoHyphens/>
        <w:spacing w:line="259" w:lineRule="auto"/>
        <w:rPr>
          <w:rFonts w:ascii="Verdana" w:hAnsi="Verdana"/>
          <w:iCs/>
          <w:sz w:val="18"/>
          <w:szCs w:val="18"/>
        </w:rPr>
      </w:pPr>
    </w:p>
    <w:p w:rsidRPr="009B0C69" w:rsidR="009B0C69" w:rsidP="00691441" w:rsidRDefault="009B0C69" w14:paraId="40261A95" w14:textId="4C2CCA6C">
      <w:pPr>
        <w:pStyle w:val="Geenafstand"/>
        <w:suppressAutoHyphens/>
        <w:spacing w:line="259" w:lineRule="auto"/>
        <w:rPr>
          <w:rFonts w:ascii="Verdana" w:hAnsi="Verdana"/>
          <w:iCs/>
          <w:sz w:val="18"/>
          <w:szCs w:val="18"/>
        </w:rPr>
      </w:pPr>
      <w:r>
        <w:rPr>
          <w:rFonts w:ascii="Verdana" w:hAnsi="Verdana"/>
          <w:iCs/>
          <w:sz w:val="18"/>
          <w:szCs w:val="18"/>
        </w:rPr>
        <w:t xml:space="preserve">Via </w:t>
      </w:r>
      <w:r w:rsidRPr="009B0C69">
        <w:rPr>
          <w:rFonts w:ascii="Verdana" w:hAnsi="Verdana"/>
          <w:iCs/>
          <w:color w:val="0070C0"/>
          <w:sz w:val="18"/>
          <w:szCs w:val="18"/>
          <w:u w:val="single"/>
        </w:rPr>
        <w:t>www.internetconsultatie.nl/bijlagetabaksenrookwarenwet/b1</w:t>
      </w:r>
      <w:r w:rsidRPr="009B0C69">
        <w:rPr>
          <w:rFonts w:ascii="Verdana" w:hAnsi="Verdana"/>
          <w:iCs/>
          <w:sz w:val="18"/>
          <w:szCs w:val="18"/>
        </w:rPr>
        <w:t xml:space="preserve"> is van </w:t>
      </w:r>
      <w:r w:rsidR="00EE21FF">
        <w:rPr>
          <w:rFonts w:ascii="Verdana" w:hAnsi="Verdana"/>
          <w:iCs/>
          <w:sz w:val="18"/>
          <w:szCs w:val="18"/>
        </w:rPr>
        <w:t>21 juli 2025</w:t>
      </w:r>
      <w:r w:rsidRPr="009B0C69">
        <w:rPr>
          <w:rFonts w:ascii="Verdana" w:hAnsi="Verdana"/>
          <w:iCs/>
          <w:sz w:val="18"/>
          <w:szCs w:val="18"/>
        </w:rPr>
        <w:t xml:space="preserve"> tot en met </w:t>
      </w:r>
      <w:r w:rsidR="00EE21FF">
        <w:rPr>
          <w:rFonts w:ascii="Verdana" w:hAnsi="Verdana"/>
          <w:iCs/>
          <w:sz w:val="18"/>
          <w:szCs w:val="18"/>
        </w:rPr>
        <w:t xml:space="preserve">31 augustus 2025 </w:t>
      </w:r>
      <w:r w:rsidRPr="009B0C69">
        <w:rPr>
          <w:rFonts w:ascii="Verdana" w:hAnsi="Verdana"/>
          <w:iCs/>
          <w:sz w:val="18"/>
          <w:szCs w:val="18"/>
        </w:rPr>
        <w:t xml:space="preserve">aan ieder de mogelijkheid geboden te reageren op het concept van onderliggende wijziging van </w:t>
      </w:r>
      <w:r w:rsidR="00EE21FF">
        <w:rPr>
          <w:rFonts w:ascii="Verdana" w:hAnsi="Verdana"/>
          <w:iCs/>
          <w:sz w:val="18"/>
          <w:szCs w:val="18"/>
        </w:rPr>
        <w:t>de bijlage van de Tabaks- en rookwarenwet, de wijziging</w:t>
      </w:r>
      <w:r w:rsidR="00851CAA">
        <w:rPr>
          <w:rFonts w:ascii="Verdana" w:hAnsi="Verdana"/>
          <w:iCs/>
          <w:sz w:val="18"/>
          <w:szCs w:val="18"/>
        </w:rPr>
        <w:t xml:space="preserve"> van het</w:t>
      </w:r>
      <w:r w:rsidRPr="009B0C69">
        <w:rPr>
          <w:rFonts w:ascii="Verdana" w:hAnsi="Verdana"/>
          <w:iCs/>
          <w:sz w:val="18"/>
          <w:szCs w:val="18"/>
        </w:rPr>
        <w:t xml:space="preserve"> Tabaks- en rookwarenbesluit en de bijbehorende nota van toelichting.</w:t>
      </w:r>
    </w:p>
    <w:p w:rsidRPr="009B0C69" w:rsidR="009B0C69" w:rsidP="00691441" w:rsidRDefault="009B0C69" w14:paraId="10D6AF1B" w14:textId="05573E30">
      <w:pPr>
        <w:pStyle w:val="Geenafstand"/>
        <w:suppressAutoHyphens/>
        <w:spacing w:line="259" w:lineRule="auto"/>
        <w:rPr>
          <w:rFonts w:ascii="Verdana" w:hAnsi="Verdana"/>
          <w:iCs/>
          <w:sz w:val="18"/>
          <w:szCs w:val="18"/>
        </w:rPr>
      </w:pPr>
      <w:r w:rsidRPr="009B0C69">
        <w:rPr>
          <w:rFonts w:ascii="Verdana" w:hAnsi="Verdana"/>
          <w:iCs/>
          <w:sz w:val="18"/>
          <w:szCs w:val="18"/>
        </w:rPr>
        <w:t xml:space="preserve">Er zijn in totaal </w:t>
      </w:r>
      <w:r w:rsidR="00EE21FF">
        <w:rPr>
          <w:rFonts w:ascii="Verdana" w:hAnsi="Verdana"/>
          <w:iCs/>
          <w:sz w:val="18"/>
          <w:szCs w:val="18"/>
        </w:rPr>
        <w:t xml:space="preserve">drie </w:t>
      </w:r>
      <w:r w:rsidRPr="009B0C69">
        <w:rPr>
          <w:rFonts w:ascii="Verdana" w:hAnsi="Verdana"/>
          <w:iCs/>
          <w:sz w:val="18"/>
          <w:szCs w:val="18"/>
        </w:rPr>
        <w:t>reacties</w:t>
      </w:r>
      <w:r w:rsidR="00EE21FF">
        <w:rPr>
          <w:rFonts w:ascii="Verdana" w:hAnsi="Verdana"/>
          <w:iCs/>
          <w:sz w:val="18"/>
          <w:szCs w:val="18"/>
        </w:rPr>
        <w:t>, allen openbaar,</w:t>
      </w:r>
      <w:r w:rsidRPr="009B0C69">
        <w:rPr>
          <w:rFonts w:ascii="Verdana" w:hAnsi="Verdana"/>
          <w:iCs/>
          <w:sz w:val="18"/>
          <w:szCs w:val="18"/>
        </w:rPr>
        <w:t xml:space="preserve"> ontvangen van organisaties en particulieren</w:t>
      </w:r>
      <w:r w:rsidR="00EE21FF">
        <w:rPr>
          <w:rFonts w:ascii="Verdana" w:hAnsi="Verdana"/>
          <w:iCs/>
          <w:sz w:val="18"/>
          <w:szCs w:val="18"/>
        </w:rPr>
        <w:t>.</w:t>
      </w:r>
      <w:r w:rsidR="00851CAA">
        <w:rPr>
          <w:rFonts w:ascii="Verdana" w:hAnsi="Verdana"/>
          <w:iCs/>
          <w:sz w:val="18"/>
          <w:szCs w:val="18"/>
        </w:rPr>
        <w:t xml:space="preserve"> Van de reacties is kennisgenomen</w:t>
      </w:r>
      <w:r w:rsidR="00136FFA">
        <w:rPr>
          <w:rFonts w:ascii="Verdana" w:hAnsi="Verdana"/>
          <w:iCs/>
          <w:sz w:val="18"/>
          <w:szCs w:val="18"/>
        </w:rPr>
        <w:t>. De reacties hebben niet geleid tot aanpassingen</w:t>
      </w:r>
      <w:r w:rsidR="00851CAA">
        <w:rPr>
          <w:rFonts w:ascii="Verdana" w:hAnsi="Verdana"/>
          <w:iCs/>
          <w:sz w:val="18"/>
          <w:szCs w:val="18"/>
        </w:rPr>
        <w:t xml:space="preserve">. </w:t>
      </w:r>
      <w:r w:rsidR="00EE21FF">
        <w:rPr>
          <w:rFonts w:ascii="Verdana" w:hAnsi="Verdana"/>
          <w:iCs/>
          <w:sz w:val="18"/>
          <w:szCs w:val="18"/>
        </w:rPr>
        <w:t xml:space="preserve">Twee van deze reacties </w:t>
      </w:r>
      <w:r w:rsidR="00851CAA">
        <w:rPr>
          <w:rFonts w:ascii="Verdana" w:hAnsi="Verdana"/>
          <w:iCs/>
          <w:sz w:val="18"/>
          <w:szCs w:val="18"/>
        </w:rPr>
        <w:t xml:space="preserve">zijn kritisch over het tabaksbeleid in het algemeen maar bevatten </w:t>
      </w:r>
      <w:r w:rsidR="00EE21FF">
        <w:rPr>
          <w:rFonts w:ascii="Verdana" w:hAnsi="Verdana"/>
          <w:iCs/>
          <w:sz w:val="18"/>
          <w:szCs w:val="18"/>
        </w:rPr>
        <w:t>geen inhoudelijke opmerkingen over de voorgestelde wijzigingen</w:t>
      </w:r>
      <w:r w:rsidR="00851CAA">
        <w:rPr>
          <w:rFonts w:ascii="Verdana" w:hAnsi="Verdana"/>
          <w:iCs/>
          <w:sz w:val="18"/>
          <w:szCs w:val="18"/>
        </w:rPr>
        <w:t>. De resterende reactie is van organisatie die zich inzet voor</w:t>
      </w:r>
      <w:r w:rsidR="00136FFA">
        <w:rPr>
          <w:rFonts w:ascii="Verdana" w:hAnsi="Verdana"/>
          <w:iCs/>
          <w:sz w:val="18"/>
          <w:szCs w:val="18"/>
        </w:rPr>
        <w:t xml:space="preserve"> het laten opgroeien van een rookvrije generatie </w:t>
      </w:r>
      <w:r w:rsidR="00851CAA">
        <w:rPr>
          <w:rFonts w:ascii="Verdana" w:hAnsi="Verdana"/>
          <w:iCs/>
          <w:sz w:val="18"/>
          <w:szCs w:val="18"/>
        </w:rPr>
        <w:t xml:space="preserve">en is positief over de voorgestelde wijzigingen. </w:t>
      </w:r>
    </w:p>
    <w:p w:rsidRPr="009B0C69" w:rsidR="009B0C69" w:rsidP="00691441" w:rsidRDefault="009B0C69" w14:paraId="58E9E95B" w14:textId="77777777">
      <w:pPr>
        <w:pStyle w:val="Geenafstand"/>
        <w:suppressAutoHyphens/>
        <w:spacing w:line="259" w:lineRule="auto"/>
        <w:rPr>
          <w:rFonts w:ascii="Verdana" w:hAnsi="Verdana"/>
          <w:iCs/>
          <w:sz w:val="18"/>
          <w:szCs w:val="18"/>
        </w:rPr>
      </w:pPr>
    </w:p>
    <w:p w:rsidRPr="008150D8" w:rsidR="009B0C69" w:rsidP="00691441" w:rsidRDefault="009B0C69" w14:paraId="7C903098" w14:textId="77777777">
      <w:pPr>
        <w:pStyle w:val="Geenafstand"/>
        <w:suppressAutoHyphens/>
        <w:spacing w:line="259" w:lineRule="auto"/>
        <w:rPr>
          <w:rFonts w:ascii="Verdana" w:hAnsi="Verdana"/>
          <w:iCs/>
          <w:sz w:val="18"/>
          <w:szCs w:val="18"/>
        </w:rPr>
      </w:pPr>
    </w:p>
    <w:p w:rsidRPr="002E04E8" w:rsidR="006503AC" w:rsidP="00691441" w:rsidRDefault="006503AC" w14:paraId="0D948D39" w14:textId="77777777">
      <w:pPr>
        <w:pStyle w:val="Geenafstand"/>
        <w:suppressAutoHyphens/>
        <w:spacing w:line="259" w:lineRule="auto"/>
        <w:rPr>
          <w:rFonts w:ascii="Verdana" w:hAnsi="Verdana"/>
          <w:b/>
          <w:bCs/>
          <w:sz w:val="18"/>
          <w:szCs w:val="18"/>
        </w:rPr>
      </w:pPr>
      <w:r w:rsidRPr="002E04E8">
        <w:rPr>
          <w:rFonts w:ascii="Verdana" w:hAnsi="Verdana"/>
          <w:b/>
          <w:bCs/>
          <w:sz w:val="18"/>
          <w:szCs w:val="18"/>
        </w:rPr>
        <w:t>7. Inwerkingtreding</w:t>
      </w:r>
    </w:p>
    <w:p w:rsidR="0054219C" w:rsidP="00691441" w:rsidRDefault="0054219C" w14:paraId="41C5FC4B" w14:textId="77777777">
      <w:pPr>
        <w:pStyle w:val="Geenafstand"/>
        <w:suppressAutoHyphens/>
        <w:spacing w:line="259" w:lineRule="auto"/>
        <w:rPr>
          <w:rFonts w:ascii="Verdana" w:hAnsi="Verdana"/>
          <w:sz w:val="18"/>
          <w:szCs w:val="18"/>
        </w:rPr>
      </w:pPr>
    </w:p>
    <w:p w:rsidRPr="0002415C" w:rsidR="006503AC" w:rsidP="00691441" w:rsidRDefault="00136FFA" w14:paraId="16FA7935" w14:textId="597336A9">
      <w:pPr>
        <w:pStyle w:val="Geenafstand"/>
        <w:suppressAutoHyphens/>
        <w:spacing w:line="259" w:lineRule="auto"/>
        <w:rPr>
          <w:rFonts w:ascii="Verdana" w:hAnsi="Verdana"/>
          <w:sz w:val="18"/>
          <w:szCs w:val="18"/>
        </w:rPr>
      </w:pPr>
      <w:r w:rsidRPr="00136FFA">
        <w:rPr>
          <w:rFonts w:ascii="Verdana" w:hAnsi="Verdana"/>
          <w:sz w:val="18"/>
          <w:szCs w:val="18"/>
        </w:rPr>
        <w:t>De beoogde datum van inwerkingtreding is 1 </w:t>
      </w:r>
      <w:r>
        <w:rPr>
          <w:rFonts w:ascii="Verdana" w:hAnsi="Verdana"/>
          <w:sz w:val="18"/>
          <w:szCs w:val="18"/>
        </w:rPr>
        <w:t>juli</w:t>
      </w:r>
      <w:r w:rsidRPr="00136FFA">
        <w:rPr>
          <w:rFonts w:ascii="Verdana" w:hAnsi="Verdana"/>
          <w:sz w:val="18"/>
          <w:szCs w:val="18"/>
        </w:rPr>
        <w:t xml:space="preserve"> 202</w:t>
      </w:r>
      <w:r>
        <w:rPr>
          <w:rFonts w:ascii="Verdana" w:hAnsi="Verdana"/>
          <w:sz w:val="18"/>
          <w:szCs w:val="18"/>
        </w:rPr>
        <w:t>6. Daarmee wordt aangesloten bij de vaste verandermomenten zoals opge</w:t>
      </w:r>
      <w:r w:rsidR="00BD60EA">
        <w:rPr>
          <w:rFonts w:ascii="Verdana" w:hAnsi="Verdana"/>
          <w:sz w:val="18"/>
          <w:szCs w:val="18"/>
        </w:rPr>
        <w:t xml:space="preserve">nomen in Aanwijzing 4.17 van </w:t>
      </w:r>
      <w:r w:rsidR="00393203">
        <w:rPr>
          <w:rFonts w:ascii="Verdana" w:hAnsi="Verdana"/>
          <w:sz w:val="18"/>
          <w:szCs w:val="18"/>
        </w:rPr>
        <w:t xml:space="preserve">de </w:t>
      </w:r>
      <w:r w:rsidR="00BD60EA">
        <w:rPr>
          <w:rFonts w:ascii="Verdana" w:hAnsi="Verdana"/>
          <w:sz w:val="18"/>
          <w:szCs w:val="18"/>
        </w:rPr>
        <w:t>Aanwijzingen voor de regelgeving.</w:t>
      </w:r>
    </w:p>
    <w:p w:rsidRPr="008150D8" w:rsidR="00255498" w:rsidP="00691441" w:rsidRDefault="00255498" w14:paraId="35CCE88C" w14:textId="77777777">
      <w:pPr>
        <w:pStyle w:val="Geenafstand"/>
        <w:suppressAutoHyphens/>
        <w:spacing w:line="259" w:lineRule="auto"/>
        <w:rPr>
          <w:rFonts w:ascii="Verdana" w:hAnsi="Verdana"/>
          <w:sz w:val="18"/>
          <w:szCs w:val="18"/>
        </w:rPr>
      </w:pPr>
    </w:p>
    <w:p w:rsidRPr="005D0A3E" w:rsidR="00AC43ED" w:rsidP="00691441" w:rsidRDefault="00616160" w14:paraId="264AA2CE" w14:textId="08AD4BDD">
      <w:pPr>
        <w:pStyle w:val="Geenafstand"/>
        <w:suppressAutoHyphens/>
        <w:spacing w:line="259" w:lineRule="auto"/>
        <w:rPr>
          <w:rFonts w:ascii="Verdana" w:hAnsi="Verdana"/>
          <w:b/>
          <w:bCs/>
          <w:sz w:val="18"/>
          <w:szCs w:val="18"/>
        </w:rPr>
      </w:pPr>
      <w:r w:rsidRPr="005D0A3E">
        <w:rPr>
          <w:rFonts w:ascii="Verdana" w:hAnsi="Verdana"/>
          <w:b/>
          <w:bCs/>
          <w:sz w:val="18"/>
          <w:szCs w:val="18"/>
        </w:rPr>
        <w:t xml:space="preserve">Artikelsgewijs </w:t>
      </w:r>
    </w:p>
    <w:p w:rsidRPr="008150D8" w:rsidR="00616160" w:rsidP="00691441" w:rsidRDefault="00616160" w14:paraId="1F6E3FF0" w14:textId="77777777">
      <w:pPr>
        <w:pStyle w:val="Geenafstand"/>
        <w:suppressAutoHyphens/>
        <w:spacing w:line="259" w:lineRule="auto"/>
        <w:rPr>
          <w:rFonts w:ascii="Verdana" w:hAnsi="Verdana"/>
          <w:sz w:val="18"/>
          <w:szCs w:val="18"/>
        </w:rPr>
      </w:pPr>
    </w:p>
    <w:p w:rsidRPr="005D0A3E" w:rsidR="00616160" w:rsidP="00691441" w:rsidRDefault="00616160" w14:paraId="3D46F563" w14:textId="544969D7">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A</w:t>
      </w:r>
    </w:p>
    <w:p w:rsidRPr="008150D8" w:rsidR="00616160" w:rsidP="00691441" w:rsidRDefault="00616160" w14:paraId="50CB78B6" w14:textId="52954B93">
      <w:pPr>
        <w:pStyle w:val="Geenafstand"/>
        <w:suppressAutoHyphens/>
        <w:spacing w:line="259" w:lineRule="auto"/>
        <w:rPr>
          <w:rFonts w:ascii="Verdana" w:hAnsi="Verdana"/>
          <w:sz w:val="18"/>
          <w:szCs w:val="18"/>
        </w:rPr>
      </w:pPr>
      <w:r w:rsidRPr="008150D8">
        <w:rPr>
          <w:rFonts w:ascii="Verdana" w:hAnsi="Verdana"/>
          <w:sz w:val="18"/>
          <w:szCs w:val="18"/>
        </w:rPr>
        <w:t xml:space="preserve">Onderdeel A bevat een technische wijziging van </w:t>
      </w:r>
      <w:r w:rsidR="00371CDA">
        <w:rPr>
          <w:rFonts w:ascii="Verdana" w:hAnsi="Verdana"/>
          <w:sz w:val="18"/>
          <w:szCs w:val="18"/>
        </w:rPr>
        <w:t>de aanhef</w:t>
      </w:r>
      <w:r w:rsidRPr="008150D8">
        <w:rPr>
          <w:rFonts w:ascii="Verdana" w:hAnsi="Verdana"/>
          <w:sz w:val="18"/>
          <w:szCs w:val="18"/>
        </w:rPr>
        <w:t xml:space="preserve"> van de bijlage bij de wet</w:t>
      </w:r>
      <w:r w:rsidR="0054219C">
        <w:rPr>
          <w:rFonts w:ascii="Verdana" w:hAnsi="Verdana"/>
          <w:sz w:val="18"/>
          <w:szCs w:val="18"/>
        </w:rPr>
        <w:t xml:space="preserve"> in verband met de toevoeging van een nieuwe (boete)categorie E</w:t>
      </w:r>
      <w:r w:rsidRPr="008150D8">
        <w:rPr>
          <w:rFonts w:ascii="Verdana" w:hAnsi="Verdana"/>
          <w:sz w:val="18"/>
          <w:szCs w:val="18"/>
        </w:rPr>
        <w:t xml:space="preserve">. </w:t>
      </w:r>
    </w:p>
    <w:p w:rsidRPr="008150D8" w:rsidR="00616160" w:rsidP="00691441" w:rsidRDefault="00616160" w14:paraId="059861A9" w14:textId="77777777">
      <w:pPr>
        <w:pStyle w:val="Geenafstand"/>
        <w:suppressAutoHyphens/>
        <w:spacing w:line="259" w:lineRule="auto"/>
        <w:rPr>
          <w:rFonts w:ascii="Verdana" w:hAnsi="Verdana"/>
          <w:sz w:val="18"/>
          <w:szCs w:val="18"/>
        </w:rPr>
      </w:pPr>
    </w:p>
    <w:p w:rsidRPr="005D0A3E" w:rsidR="00616160" w:rsidP="00691441" w:rsidRDefault="00616160" w14:paraId="117BDDD0" w14:textId="446F86EF">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B</w:t>
      </w:r>
    </w:p>
    <w:p w:rsidRPr="008150D8" w:rsidR="00616160" w:rsidP="00691441" w:rsidRDefault="00616160" w14:paraId="1B102117" w14:textId="09C42E9E">
      <w:pPr>
        <w:pStyle w:val="Geenafstand"/>
        <w:suppressAutoHyphens/>
        <w:spacing w:line="259" w:lineRule="auto"/>
        <w:rPr>
          <w:rFonts w:ascii="Verdana" w:hAnsi="Verdana"/>
          <w:sz w:val="18"/>
          <w:szCs w:val="18"/>
        </w:rPr>
      </w:pPr>
      <w:r w:rsidRPr="008150D8">
        <w:rPr>
          <w:rFonts w:ascii="Verdana" w:hAnsi="Verdana"/>
          <w:sz w:val="18"/>
          <w:szCs w:val="18"/>
        </w:rPr>
        <w:t>Onderdeel B regelt dat in de categorieën A, B</w:t>
      </w:r>
      <w:r w:rsidR="00371CDA">
        <w:rPr>
          <w:rFonts w:ascii="Verdana" w:hAnsi="Verdana"/>
          <w:sz w:val="18"/>
          <w:szCs w:val="18"/>
        </w:rPr>
        <w:t>, C</w:t>
      </w:r>
      <w:r w:rsidRPr="008150D8">
        <w:rPr>
          <w:rFonts w:ascii="Verdana" w:hAnsi="Verdana"/>
          <w:sz w:val="18"/>
          <w:szCs w:val="18"/>
        </w:rPr>
        <w:t xml:space="preserve"> en D in de recidivebepaling verduidelijkt wordt dat de </w:t>
      </w:r>
      <w:r w:rsidRPr="008150D8" w:rsidR="0039178F">
        <w:rPr>
          <w:rFonts w:ascii="Verdana" w:hAnsi="Verdana"/>
          <w:sz w:val="18"/>
          <w:szCs w:val="18"/>
        </w:rPr>
        <w:t>boete</w:t>
      </w:r>
      <w:r w:rsidRPr="008150D8">
        <w:rPr>
          <w:rFonts w:ascii="Verdana" w:hAnsi="Verdana"/>
          <w:sz w:val="18"/>
          <w:szCs w:val="18"/>
        </w:rPr>
        <w:t xml:space="preserve">bedragen die gelden voor een vierde overtreding ook gelden voor een vijfde en </w:t>
      </w:r>
      <w:r w:rsidR="00371CDA">
        <w:rPr>
          <w:rFonts w:ascii="Verdana" w:hAnsi="Verdana"/>
          <w:sz w:val="18"/>
          <w:szCs w:val="18"/>
        </w:rPr>
        <w:t>daar</w:t>
      </w:r>
      <w:r w:rsidRPr="008150D8">
        <w:rPr>
          <w:rFonts w:ascii="Verdana" w:hAnsi="Verdana"/>
          <w:sz w:val="18"/>
          <w:szCs w:val="18"/>
        </w:rPr>
        <w:t>opvolgende overtredingen</w:t>
      </w:r>
      <w:r w:rsidRPr="008150D8" w:rsidR="0039178F">
        <w:rPr>
          <w:rFonts w:ascii="Verdana" w:hAnsi="Verdana"/>
          <w:sz w:val="18"/>
          <w:szCs w:val="18"/>
        </w:rPr>
        <w:t xml:space="preserve"> binnen vijf jaar</w:t>
      </w:r>
      <w:r w:rsidRPr="008150D8">
        <w:rPr>
          <w:rFonts w:ascii="Verdana" w:hAnsi="Verdana"/>
          <w:sz w:val="18"/>
          <w:szCs w:val="18"/>
        </w:rPr>
        <w:t xml:space="preserve">. </w:t>
      </w:r>
    </w:p>
    <w:p w:rsidRPr="008150D8" w:rsidR="00616160" w:rsidP="00691441" w:rsidRDefault="00616160" w14:paraId="53D9F25B" w14:textId="77777777">
      <w:pPr>
        <w:pStyle w:val="Geenafstand"/>
        <w:suppressAutoHyphens/>
        <w:spacing w:line="259" w:lineRule="auto"/>
        <w:rPr>
          <w:rFonts w:ascii="Verdana" w:hAnsi="Verdana"/>
          <w:sz w:val="18"/>
          <w:szCs w:val="18"/>
        </w:rPr>
      </w:pPr>
    </w:p>
    <w:p w:rsidRPr="005D0A3E" w:rsidR="00616160" w:rsidP="00691441" w:rsidRDefault="00616160" w14:paraId="535B6E51" w14:textId="2D7AA31D">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C</w:t>
      </w:r>
    </w:p>
    <w:p w:rsidRPr="008150D8" w:rsidR="00616160" w:rsidP="00691441" w:rsidRDefault="00616160" w14:paraId="55B93978" w14:textId="4DE5E17A">
      <w:pPr>
        <w:pStyle w:val="Geenafstand"/>
        <w:suppressAutoHyphens/>
        <w:spacing w:line="259" w:lineRule="auto"/>
        <w:rPr>
          <w:rFonts w:ascii="Verdana" w:hAnsi="Verdana"/>
          <w:sz w:val="18"/>
          <w:szCs w:val="18"/>
        </w:rPr>
      </w:pPr>
      <w:r w:rsidRPr="008150D8">
        <w:rPr>
          <w:rFonts w:ascii="Verdana" w:hAnsi="Verdana"/>
          <w:sz w:val="18"/>
          <w:szCs w:val="18"/>
        </w:rPr>
        <w:t xml:space="preserve">Onderdeel C regelt dat categorie C van de bijlage bij de wet enkel nog van toepassing is op overtredingen van artikel 8, eerste lid, van de wet. </w:t>
      </w:r>
    </w:p>
    <w:p w:rsidRPr="008150D8" w:rsidR="00616160" w:rsidP="00691441" w:rsidRDefault="00616160" w14:paraId="27FBC50E" w14:textId="77777777">
      <w:pPr>
        <w:pStyle w:val="Geenafstand"/>
        <w:suppressAutoHyphens/>
        <w:spacing w:line="259" w:lineRule="auto"/>
        <w:rPr>
          <w:rFonts w:ascii="Verdana" w:hAnsi="Verdana"/>
          <w:sz w:val="18"/>
          <w:szCs w:val="18"/>
        </w:rPr>
      </w:pPr>
    </w:p>
    <w:p w:rsidRPr="005D0A3E" w:rsidR="00616160" w:rsidP="00691441" w:rsidRDefault="00616160" w14:paraId="7F23AB56" w14:textId="5A67693F">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D</w:t>
      </w:r>
    </w:p>
    <w:p w:rsidRPr="008150D8" w:rsidR="00616160" w:rsidP="00691441" w:rsidRDefault="00616160" w14:paraId="12D6E3AF" w14:textId="7612D412">
      <w:pPr>
        <w:pStyle w:val="Geenafstand"/>
        <w:suppressAutoHyphens/>
        <w:spacing w:line="259" w:lineRule="auto"/>
        <w:rPr>
          <w:rFonts w:ascii="Verdana" w:hAnsi="Verdana"/>
          <w:sz w:val="18"/>
          <w:szCs w:val="18"/>
        </w:rPr>
      </w:pPr>
      <w:r w:rsidRPr="008150D8">
        <w:rPr>
          <w:rFonts w:ascii="Verdana" w:hAnsi="Verdana"/>
          <w:sz w:val="18"/>
          <w:szCs w:val="18"/>
        </w:rPr>
        <w:t xml:space="preserve">Onderdeel D introduceert categorie E in de bijlage bij de wet. Categorie E wordt van toepassing op overtredingen van het bepaalde bij of krachtens artikel 7, derde lid, en artikel 9a van de wet. </w:t>
      </w:r>
      <w:r w:rsidRPr="008150D8" w:rsidR="00933A6E">
        <w:rPr>
          <w:rFonts w:ascii="Verdana" w:hAnsi="Verdana"/>
          <w:sz w:val="18"/>
          <w:szCs w:val="18"/>
        </w:rPr>
        <w:t xml:space="preserve">Ook hiervoor geldt dat de boetebedragen die gelden voor een vierde overtreding ook gelden voor een vijfde en </w:t>
      </w:r>
      <w:r w:rsidR="00371CDA">
        <w:rPr>
          <w:rFonts w:ascii="Verdana" w:hAnsi="Verdana"/>
          <w:sz w:val="18"/>
          <w:szCs w:val="18"/>
        </w:rPr>
        <w:t>daar</w:t>
      </w:r>
      <w:r w:rsidRPr="008150D8" w:rsidR="00933A6E">
        <w:rPr>
          <w:rFonts w:ascii="Verdana" w:hAnsi="Verdana"/>
          <w:sz w:val="18"/>
          <w:szCs w:val="18"/>
        </w:rPr>
        <w:t>opvolgende overtredingen binnen vijf jaar.</w:t>
      </w:r>
    </w:p>
    <w:p w:rsidRPr="008150D8" w:rsidR="00C5408F" w:rsidP="00691441" w:rsidRDefault="00C5408F" w14:paraId="6B0D9D78" w14:textId="77777777">
      <w:pPr>
        <w:pStyle w:val="Geenafstand"/>
        <w:suppressAutoHyphens/>
        <w:spacing w:line="259" w:lineRule="auto"/>
        <w:rPr>
          <w:rFonts w:ascii="Verdana" w:hAnsi="Verdana"/>
          <w:sz w:val="18"/>
          <w:szCs w:val="18"/>
        </w:rPr>
      </w:pPr>
    </w:p>
    <w:p w:rsidR="00616160" w:rsidP="00691441" w:rsidRDefault="00C5408F" w14:paraId="276FD6F5" w14:textId="3B960D8B">
      <w:pPr>
        <w:pStyle w:val="Geenafstand"/>
        <w:suppressAutoHyphens/>
        <w:spacing w:line="259" w:lineRule="auto"/>
        <w:rPr>
          <w:rFonts w:ascii="Verdana" w:hAnsi="Verdana"/>
          <w:i/>
          <w:iCs/>
          <w:sz w:val="18"/>
          <w:szCs w:val="18"/>
        </w:rPr>
      </w:pPr>
      <w:r w:rsidRPr="005D0A3E">
        <w:rPr>
          <w:rFonts w:ascii="Verdana" w:hAnsi="Verdana"/>
          <w:i/>
          <w:iCs/>
          <w:sz w:val="18"/>
          <w:szCs w:val="18"/>
        </w:rPr>
        <w:t>Artikel II, onderdeel A</w:t>
      </w:r>
    </w:p>
    <w:p w:rsidRPr="00562B9C" w:rsidR="00821053" w:rsidP="00691441" w:rsidRDefault="00821053" w14:paraId="2C44F952" w14:textId="0C316D62">
      <w:pPr>
        <w:pStyle w:val="Geenafstand"/>
        <w:suppressAutoHyphens/>
        <w:spacing w:line="259" w:lineRule="auto"/>
        <w:rPr>
          <w:rFonts w:ascii="Verdana" w:hAnsi="Verdana"/>
          <w:sz w:val="18"/>
          <w:szCs w:val="18"/>
        </w:rPr>
      </w:pPr>
      <w:r w:rsidRPr="00562B9C">
        <w:rPr>
          <w:rFonts w:ascii="Verdana" w:hAnsi="Verdana"/>
          <w:sz w:val="18"/>
          <w:szCs w:val="18"/>
        </w:rPr>
        <w:t xml:space="preserve">Er wordt in artikel 1.1 van het besluit een definitie van bijlage toegevoegd. In verband met de toevoeging van artikel 5.2, vierde lid (zie </w:t>
      </w:r>
      <w:r w:rsidR="005343F2">
        <w:rPr>
          <w:rFonts w:ascii="Verdana" w:hAnsi="Verdana"/>
          <w:sz w:val="18"/>
          <w:szCs w:val="18"/>
        </w:rPr>
        <w:t xml:space="preserve">artikel II, </w:t>
      </w:r>
      <w:r w:rsidRPr="00562B9C">
        <w:rPr>
          <w:rFonts w:ascii="Verdana" w:hAnsi="Verdana"/>
          <w:sz w:val="18"/>
          <w:szCs w:val="18"/>
        </w:rPr>
        <w:t xml:space="preserve">onderdeel B) wordt er een bijlage aan het besluit toegevoegd. </w:t>
      </w:r>
    </w:p>
    <w:p w:rsidR="00821053" w:rsidP="00691441" w:rsidRDefault="00821053" w14:paraId="5F5BA113" w14:textId="77777777">
      <w:pPr>
        <w:pStyle w:val="Geenafstand"/>
        <w:suppressAutoHyphens/>
        <w:rPr>
          <w:rFonts w:ascii="Verdana" w:hAnsi="Verdana"/>
          <w:sz w:val="18"/>
          <w:szCs w:val="18"/>
        </w:rPr>
      </w:pPr>
    </w:p>
    <w:p w:rsidRPr="00562B9C" w:rsidR="00821053" w:rsidP="00691441" w:rsidRDefault="00821053" w14:paraId="68920A81" w14:textId="0CE5091D">
      <w:pPr>
        <w:pStyle w:val="Geenafstand"/>
        <w:suppressAutoHyphens/>
        <w:rPr>
          <w:rFonts w:ascii="Verdana" w:hAnsi="Verdana"/>
          <w:i/>
          <w:iCs/>
          <w:sz w:val="18"/>
          <w:szCs w:val="18"/>
        </w:rPr>
      </w:pPr>
      <w:r w:rsidRPr="00562B9C">
        <w:rPr>
          <w:rFonts w:ascii="Verdana" w:hAnsi="Verdana"/>
          <w:i/>
          <w:iCs/>
          <w:sz w:val="18"/>
          <w:szCs w:val="18"/>
        </w:rPr>
        <w:t>Artikel II, onderdeel B</w:t>
      </w:r>
    </w:p>
    <w:p w:rsidRPr="00F30DFF" w:rsidR="008B370E" w:rsidP="00691441" w:rsidRDefault="003261F9" w14:paraId="58B64021" w14:textId="228250FE">
      <w:pPr>
        <w:pStyle w:val="Geenafstand"/>
        <w:suppressAutoHyphens/>
        <w:rPr>
          <w:rFonts w:ascii="Verdana" w:hAnsi="Verdana"/>
          <w:sz w:val="18"/>
          <w:szCs w:val="18"/>
        </w:rPr>
      </w:pPr>
      <w:r w:rsidRPr="00F30DFF">
        <w:rPr>
          <w:rFonts w:ascii="Verdana" w:hAnsi="Verdana"/>
          <w:sz w:val="18"/>
          <w:szCs w:val="18"/>
        </w:rPr>
        <w:t xml:space="preserve">Onderdeel </w:t>
      </w:r>
      <w:r w:rsidR="00821053">
        <w:rPr>
          <w:rFonts w:ascii="Verdana" w:hAnsi="Verdana"/>
          <w:sz w:val="18"/>
          <w:szCs w:val="18"/>
        </w:rPr>
        <w:t>B</w:t>
      </w:r>
      <w:r w:rsidRPr="00F30DFF" w:rsidR="00821053">
        <w:rPr>
          <w:rFonts w:ascii="Verdana" w:hAnsi="Verdana"/>
          <w:sz w:val="18"/>
          <w:szCs w:val="18"/>
        </w:rPr>
        <w:t xml:space="preserve"> </w:t>
      </w:r>
      <w:r w:rsidRPr="00F30DFF">
        <w:rPr>
          <w:rFonts w:ascii="Verdana" w:hAnsi="Verdana"/>
          <w:sz w:val="18"/>
          <w:szCs w:val="18"/>
        </w:rPr>
        <w:t xml:space="preserve">regelt </w:t>
      </w:r>
      <w:r w:rsidRPr="00F30DFF" w:rsidR="001A3073">
        <w:rPr>
          <w:rFonts w:ascii="Verdana" w:hAnsi="Verdana"/>
          <w:sz w:val="18"/>
          <w:szCs w:val="18"/>
        </w:rPr>
        <w:t xml:space="preserve">twee </w:t>
      </w:r>
      <w:r w:rsidRPr="00F30DFF">
        <w:rPr>
          <w:rFonts w:ascii="Verdana" w:hAnsi="Verdana"/>
          <w:sz w:val="18"/>
          <w:szCs w:val="18"/>
        </w:rPr>
        <w:t>wijziging</w:t>
      </w:r>
      <w:r w:rsidRPr="00F30DFF" w:rsidR="001A3073">
        <w:rPr>
          <w:rFonts w:ascii="Verdana" w:hAnsi="Verdana"/>
          <w:sz w:val="18"/>
          <w:szCs w:val="18"/>
        </w:rPr>
        <w:t>en</w:t>
      </w:r>
      <w:r w:rsidRPr="00F30DFF">
        <w:rPr>
          <w:rFonts w:ascii="Verdana" w:hAnsi="Verdana"/>
          <w:sz w:val="18"/>
          <w:szCs w:val="18"/>
        </w:rPr>
        <w:t xml:space="preserve"> van artikel 5.2 van het besluit</w:t>
      </w:r>
      <w:r w:rsidRPr="00F30DFF" w:rsidR="008B370E">
        <w:rPr>
          <w:rFonts w:ascii="Verdana" w:hAnsi="Verdana"/>
          <w:sz w:val="18"/>
          <w:szCs w:val="18"/>
        </w:rPr>
        <w:t>, dat het verbod op de verkoop van tabaksproducten en aanverwante producten in supermarkten en horeca-inrichtingen regelt</w:t>
      </w:r>
      <w:r w:rsidRPr="00F30DFF">
        <w:rPr>
          <w:rFonts w:ascii="Verdana" w:hAnsi="Verdana"/>
          <w:sz w:val="18"/>
          <w:szCs w:val="18"/>
        </w:rPr>
        <w:t>.</w:t>
      </w:r>
      <w:r w:rsidRPr="005D0A3E" w:rsidR="001A3073">
        <w:rPr>
          <w:rStyle w:val="Voetnootmarkering"/>
          <w:rFonts w:ascii="Verdana" w:hAnsi="Verdana"/>
          <w:sz w:val="18"/>
          <w:szCs w:val="18"/>
        </w:rPr>
        <w:footnoteReference w:id="20"/>
      </w:r>
      <w:r w:rsidRPr="005D0A3E" w:rsidR="001A3073">
        <w:rPr>
          <w:rFonts w:ascii="Verdana" w:hAnsi="Verdana"/>
          <w:sz w:val="18"/>
          <w:szCs w:val="18"/>
          <w:vertAlign w:val="superscript"/>
        </w:rPr>
        <w:t xml:space="preserve"> </w:t>
      </w:r>
    </w:p>
    <w:p w:rsidRPr="00F30DFF" w:rsidR="008B370E" w:rsidP="00691441" w:rsidRDefault="008B370E" w14:paraId="50FCE65F" w14:textId="77777777">
      <w:pPr>
        <w:pStyle w:val="Geenafstand"/>
        <w:suppressAutoHyphens/>
        <w:rPr>
          <w:rFonts w:ascii="Verdana" w:hAnsi="Verdana"/>
          <w:sz w:val="18"/>
          <w:szCs w:val="18"/>
        </w:rPr>
      </w:pPr>
    </w:p>
    <w:p w:rsidRPr="00F30DFF" w:rsidR="001A3073" w:rsidP="00691441" w:rsidRDefault="008B370E" w14:paraId="0A85E7DC" w14:textId="22AB7BF2">
      <w:pPr>
        <w:pStyle w:val="Geenafstand"/>
        <w:suppressAutoHyphens/>
        <w:rPr>
          <w:rFonts w:ascii="Verdana" w:hAnsi="Verdana"/>
          <w:sz w:val="18"/>
          <w:szCs w:val="18"/>
        </w:rPr>
      </w:pPr>
      <w:r w:rsidRPr="00F30DFF">
        <w:rPr>
          <w:rFonts w:ascii="Verdana" w:hAnsi="Verdana"/>
          <w:sz w:val="18"/>
          <w:szCs w:val="18"/>
        </w:rPr>
        <w:t>Ten aanzien van het verbod op de verkoop in supermarkten is i</w:t>
      </w:r>
      <w:r w:rsidRPr="00F30DFF" w:rsidR="001A3073">
        <w:rPr>
          <w:rFonts w:ascii="Verdana" w:hAnsi="Verdana"/>
          <w:sz w:val="18"/>
          <w:szCs w:val="18"/>
        </w:rPr>
        <w:t xml:space="preserve">n de toelichting behorend bij de </w:t>
      </w:r>
      <w:r w:rsidRPr="00F30DFF">
        <w:rPr>
          <w:rFonts w:ascii="Verdana" w:hAnsi="Verdana"/>
          <w:sz w:val="18"/>
          <w:szCs w:val="18"/>
        </w:rPr>
        <w:t xml:space="preserve">betreffende </w:t>
      </w:r>
      <w:r w:rsidRPr="00F30DFF" w:rsidR="001A3073">
        <w:rPr>
          <w:rFonts w:ascii="Verdana" w:hAnsi="Verdana"/>
          <w:sz w:val="18"/>
          <w:szCs w:val="18"/>
        </w:rPr>
        <w:t xml:space="preserve">wijziging van het besluit opgenomen: “Het verbod op verkoop van tabaksproducten en aanverwante producten in supermarkten, kan niet worden omzeild met een zogenaamde shop-in-shop-constructie. Hiervan is bijvoorbeeld sprake wanneer een verkooppunt van (onder meer) tabaksproducten en/of aanverwante producten, is gevestigd in een duidelijk afgescheiden verkooppunt in een supermarkt. Dit kan zich echter ook voordoen als het verkooppunt van (onder meer) tabaksproducten en aanverwante producten een eigen ingang heeft maar daarnaast ook bereikt kan worden vanuit de supermarkt. Om te voorkomen dat winkelende klanten in een supermarkt alsnog met de verkoop van tabaksproducten en aanverwante producten in aanraking komen is een fysieke aanpassing van de winkel waarbij een apart verkooppunt of een directe doorgang tussen de supermarkt en het verkooppunt wordt gecreëerd niet toegestaan. Dit betekent dat in bestaande of nieuwe shop-in-shops in supermarkten geen tabaksproducten of aanverwante producten mogen worden verkocht en dat ook een naastgelegen speciaalzaak geen rechtstreekse doorgang mag hebben naar de supermarkt, ook niet voor personeel.” </w:t>
      </w:r>
    </w:p>
    <w:p w:rsidRPr="00F30DFF" w:rsidR="001A3073" w:rsidP="00691441" w:rsidRDefault="001A3073" w14:paraId="740178B4" w14:textId="77777777">
      <w:pPr>
        <w:pStyle w:val="Geenafstand"/>
        <w:suppressAutoHyphens/>
        <w:rPr>
          <w:rFonts w:ascii="Verdana" w:hAnsi="Verdana"/>
          <w:sz w:val="18"/>
          <w:szCs w:val="18"/>
        </w:rPr>
      </w:pPr>
    </w:p>
    <w:p w:rsidRPr="00F30DFF" w:rsidR="001A3073" w:rsidP="00691441" w:rsidRDefault="008B370E" w14:paraId="4E1C9918" w14:textId="64B42148">
      <w:pPr>
        <w:pStyle w:val="Geenafstand"/>
        <w:suppressAutoHyphens/>
        <w:rPr>
          <w:rFonts w:ascii="Verdana" w:hAnsi="Verdana"/>
          <w:sz w:val="18"/>
          <w:szCs w:val="18"/>
        </w:rPr>
      </w:pPr>
      <w:r w:rsidRPr="00F30DFF">
        <w:rPr>
          <w:rFonts w:ascii="Verdana" w:hAnsi="Verdana"/>
          <w:sz w:val="18"/>
          <w:szCs w:val="18"/>
        </w:rPr>
        <w:t>In artikel 5.2, tweede lid,</w:t>
      </w:r>
      <w:r w:rsidR="006B601E">
        <w:rPr>
          <w:rFonts w:ascii="Verdana" w:hAnsi="Verdana"/>
          <w:sz w:val="18"/>
          <w:szCs w:val="18"/>
        </w:rPr>
        <w:t xml:space="preserve"> van het besluit</w:t>
      </w:r>
      <w:r w:rsidRPr="00F30DFF">
        <w:rPr>
          <w:rFonts w:ascii="Verdana" w:hAnsi="Verdana"/>
          <w:sz w:val="18"/>
          <w:szCs w:val="18"/>
        </w:rPr>
        <w:t xml:space="preserve"> </w:t>
      </w:r>
      <w:r w:rsidR="006B601E">
        <w:rPr>
          <w:rFonts w:ascii="Verdana" w:hAnsi="Verdana"/>
          <w:sz w:val="18"/>
          <w:szCs w:val="18"/>
        </w:rPr>
        <w:t>was</w:t>
      </w:r>
      <w:r w:rsidRPr="00F30DFF" w:rsidR="006B601E">
        <w:rPr>
          <w:rFonts w:ascii="Verdana" w:hAnsi="Verdana"/>
          <w:sz w:val="18"/>
          <w:szCs w:val="18"/>
        </w:rPr>
        <w:t xml:space="preserve"> </w:t>
      </w:r>
      <w:r w:rsidR="006B601E">
        <w:rPr>
          <w:rFonts w:ascii="Verdana" w:hAnsi="Verdana"/>
          <w:sz w:val="18"/>
          <w:szCs w:val="18"/>
        </w:rPr>
        <w:t>met het oog hierop vastgelegd dat</w:t>
      </w:r>
      <w:r w:rsidRPr="00F30DFF">
        <w:rPr>
          <w:rFonts w:ascii="Verdana" w:hAnsi="Verdana"/>
          <w:sz w:val="18"/>
          <w:szCs w:val="18"/>
        </w:rPr>
        <w:t xml:space="preserve"> het verkoopverbod ook geldt in</w:t>
      </w:r>
      <w:r w:rsidRPr="00F30DFF" w:rsidR="001A3073">
        <w:rPr>
          <w:rFonts w:ascii="Verdana" w:hAnsi="Verdana"/>
          <w:sz w:val="18"/>
          <w:szCs w:val="18"/>
        </w:rPr>
        <w:t xml:space="preserve"> verkooppunten </w:t>
      </w:r>
      <w:r w:rsidRPr="00F30DFF" w:rsidR="006B601E">
        <w:rPr>
          <w:rFonts w:ascii="Verdana" w:hAnsi="Verdana"/>
          <w:sz w:val="18"/>
          <w:szCs w:val="18"/>
        </w:rPr>
        <w:t xml:space="preserve">van tabaksproducten en aanverwante producten </w:t>
      </w:r>
      <w:r w:rsidRPr="00F30DFF" w:rsidR="001A3073">
        <w:rPr>
          <w:rFonts w:ascii="Verdana" w:hAnsi="Verdana"/>
          <w:sz w:val="18"/>
          <w:szCs w:val="18"/>
        </w:rPr>
        <w:t xml:space="preserve">die rechtstreeks kunnen worden bereikt vanuit een supermarkt. Hiermee </w:t>
      </w:r>
      <w:r w:rsidRPr="00F30DFF">
        <w:rPr>
          <w:rFonts w:ascii="Verdana" w:hAnsi="Verdana"/>
          <w:sz w:val="18"/>
          <w:szCs w:val="18"/>
        </w:rPr>
        <w:t xml:space="preserve">lijkt </w:t>
      </w:r>
      <w:r w:rsidRPr="00F30DFF" w:rsidR="001A3073">
        <w:rPr>
          <w:rFonts w:ascii="Verdana" w:hAnsi="Verdana"/>
          <w:sz w:val="18"/>
          <w:szCs w:val="18"/>
        </w:rPr>
        <w:t>het</w:t>
      </w:r>
      <w:r w:rsidRPr="00F30DFF">
        <w:rPr>
          <w:rFonts w:ascii="Verdana" w:hAnsi="Verdana"/>
          <w:sz w:val="18"/>
          <w:szCs w:val="18"/>
        </w:rPr>
        <w:t xml:space="preserve"> </w:t>
      </w:r>
      <w:r w:rsidR="00C36988">
        <w:rPr>
          <w:rFonts w:ascii="Verdana" w:hAnsi="Verdana"/>
          <w:sz w:val="18"/>
          <w:szCs w:val="18"/>
        </w:rPr>
        <w:t xml:space="preserve">wel </w:t>
      </w:r>
      <w:r w:rsidRPr="00F30DFF">
        <w:rPr>
          <w:rFonts w:ascii="Verdana" w:hAnsi="Verdana"/>
          <w:sz w:val="18"/>
          <w:szCs w:val="18"/>
        </w:rPr>
        <w:t>te zijn toegestaan</w:t>
      </w:r>
      <w:r w:rsidRPr="00F30DFF" w:rsidR="001A3073">
        <w:rPr>
          <w:rFonts w:ascii="Verdana" w:hAnsi="Verdana"/>
          <w:sz w:val="18"/>
          <w:szCs w:val="18"/>
        </w:rPr>
        <w:t xml:space="preserve"> dat er een (nood)deur is </w:t>
      </w:r>
      <w:r w:rsidRPr="00F30DFF">
        <w:rPr>
          <w:rFonts w:ascii="Verdana" w:hAnsi="Verdana"/>
          <w:sz w:val="18"/>
          <w:szCs w:val="18"/>
        </w:rPr>
        <w:t xml:space="preserve">die </w:t>
      </w:r>
      <w:r w:rsidRPr="00F30DFF" w:rsidR="001A3073">
        <w:rPr>
          <w:rFonts w:ascii="Verdana" w:hAnsi="Verdana"/>
          <w:sz w:val="18"/>
          <w:szCs w:val="18"/>
        </w:rPr>
        <w:t xml:space="preserve">vanuit </w:t>
      </w:r>
      <w:r w:rsidRPr="00F30DFF">
        <w:rPr>
          <w:rFonts w:ascii="Verdana" w:hAnsi="Verdana"/>
          <w:sz w:val="18"/>
          <w:szCs w:val="18"/>
        </w:rPr>
        <w:t>het verkooppunt toegang geeft tot een</w:t>
      </w:r>
      <w:r w:rsidRPr="00F30DFF" w:rsidR="001A3073">
        <w:rPr>
          <w:rFonts w:ascii="Verdana" w:hAnsi="Verdana"/>
          <w:sz w:val="18"/>
          <w:szCs w:val="18"/>
        </w:rPr>
        <w:t xml:space="preserve"> naastgelegen supermarkt, </w:t>
      </w:r>
      <w:r w:rsidRPr="00F30DFF">
        <w:rPr>
          <w:rFonts w:ascii="Verdana" w:hAnsi="Verdana"/>
          <w:sz w:val="18"/>
          <w:szCs w:val="18"/>
        </w:rPr>
        <w:t xml:space="preserve">en </w:t>
      </w:r>
      <w:r w:rsidRPr="00F30DFF" w:rsidR="001A3073">
        <w:rPr>
          <w:rFonts w:ascii="Verdana" w:hAnsi="Verdana"/>
          <w:sz w:val="18"/>
          <w:szCs w:val="18"/>
        </w:rPr>
        <w:t xml:space="preserve">enkel een (nood)deur vanuit een supermarkt naar </w:t>
      </w:r>
      <w:r w:rsidR="006B601E">
        <w:rPr>
          <w:rFonts w:ascii="Verdana" w:hAnsi="Verdana"/>
          <w:sz w:val="18"/>
          <w:szCs w:val="18"/>
        </w:rPr>
        <w:t xml:space="preserve">het </w:t>
      </w:r>
      <w:r w:rsidRPr="00F30DFF">
        <w:rPr>
          <w:rFonts w:ascii="Verdana" w:hAnsi="Verdana"/>
          <w:sz w:val="18"/>
          <w:szCs w:val="18"/>
        </w:rPr>
        <w:t>verkooppunt</w:t>
      </w:r>
      <w:r w:rsidRPr="00F30DFF" w:rsidR="001A3073">
        <w:rPr>
          <w:rFonts w:ascii="Verdana" w:hAnsi="Verdana"/>
          <w:sz w:val="18"/>
          <w:szCs w:val="18"/>
        </w:rPr>
        <w:t xml:space="preserve"> verboden </w:t>
      </w:r>
      <w:r w:rsidRPr="00F30DFF">
        <w:rPr>
          <w:rFonts w:ascii="Verdana" w:hAnsi="Verdana"/>
          <w:sz w:val="18"/>
          <w:szCs w:val="18"/>
        </w:rPr>
        <w:t xml:space="preserve">zou </w:t>
      </w:r>
      <w:r w:rsidRPr="00F30DFF" w:rsidR="001A3073">
        <w:rPr>
          <w:rFonts w:ascii="Verdana" w:hAnsi="Verdana"/>
          <w:sz w:val="18"/>
          <w:szCs w:val="18"/>
        </w:rPr>
        <w:t xml:space="preserve">zijn. Om onduidelijkheid en misbruik hiervan te voorkomen, wordt het verbod </w:t>
      </w:r>
      <w:r w:rsidRPr="00F30DFF">
        <w:rPr>
          <w:rFonts w:ascii="Verdana" w:hAnsi="Verdana"/>
          <w:sz w:val="18"/>
          <w:szCs w:val="18"/>
        </w:rPr>
        <w:t xml:space="preserve">met onderhavig </w:t>
      </w:r>
      <w:r w:rsidRPr="00F30DFF" w:rsidR="001A3073">
        <w:rPr>
          <w:rFonts w:ascii="Verdana" w:hAnsi="Verdana"/>
          <w:sz w:val="18"/>
          <w:szCs w:val="18"/>
        </w:rPr>
        <w:t xml:space="preserve">besluit gewijzigd zodat onmiskenbaar duidelijk is dat het </w:t>
      </w:r>
      <w:r w:rsidRPr="00F30DFF" w:rsidR="00F30DFF">
        <w:rPr>
          <w:rFonts w:ascii="Verdana" w:hAnsi="Verdana"/>
          <w:sz w:val="18"/>
          <w:szCs w:val="18"/>
        </w:rPr>
        <w:t>verkoop</w:t>
      </w:r>
      <w:r w:rsidRPr="00F30DFF" w:rsidR="001A3073">
        <w:rPr>
          <w:rFonts w:ascii="Verdana" w:hAnsi="Verdana"/>
          <w:sz w:val="18"/>
          <w:szCs w:val="18"/>
        </w:rPr>
        <w:t xml:space="preserve">verbod voor verkooppunten van tabaksproducten en aanverwante producten </w:t>
      </w:r>
      <w:r w:rsidRPr="00F30DFF" w:rsidR="00F30DFF">
        <w:rPr>
          <w:rFonts w:ascii="Verdana" w:hAnsi="Verdana"/>
          <w:sz w:val="18"/>
          <w:szCs w:val="18"/>
        </w:rPr>
        <w:t>geldt voor verkooppunten die via een rechtstreekse doorgang verboden zijn met een supermarkt ongeacht de eventuele richting waarin deze doorgang gebruikt kan worden.</w:t>
      </w:r>
      <w:r w:rsidRPr="00F30DFF" w:rsidR="001A3073">
        <w:rPr>
          <w:rFonts w:ascii="Verdana" w:hAnsi="Verdana"/>
          <w:sz w:val="18"/>
          <w:szCs w:val="18"/>
        </w:rPr>
        <w:t xml:space="preserve"> Een (nood)deur tussen de </w:t>
      </w:r>
      <w:r w:rsidRPr="00F30DFF" w:rsidR="00F30DFF">
        <w:rPr>
          <w:rFonts w:ascii="Verdana" w:hAnsi="Verdana"/>
          <w:sz w:val="18"/>
          <w:szCs w:val="18"/>
        </w:rPr>
        <w:t xml:space="preserve">een </w:t>
      </w:r>
      <w:r w:rsidRPr="00F30DFF" w:rsidR="001A3073">
        <w:rPr>
          <w:rFonts w:ascii="Verdana" w:hAnsi="Verdana"/>
          <w:sz w:val="18"/>
          <w:szCs w:val="18"/>
        </w:rPr>
        <w:t xml:space="preserve">verkooppunten </w:t>
      </w:r>
      <w:r w:rsidRPr="00F30DFF" w:rsidR="00F30DFF">
        <w:rPr>
          <w:rFonts w:ascii="Verdana" w:hAnsi="Verdana"/>
          <w:sz w:val="18"/>
          <w:szCs w:val="18"/>
        </w:rPr>
        <w:t xml:space="preserve">van tabaksproducten en aanverwante producten enerzijds en een supermarkt anderzijds </w:t>
      </w:r>
      <w:r w:rsidRPr="00F30DFF" w:rsidR="001A3073">
        <w:rPr>
          <w:rFonts w:ascii="Verdana" w:hAnsi="Verdana"/>
          <w:sz w:val="18"/>
          <w:szCs w:val="18"/>
        </w:rPr>
        <w:t xml:space="preserve">is dus niet toegestaan. </w:t>
      </w:r>
    </w:p>
    <w:p w:rsidRPr="00F30DFF" w:rsidR="001A3073" w:rsidP="00691441" w:rsidRDefault="001A3073" w14:paraId="145F4E89" w14:textId="77777777">
      <w:pPr>
        <w:pStyle w:val="Geenafstand"/>
        <w:suppressAutoHyphens/>
        <w:rPr>
          <w:rFonts w:ascii="Verdana" w:hAnsi="Verdana"/>
          <w:sz w:val="18"/>
          <w:szCs w:val="18"/>
        </w:rPr>
      </w:pPr>
    </w:p>
    <w:p w:rsidRPr="00F30DFF" w:rsidR="0039178F" w:rsidP="00691441" w:rsidRDefault="001A3073" w14:paraId="6E9795D7" w14:textId="00AF0B03">
      <w:pPr>
        <w:pStyle w:val="Geenafstand"/>
        <w:suppressAutoHyphens/>
        <w:rPr>
          <w:rFonts w:ascii="Verdana" w:hAnsi="Verdana"/>
          <w:sz w:val="18"/>
          <w:szCs w:val="18"/>
        </w:rPr>
      </w:pPr>
      <w:r w:rsidRPr="00F30DFF">
        <w:rPr>
          <w:rFonts w:ascii="Verdana" w:hAnsi="Verdana"/>
          <w:sz w:val="18"/>
          <w:szCs w:val="18"/>
        </w:rPr>
        <w:t>Daarnaast</w:t>
      </w:r>
      <w:r w:rsidRPr="00F30DFF" w:rsidR="003261F9">
        <w:rPr>
          <w:rFonts w:ascii="Verdana" w:hAnsi="Verdana"/>
          <w:sz w:val="18"/>
          <w:szCs w:val="18"/>
        </w:rPr>
        <w:t xml:space="preserve"> wordt</w:t>
      </w:r>
      <w:r w:rsidRPr="00F30DFF">
        <w:rPr>
          <w:rFonts w:ascii="Verdana" w:hAnsi="Verdana"/>
          <w:sz w:val="18"/>
          <w:szCs w:val="18"/>
        </w:rPr>
        <w:t xml:space="preserve"> aan artikel 5.2</w:t>
      </w:r>
      <w:r w:rsidRPr="00F30DFF" w:rsidR="003261F9">
        <w:rPr>
          <w:rFonts w:ascii="Verdana" w:hAnsi="Verdana"/>
          <w:sz w:val="18"/>
          <w:szCs w:val="18"/>
        </w:rPr>
        <w:t xml:space="preserve"> een vierde lid toegevoegd dat regelt dat het tweede</w:t>
      </w:r>
      <w:r w:rsidRPr="00F30DFF" w:rsidR="0039178F">
        <w:rPr>
          <w:rFonts w:ascii="Verdana" w:hAnsi="Verdana"/>
          <w:sz w:val="18"/>
          <w:szCs w:val="18"/>
        </w:rPr>
        <w:t xml:space="preserve"> lid</w:t>
      </w:r>
      <w:r w:rsidRPr="00F30DFF" w:rsidR="008C497E">
        <w:rPr>
          <w:rFonts w:ascii="Verdana" w:hAnsi="Verdana"/>
          <w:sz w:val="18"/>
          <w:szCs w:val="18"/>
        </w:rPr>
        <w:t>,</w:t>
      </w:r>
      <w:r w:rsidRPr="00F30DFF" w:rsidR="003261F9">
        <w:rPr>
          <w:rFonts w:ascii="Verdana" w:hAnsi="Verdana"/>
          <w:sz w:val="18"/>
          <w:szCs w:val="18"/>
        </w:rPr>
        <w:t xml:space="preserve"> dat het verbod op verkoop van tabaksproducten en aanverwante producten in supermarkten en horeca-inrichtingen regelt, niet geldt voor zee</w:t>
      </w:r>
      <w:r w:rsidRPr="00F30DFF" w:rsidR="0039178F">
        <w:rPr>
          <w:rFonts w:ascii="Verdana" w:hAnsi="Verdana"/>
          <w:sz w:val="18"/>
          <w:szCs w:val="18"/>
        </w:rPr>
        <w:t>manshuizen</w:t>
      </w:r>
      <w:r w:rsidRPr="00F30DFF" w:rsidR="003261F9">
        <w:rPr>
          <w:rFonts w:ascii="Verdana" w:hAnsi="Verdana"/>
          <w:sz w:val="18"/>
          <w:szCs w:val="18"/>
        </w:rPr>
        <w:t>.</w:t>
      </w:r>
      <w:r w:rsidRPr="00F30DFF" w:rsidR="0039178F">
        <w:rPr>
          <w:rFonts w:ascii="Verdana" w:hAnsi="Verdana"/>
          <w:sz w:val="18"/>
          <w:szCs w:val="18"/>
        </w:rPr>
        <w:t xml:space="preserve"> De zeemanshuizen waarvoor deze uitzondering geldt </w:t>
      </w:r>
      <w:r w:rsidR="00821053">
        <w:rPr>
          <w:rFonts w:ascii="Verdana" w:hAnsi="Verdana"/>
          <w:sz w:val="18"/>
          <w:szCs w:val="18"/>
        </w:rPr>
        <w:t>worden opgenomen in de bijlage die bij het besluit wordt toegevoegd</w:t>
      </w:r>
      <w:r w:rsidRPr="00F30DFF" w:rsidR="0039178F">
        <w:rPr>
          <w:rFonts w:ascii="Verdana" w:hAnsi="Verdana"/>
          <w:sz w:val="18"/>
          <w:szCs w:val="18"/>
        </w:rPr>
        <w:t>.</w:t>
      </w:r>
    </w:p>
    <w:p w:rsidRPr="008150D8" w:rsidR="003261F9" w:rsidP="00691441" w:rsidRDefault="003261F9" w14:paraId="19B6ACD4" w14:textId="77777777">
      <w:pPr>
        <w:pStyle w:val="Geenafstand"/>
        <w:suppressAutoHyphens/>
        <w:spacing w:line="259" w:lineRule="auto"/>
        <w:rPr>
          <w:rFonts w:ascii="Verdana" w:hAnsi="Verdana"/>
          <w:sz w:val="18"/>
          <w:szCs w:val="18"/>
        </w:rPr>
      </w:pPr>
    </w:p>
    <w:p w:rsidRPr="002E04E8" w:rsidR="003261F9" w:rsidP="00691441" w:rsidRDefault="003261F9" w14:paraId="36BCC5CA" w14:textId="2574DBC3">
      <w:pPr>
        <w:pStyle w:val="Geenafstand"/>
        <w:suppressAutoHyphens/>
        <w:spacing w:line="259" w:lineRule="auto"/>
        <w:rPr>
          <w:rFonts w:ascii="Verdana" w:hAnsi="Verdana"/>
          <w:i/>
          <w:iCs/>
          <w:sz w:val="18"/>
          <w:szCs w:val="18"/>
        </w:rPr>
      </w:pPr>
      <w:r w:rsidRPr="002E04E8">
        <w:rPr>
          <w:rFonts w:ascii="Verdana" w:hAnsi="Verdana"/>
          <w:i/>
          <w:iCs/>
          <w:sz w:val="18"/>
          <w:szCs w:val="18"/>
        </w:rPr>
        <w:t xml:space="preserve">Artikel II, onderdeel </w:t>
      </w:r>
      <w:r w:rsidR="00821053">
        <w:rPr>
          <w:rFonts w:ascii="Verdana" w:hAnsi="Verdana"/>
          <w:i/>
          <w:iCs/>
          <w:sz w:val="18"/>
          <w:szCs w:val="18"/>
        </w:rPr>
        <w:t>C</w:t>
      </w:r>
    </w:p>
    <w:p w:rsidR="003843B9" w:rsidP="00691441" w:rsidRDefault="002E04E8" w14:paraId="4EAB6D36" w14:textId="16E7EF22">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Gelet op de wijziging van artikel 5.3 van het besluit in 2019, is artikel 5.4 overbodig geworden. De eisen die artikel 5.4 van het besluit stelt aan tabaksautomaten worden reeds gedekt door de eisen die volgen uit artikel 5.3 van het besluit. Artikel 5.4 kan daarom ingetrokken worden.</w:t>
      </w:r>
    </w:p>
    <w:p w:rsidR="00562B9C" w:rsidP="00691441" w:rsidRDefault="00562B9C" w14:paraId="1DB4CF4C" w14:textId="77777777">
      <w:pPr>
        <w:pStyle w:val="Geenafstand"/>
        <w:suppressAutoHyphens/>
        <w:spacing w:line="259" w:lineRule="auto"/>
        <w:rPr>
          <w:rFonts w:ascii="Verdana" w:hAnsi="Verdana"/>
          <w:sz w:val="18"/>
          <w:szCs w:val="18"/>
        </w:rPr>
      </w:pPr>
    </w:p>
    <w:p w:rsidRPr="001A3073" w:rsidR="00C5408F" w:rsidP="00691441" w:rsidRDefault="003843B9" w14:paraId="2503B011" w14:textId="5EA58B51">
      <w:pPr>
        <w:pStyle w:val="Geenafstand"/>
        <w:suppressAutoHyphens/>
        <w:spacing w:line="259" w:lineRule="auto"/>
        <w:rPr>
          <w:rFonts w:ascii="Verdana" w:hAnsi="Verdana"/>
          <w:sz w:val="18"/>
          <w:szCs w:val="18"/>
        </w:rPr>
      </w:pPr>
      <w:r w:rsidRPr="002E04E8">
        <w:rPr>
          <w:rFonts w:ascii="Verdana" w:hAnsi="Verdana"/>
          <w:i/>
          <w:iCs/>
          <w:sz w:val="18"/>
          <w:szCs w:val="18"/>
        </w:rPr>
        <w:t xml:space="preserve">Artikel II, onderdeel </w:t>
      </w:r>
      <w:r w:rsidR="00821053">
        <w:rPr>
          <w:rFonts w:ascii="Verdana" w:hAnsi="Verdana"/>
          <w:i/>
          <w:iCs/>
          <w:sz w:val="18"/>
          <w:szCs w:val="18"/>
        </w:rPr>
        <w:t>D</w:t>
      </w:r>
      <w:r w:rsidRPr="002E04E8" w:rsidR="00C5408F">
        <w:rPr>
          <w:rFonts w:ascii="Verdana" w:hAnsi="Verdana"/>
          <w:i/>
          <w:iCs/>
          <w:sz w:val="18"/>
          <w:szCs w:val="18"/>
        </w:rPr>
        <w:br/>
      </w:r>
      <w:r w:rsidRPr="001A3073" w:rsidR="00C5408F">
        <w:rPr>
          <w:rFonts w:ascii="Verdana" w:hAnsi="Verdana"/>
          <w:sz w:val="18"/>
          <w:szCs w:val="18"/>
        </w:rPr>
        <w:t xml:space="preserve">Onderdeel </w:t>
      </w:r>
      <w:r w:rsidR="00821053">
        <w:rPr>
          <w:rFonts w:ascii="Verdana" w:hAnsi="Verdana"/>
          <w:sz w:val="18"/>
          <w:szCs w:val="18"/>
        </w:rPr>
        <w:t>D</w:t>
      </w:r>
      <w:r w:rsidRPr="001A3073" w:rsidR="00821053">
        <w:rPr>
          <w:rFonts w:ascii="Verdana" w:hAnsi="Verdana"/>
          <w:sz w:val="18"/>
          <w:szCs w:val="18"/>
        </w:rPr>
        <w:t xml:space="preserve"> </w:t>
      </w:r>
      <w:r w:rsidRPr="001A3073" w:rsidR="00C5408F">
        <w:rPr>
          <w:rFonts w:ascii="Verdana" w:hAnsi="Verdana"/>
          <w:sz w:val="18"/>
          <w:szCs w:val="18"/>
        </w:rPr>
        <w:t>regelt het uitbreiden van het verbod op de verkoop op afstand van tabaksproducten en aanverwante producten</w:t>
      </w:r>
      <w:r w:rsidR="00F30DFF">
        <w:rPr>
          <w:rFonts w:ascii="Verdana" w:hAnsi="Verdana"/>
          <w:sz w:val="18"/>
          <w:szCs w:val="18"/>
        </w:rPr>
        <w:t xml:space="preserve"> naar het </w:t>
      </w:r>
      <w:r w:rsidRPr="002E04E8" w:rsidR="00F30DFF">
        <w:rPr>
          <w:rFonts w:ascii="Verdana" w:hAnsi="Verdana"/>
          <w:i/>
          <w:iCs/>
          <w:sz w:val="18"/>
          <w:szCs w:val="18"/>
        </w:rPr>
        <w:t>aanbieden</w:t>
      </w:r>
      <w:r w:rsidR="00F30DFF">
        <w:rPr>
          <w:rFonts w:ascii="Verdana" w:hAnsi="Verdana"/>
          <w:sz w:val="18"/>
          <w:szCs w:val="18"/>
        </w:rPr>
        <w:t xml:space="preserve"> van tabaksproducten en aanverwante producten voor verkoop op afstand</w:t>
      </w:r>
      <w:r w:rsidRPr="001A3073" w:rsidR="00C5408F">
        <w:rPr>
          <w:rFonts w:ascii="Verdana" w:hAnsi="Verdana"/>
          <w:sz w:val="18"/>
          <w:szCs w:val="18"/>
        </w:rPr>
        <w:t>.</w:t>
      </w:r>
      <w:r w:rsidRPr="001A3073" w:rsidR="00933A6E">
        <w:rPr>
          <w:rFonts w:ascii="Verdana" w:hAnsi="Verdana"/>
          <w:sz w:val="18"/>
          <w:szCs w:val="18"/>
        </w:rPr>
        <w:t xml:space="preserve"> </w:t>
      </w:r>
      <w:r w:rsidR="00F30DFF">
        <w:rPr>
          <w:rFonts w:ascii="Verdana" w:hAnsi="Verdana"/>
          <w:sz w:val="18"/>
          <w:szCs w:val="18"/>
        </w:rPr>
        <w:t>Onder verkoop op afstand valt zowel</w:t>
      </w:r>
      <w:r w:rsidRPr="001A3073" w:rsidR="00933A6E">
        <w:rPr>
          <w:rFonts w:ascii="Verdana" w:hAnsi="Verdana"/>
          <w:sz w:val="18"/>
          <w:szCs w:val="18"/>
        </w:rPr>
        <w:t xml:space="preserve"> binnenlandse verkoop op afstand </w:t>
      </w:r>
      <w:r w:rsidR="00F30DFF">
        <w:rPr>
          <w:rFonts w:ascii="Verdana" w:hAnsi="Verdana"/>
          <w:sz w:val="18"/>
          <w:szCs w:val="18"/>
        </w:rPr>
        <w:t>als</w:t>
      </w:r>
      <w:r w:rsidRPr="001A3073" w:rsidR="00F30DFF">
        <w:rPr>
          <w:rFonts w:ascii="Verdana" w:hAnsi="Verdana"/>
          <w:sz w:val="18"/>
          <w:szCs w:val="18"/>
        </w:rPr>
        <w:t xml:space="preserve"> </w:t>
      </w:r>
      <w:r w:rsidRPr="001A3073" w:rsidR="00933A6E">
        <w:rPr>
          <w:rFonts w:ascii="Verdana" w:hAnsi="Verdana"/>
          <w:sz w:val="18"/>
          <w:szCs w:val="18"/>
        </w:rPr>
        <w:t>grensoverschrijdende verkoop op afstand.</w:t>
      </w:r>
    </w:p>
    <w:p w:rsidRPr="001A3073" w:rsidR="00C5408F" w:rsidP="00691441" w:rsidRDefault="00C5408F" w14:paraId="34B6A7B4" w14:textId="77777777">
      <w:pPr>
        <w:pStyle w:val="Geenafstand"/>
        <w:suppressAutoHyphens/>
        <w:spacing w:line="259" w:lineRule="auto"/>
        <w:rPr>
          <w:rFonts w:ascii="Verdana" w:hAnsi="Verdana"/>
          <w:sz w:val="18"/>
          <w:szCs w:val="18"/>
        </w:rPr>
      </w:pPr>
    </w:p>
    <w:p w:rsidRPr="002E04E8" w:rsidR="00C5408F" w:rsidP="00691441" w:rsidRDefault="00C5408F" w14:paraId="779FDF14" w14:textId="1A31BBAA">
      <w:pPr>
        <w:pStyle w:val="Geenafstand"/>
        <w:suppressAutoHyphens/>
        <w:spacing w:line="259" w:lineRule="auto"/>
        <w:rPr>
          <w:rFonts w:ascii="Verdana" w:hAnsi="Verdana"/>
          <w:i/>
          <w:iCs/>
          <w:sz w:val="18"/>
          <w:szCs w:val="18"/>
        </w:rPr>
      </w:pPr>
      <w:r w:rsidRPr="002E04E8">
        <w:rPr>
          <w:rFonts w:ascii="Verdana" w:hAnsi="Verdana"/>
          <w:i/>
          <w:iCs/>
          <w:sz w:val="18"/>
          <w:szCs w:val="18"/>
        </w:rPr>
        <w:t>Artikel II, onderdeel</w:t>
      </w:r>
      <w:r w:rsidRPr="002E04E8" w:rsidR="003843B9">
        <w:rPr>
          <w:rFonts w:ascii="Verdana" w:hAnsi="Verdana"/>
          <w:i/>
          <w:iCs/>
          <w:sz w:val="18"/>
          <w:szCs w:val="18"/>
        </w:rPr>
        <w:t xml:space="preserve"> </w:t>
      </w:r>
      <w:r w:rsidR="00821053">
        <w:rPr>
          <w:rFonts w:ascii="Verdana" w:hAnsi="Verdana"/>
          <w:i/>
          <w:iCs/>
          <w:sz w:val="18"/>
          <w:szCs w:val="18"/>
        </w:rPr>
        <w:t>E</w:t>
      </w:r>
    </w:p>
    <w:p w:rsidRPr="001A3073" w:rsidR="00C5408F" w:rsidP="00691441" w:rsidRDefault="00C5408F" w14:paraId="3E2DE978" w14:textId="4B216925">
      <w:pPr>
        <w:pStyle w:val="Geenafstand"/>
        <w:suppressAutoHyphens/>
        <w:spacing w:line="259" w:lineRule="auto"/>
        <w:rPr>
          <w:rFonts w:ascii="Verdana" w:hAnsi="Verdana"/>
          <w:sz w:val="18"/>
          <w:szCs w:val="18"/>
        </w:rPr>
      </w:pPr>
      <w:r w:rsidRPr="001A3073">
        <w:rPr>
          <w:rFonts w:ascii="Verdana" w:hAnsi="Verdana"/>
          <w:sz w:val="18"/>
          <w:szCs w:val="18"/>
        </w:rPr>
        <w:t xml:space="preserve">Onderdeel </w:t>
      </w:r>
      <w:r w:rsidR="00821053">
        <w:rPr>
          <w:rFonts w:ascii="Verdana" w:hAnsi="Verdana"/>
          <w:sz w:val="18"/>
          <w:szCs w:val="18"/>
        </w:rPr>
        <w:t>E</w:t>
      </w:r>
      <w:r w:rsidRPr="001A3073" w:rsidR="00821053">
        <w:rPr>
          <w:rFonts w:ascii="Verdana" w:hAnsi="Verdana"/>
          <w:sz w:val="18"/>
          <w:szCs w:val="18"/>
        </w:rPr>
        <w:t xml:space="preserve"> </w:t>
      </w:r>
      <w:r w:rsidRPr="001A3073" w:rsidR="000D3E48">
        <w:rPr>
          <w:rFonts w:ascii="Verdana" w:hAnsi="Verdana"/>
          <w:sz w:val="18"/>
          <w:szCs w:val="18"/>
        </w:rPr>
        <w:t>regelt dat het rookverbod wordt uitgebreid door het toevoegen van bedrijfsverzamelgebouwen aan artikel 6.1 van het besluit.</w:t>
      </w:r>
      <w:r w:rsidRPr="001A3073" w:rsidR="00A50B80">
        <w:rPr>
          <w:rFonts w:ascii="Verdana" w:hAnsi="Verdana"/>
          <w:sz w:val="18"/>
          <w:szCs w:val="18"/>
        </w:rPr>
        <w:t xml:space="preserve"> Een bedrijfsverzamelgebouw betreft een gebouw waar meerdere bedrijven of organisaties in één gebouw zijn gevestigd dan wel een gebouw waar enkel personen anders dan als werknemer werkzaamheden verrichten. Dit betreffen bijvoorbeeld zelfstandigen zonder personeel. </w:t>
      </w:r>
    </w:p>
    <w:p w:rsidRPr="001A3073" w:rsidR="000D3E48" w:rsidP="00691441" w:rsidRDefault="000D3E48" w14:paraId="3FB5AAAE" w14:textId="77777777">
      <w:pPr>
        <w:pStyle w:val="Geenafstand"/>
        <w:suppressAutoHyphens/>
        <w:spacing w:line="259" w:lineRule="auto"/>
        <w:rPr>
          <w:rFonts w:ascii="Verdana" w:hAnsi="Verdana"/>
          <w:sz w:val="18"/>
          <w:szCs w:val="18"/>
        </w:rPr>
      </w:pPr>
    </w:p>
    <w:p w:rsidRPr="002E04E8" w:rsidR="000D3E48" w:rsidP="00691441" w:rsidRDefault="000D3E48" w14:paraId="09575582" w14:textId="6256C056">
      <w:pPr>
        <w:pStyle w:val="Geenafstand"/>
        <w:suppressAutoHyphens/>
        <w:spacing w:line="259" w:lineRule="auto"/>
        <w:rPr>
          <w:rFonts w:ascii="Verdana" w:hAnsi="Verdana"/>
          <w:i/>
          <w:iCs/>
          <w:sz w:val="18"/>
          <w:szCs w:val="18"/>
        </w:rPr>
      </w:pPr>
      <w:r w:rsidRPr="002E04E8">
        <w:rPr>
          <w:rFonts w:ascii="Verdana" w:hAnsi="Verdana"/>
          <w:i/>
          <w:iCs/>
          <w:sz w:val="18"/>
          <w:szCs w:val="18"/>
        </w:rPr>
        <w:t xml:space="preserve">Artikel II, onderdeel </w:t>
      </w:r>
      <w:r w:rsidR="00821053">
        <w:rPr>
          <w:rFonts w:ascii="Verdana" w:hAnsi="Verdana"/>
          <w:i/>
          <w:iCs/>
          <w:sz w:val="18"/>
          <w:szCs w:val="18"/>
        </w:rPr>
        <w:t>F</w:t>
      </w:r>
    </w:p>
    <w:p w:rsidR="00E2179D" w:rsidP="00691441" w:rsidRDefault="003261F9" w14:paraId="26DB19EC" w14:textId="5A2C7954">
      <w:pPr>
        <w:pStyle w:val="Geenafstand"/>
        <w:suppressAutoHyphens/>
        <w:spacing w:line="259" w:lineRule="auto"/>
        <w:rPr>
          <w:rFonts w:ascii="Verdana" w:hAnsi="Verdana"/>
          <w:sz w:val="18"/>
          <w:szCs w:val="18"/>
        </w:rPr>
      </w:pPr>
      <w:r w:rsidRPr="001A3073">
        <w:rPr>
          <w:rFonts w:ascii="Verdana" w:hAnsi="Verdana"/>
          <w:sz w:val="18"/>
          <w:szCs w:val="18"/>
        </w:rPr>
        <w:t xml:space="preserve">De artikelen 7.1, 7.1a, 7.3, 7.3a en 7.3b bevatten overgangsrecht dat materieel is uitgewerkt. Deze bepalingen kunnen daarom vervallen. Onderdeel E regelt het vervallen van de genoemde overgangsartikelen. </w:t>
      </w:r>
    </w:p>
    <w:p w:rsidR="00821053" w:rsidP="00691441" w:rsidRDefault="00821053" w14:paraId="54983126" w14:textId="77777777">
      <w:pPr>
        <w:pStyle w:val="Geenafstand"/>
        <w:suppressAutoHyphens/>
        <w:spacing w:line="259" w:lineRule="auto"/>
        <w:rPr>
          <w:rFonts w:ascii="Verdana" w:hAnsi="Verdana"/>
          <w:sz w:val="18"/>
          <w:szCs w:val="18"/>
        </w:rPr>
      </w:pPr>
    </w:p>
    <w:p w:rsidR="00821053" w:rsidP="00691441" w:rsidRDefault="00821053" w14:paraId="3CFCA8BB" w14:textId="6AFF6B0D">
      <w:pPr>
        <w:pStyle w:val="Geenafstand"/>
        <w:suppressAutoHyphens/>
        <w:spacing w:line="259" w:lineRule="auto"/>
        <w:rPr>
          <w:rFonts w:ascii="Verdana" w:hAnsi="Verdana"/>
          <w:sz w:val="18"/>
          <w:szCs w:val="18"/>
        </w:rPr>
      </w:pPr>
      <w:r>
        <w:rPr>
          <w:rFonts w:ascii="Verdana" w:hAnsi="Verdana"/>
          <w:sz w:val="18"/>
          <w:szCs w:val="18"/>
        </w:rPr>
        <w:t>Artikel II, onderdeel G</w:t>
      </w:r>
    </w:p>
    <w:p w:rsidR="00821053" w:rsidP="00691441" w:rsidRDefault="00821053" w14:paraId="1A144040" w14:textId="77777777">
      <w:pPr>
        <w:pStyle w:val="Geenafstand"/>
        <w:suppressAutoHyphens/>
        <w:spacing w:line="259" w:lineRule="auto"/>
        <w:rPr>
          <w:rFonts w:ascii="Verdana" w:hAnsi="Verdana"/>
          <w:sz w:val="18"/>
          <w:szCs w:val="18"/>
        </w:rPr>
      </w:pPr>
    </w:p>
    <w:p w:rsidRPr="001A3073" w:rsidR="00821053" w:rsidP="00691441" w:rsidRDefault="00821053" w14:paraId="2128E879" w14:textId="1D04FBE6">
      <w:pPr>
        <w:pStyle w:val="Geenafstand"/>
        <w:suppressAutoHyphens/>
        <w:spacing w:line="259" w:lineRule="auto"/>
        <w:rPr>
          <w:rFonts w:ascii="Verdana" w:hAnsi="Verdana"/>
          <w:sz w:val="18"/>
          <w:szCs w:val="18"/>
        </w:rPr>
      </w:pPr>
      <w:r>
        <w:rPr>
          <w:rFonts w:ascii="Verdana" w:hAnsi="Verdana"/>
          <w:sz w:val="18"/>
          <w:szCs w:val="18"/>
        </w:rPr>
        <w:t xml:space="preserve">In onderdeel G wordt </w:t>
      </w:r>
      <w:r w:rsidR="00562B9C">
        <w:rPr>
          <w:rFonts w:ascii="Verdana" w:hAnsi="Verdana"/>
          <w:sz w:val="18"/>
          <w:szCs w:val="18"/>
        </w:rPr>
        <w:t>geregeld</w:t>
      </w:r>
      <w:r>
        <w:rPr>
          <w:rFonts w:ascii="Verdana" w:hAnsi="Verdana"/>
          <w:sz w:val="18"/>
          <w:szCs w:val="18"/>
        </w:rPr>
        <w:t xml:space="preserve"> dat er een bijlage aan het besluit wordt toegevoegd. In de bijlage zijn de zeemanshuizen opgesomd die op grond van het nieuwe artikel 5.2, vierde lid, niet onder het verkoopverbod in supermarkten en horeca inrichtingen vallen. </w:t>
      </w:r>
    </w:p>
    <w:p w:rsidRPr="001A3073" w:rsidR="008C497E" w:rsidP="00691441" w:rsidRDefault="008C497E" w14:paraId="024383B1" w14:textId="77777777">
      <w:pPr>
        <w:pStyle w:val="Geenafstand"/>
        <w:suppressAutoHyphens/>
        <w:spacing w:line="259" w:lineRule="auto"/>
        <w:rPr>
          <w:rFonts w:ascii="Verdana" w:hAnsi="Verdana"/>
          <w:sz w:val="18"/>
          <w:szCs w:val="18"/>
        </w:rPr>
      </w:pPr>
    </w:p>
    <w:p w:rsidRPr="002E04E8" w:rsidR="00E2179D" w:rsidP="00691441" w:rsidRDefault="00E2179D" w14:paraId="4297CEDD" w14:textId="2BD21EE0">
      <w:pPr>
        <w:pStyle w:val="Geenafstand"/>
        <w:suppressAutoHyphens/>
        <w:spacing w:line="259" w:lineRule="auto"/>
        <w:rPr>
          <w:rFonts w:ascii="Verdana" w:hAnsi="Verdana"/>
          <w:i/>
          <w:iCs/>
          <w:sz w:val="18"/>
          <w:szCs w:val="18"/>
        </w:rPr>
      </w:pPr>
      <w:r w:rsidRPr="002E04E8">
        <w:rPr>
          <w:rFonts w:ascii="Verdana" w:hAnsi="Verdana"/>
          <w:i/>
          <w:iCs/>
          <w:sz w:val="18"/>
          <w:szCs w:val="18"/>
        </w:rPr>
        <w:t>Artikel III</w:t>
      </w:r>
    </w:p>
    <w:p w:rsidRPr="001A3073" w:rsidR="003261F9" w:rsidP="00691441" w:rsidRDefault="003261F9" w14:paraId="6F8C6D24" w14:textId="7B655C14">
      <w:pPr>
        <w:pStyle w:val="Geenafstand"/>
        <w:suppressAutoHyphens/>
        <w:spacing w:line="259" w:lineRule="auto"/>
        <w:rPr>
          <w:rFonts w:ascii="Verdana" w:hAnsi="Verdana"/>
          <w:sz w:val="18"/>
          <w:szCs w:val="18"/>
        </w:rPr>
      </w:pPr>
      <w:r w:rsidRPr="001A3073">
        <w:rPr>
          <w:rFonts w:ascii="Verdana" w:hAnsi="Verdana"/>
          <w:sz w:val="18"/>
          <w:szCs w:val="18"/>
        </w:rPr>
        <w:t>Het Wijzigingsbesluit Aanduidingenbesluit tabaksproducten en het Wijzigingsbesluit Aanduidingenbesluit tabaksproducten (implementatie richtlijn 2012/9/EU)</w:t>
      </w:r>
      <w:r w:rsidRPr="001A3073" w:rsidR="008C497E">
        <w:rPr>
          <w:rFonts w:ascii="Verdana" w:hAnsi="Verdana"/>
          <w:sz w:val="18"/>
          <w:szCs w:val="18"/>
        </w:rPr>
        <w:t xml:space="preserve"> </w:t>
      </w:r>
      <w:r w:rsidRPr="001A3073">
        <w:rPr>
          <w:rFonts w:ascii="Verdana" w:hAnsi="Verdana"/>
          <w:sz w:val="18"/>
          <w:szCs w:val="18"/>
        </w:rPr>
        <w:t xml:space="preserve">zijn materieel uitgewerkt en per abuis nooit eerder ingetrokken. Dit gebeurt nu alsnog. </w:t>
      </w:r>
    </w:p>
    <w:p w:rsidRPr="001A3073" w:rsidR="003261F9" w:rsidP="00691441" w:rsidRDefault="003261F9" w14:paraId="57334B5A" w14:textId="77777777">
      <w:pPr>
        <w:pStyle w:val="Geenafstand"/>
        <w:suppressAutoHyphens/>
        <w:spacing w:line="259" w:lineRule="auto"/>
        <w:rPr>
          <w:rFonts w:ascii="Verdana" w:hAnsi="Verdana"/>
          <w:sz w:val="18"/>
          <w:szCs w:val="18"/>
        </w:rPr>
      </w:pPr>
    </w:p>
    <w:p w:rsidRPr="002E04E8" w:rsidR="000D3E48" w:rsidP="00691441" w:rsidRDefault="00E2179D" w14:paraId="3BE91275" w14:textId="357A5836">
      <w:pPr>
        <w:pStyle w:val="Geenafstand"/>
        <w:suppressAutoHyphens/>
        <w:spacing w:line="259" w:lineRule="auto"/>
        <w:rPr>
          <w:rFonts w:ascii="Verdana" w:hAnsi="Verdana"/>
          <w:i/>
          <w:iCs/>
          <w:sz w:val="18"/>
          <w:szCs w:val="18"/>
        </w:rPr>
      </w:pPr>
      <w:r w:rsidRPr="002E04E8">
        <w:rPr>
          <w:rFonts w:ascii="Verdana" w:hAnsi="Verdana"/>
          <w:i/>
          <w:iCs/>
          <w:sz w:val="18"/>
          <w:szCs w:val="18"/>
        </w:rPr>
        <w:t>Artikel IV</w:t>
      </w:r>
      <w:r w:rsidRPr="002E04E8" w:rsidR="000D3E48">
        <w:rPr>
          <w:rFonts w:ascii="Verdana" w:hAnsi="Verdana"/>
          <w:i/>
          <w:iCs/>
          <w:sz w:val="18"/>
          <w:szCs w:val="18"/>
        </w:rPr>
        <w:t xml:space="preserve"> </w:t>
      </w:r>
    </w:p>
    <w:p w:rsidR="003261F9" w:rsidP="00691441" w:rsidRDefault="003261F9" w14:paraId="5BA99407" w14:textId="5C2B1D52">
      <w:pPr>
        <w:pStyle w:val="Geenafstand"/>
        <w:suppressAutoHyphens/>
        <w:spacing w:line="259" w:lineRule="auto"/>
        <w:rPr>
          <w:rFonts w:ascii="Verdana" w:hAnsi="Verdana"/>
          <w:sz w:val="18"/>
          <w:szCs w:val="18"/>
        </w:rPr>
      </w:pPr>
      <w:r w:rsidRPr="001A3073">
        <w:rPr>
          <w:rFonts w:ascii="Verdana" w:hAnsi="Verdana"/>
          <w:sz w:val="18"/>
          <w:szCs w:val="18"/>
        </w:rPr>
        <w:t xml:space="preserve">Artikel IV regelt de inwerkingtreding van dit besluit. Aangesloten wordt bij de systematiek van vaste verandermomenten. Conform die systematiek treedt het besluit inwerking met ingang van 1 </w:t>
      </w:r>
      <w:r w:rsidRPr="001A3073" w:rsidR="00322540">
        <w:rPr>
          <w:rFonts w:ascii="Verdana" w:hAnsi="Verdana"/>
          <w:sz w:val="18"/>
          <w:szCs w:val="18"/>
        </w:rPr>
        <w:t xml:space="preserve">januari </w:t>
      </w:r>
      <w:r w:rsidRPr="001A3073">
        <w:rPr>
          <w:rFonts w:ascii="Verdana" w:hAnsi="Verdana"/>
          <w:sz w:val="18"/>
          <w:szCs w:val="18"/>
        </w:rPr>
        <w:t>202</w:t>
      </w:r>
      <w:r w:rsidRPr="001A3073" w:rsidR="00322540">
        <w:rPr>
          <w:rFonts w:ascii="Verdana" w:hAnsi="Verdana"/>
          <w:sz w:val="18"/>
          <w:szCs w:val="18"/>
        </w:rPr>
        <w:t>6</w:t>
      </w:r>
      <w:r w:rsidRPr="001A3073">
        <w:rPr>
          <w:rFonts w:ascii="Verdana" w:hAnsi="Verdana"/>
          <w:sz w:val="18"/>
          <w:szCs w:val="18"/>
        </w:rPr>
        <w:t>.</w:t>
      </w:r>
      <w:r w:rsidR="002E04E8">
        <w:rPr>
          <w:rFonts w:ascii="Verdana" w:hAnsi="Verdana"/>
          <w:sz w:val="18"/>
          <w:szCs w:val="18"/>
        </w:rPr>
        <w:t xml:space="preserve"> Conform artikel 11c, derde lid, van de wet treedt dit besluit niet eerder in werking dan 8 weken na publicatie in het Staatsblad. Van de publicatie wordt onverwijld mededeling gedaan aan beide kamers der Staten-Generaal. </w:t>
      </w:r>
    </w:p>
    <w:p w:rsidR="00842970" w:rsidP="00691441" w:rsidRDefault="00842970" w14:paraId="5AE404C5" w14:textId="77777777">
      <w:pPr>
        <w:pStyle w:val="Geenafstand"/>
        <w:suppressAutoHyphens/>
        <w:spacing w:line="259" w:lineRule="auto"/>
        <w:rPr>
          <w:rFonts w:ascii="Verdana" w:hAnsi="Verdana"/>
          <w:sz w:val="18"/>
          <w:szCs w:val="18"/>
        </w:rPr>
      </w:pPr>
    </w:p>
    <w:p w:rsidR="009A3A59" w:rsidP="00691441" w:rsidRDefault="009A3A59" w14:paraId="7B1510E9" w14:textId="77777777">
      <w:pPr>
        <w:pStyle w:val="Geenafstand"/>
        <w:suppressAutoHyphens/>
        <w:spacing w:line="259" w:lineRule="auto"/>
        <w:rPr>
          <w:rFonts w:ascii="Verdana" w:hAnsi="Verdana"/>
          <w:sz w:val="18"/>
          <w:szCs w:val="18"/>
        </w:rPr>
      </w:pPr>
      <w:r w:rsidRPr="009A3A59">
        <w:rPr>
          <w:rFonts w:ascii="Verdana" w:hAnsi="Verdana"/>
          <w:sz w:val="18"/>
          <w:szCs w:val="18"/>
        </w:rPr>
        <w:t xml:space="preserve">De Staatssecretaris </w:t>
      </w:r>
      <w:r>
        <w:rPr>
          <w:rFonts w:ascii="Verdana" w:hAnsi="Verdana"/>
          <w:sz w:val="18"/>
          <w:szCs w:val="18"/>
        </w:rPr>
        <w:t xml:space="preserve">van Volksgezondheid, </w:t>
      </w:r>
    </w:p>
    <w:p w:rsidR="009A3A59" w:rsidP="00691441" w:rsidRDefault="009A3A59" w14:paraId="3ADDB691" w14:textId="15764979">
      <w:pPr>
        <w:pStyle w:val="Geenafstand"/>
        <w:suppressAutoHyphens/>
        <w:spacing w:line="259" w:lineRule="auto"/>
        <w:rPr>
          <w:rFonts w:ascii="Verdana" w:hAnsi="Verdana"/>
          <w:sz w:val="18"/>
          <w:szCs w:val="18"/>
        </w:rPr>
      </w:pPr>
      <w:r>
        <w:rPr>
          <w:rFonts w:ascii="Verdana" w:hAnsi="Verdana"/>
          <w:sz w:val="18"/>
          <w:szCs w:val="18"/>
        </w:rPr>
        <w:t>Welzijn en Sport,</w:t>
      </w:r>
    </w:p>
    <w:p w:rsidR="009A3A59" w:rsidP="00691441" w:rsidRDefault="009A3A59" w14:paraId="315C3BD6" w14:textId="77777777">
      <w:pPr>
        <w:pStyle w:val="Geenafstand"/>
        <w:suppressAutoHyphens/>
        <w:spacing w:line="259" w:lineRule="auto"/>
        <w:rPr>
          <w:rFonts w:ascii="Verdana" w:hAnsi="Verdana"/>
          <w:sz w:val="18"/>
          <w:szCs w:val="18"/>
        </w:rPr>
      </w:pPr>
    </w:p>
    <w:p w:rsidR="009A3A59" w:rsidP="00691441" w:rsidRDefault="009A3A59" w14:paraId="0321D9E0" w14:textId="77777777">
      <w:pPr>
        <w:pStyle w:val="Geenafstand"/>
        <w:suppressAutoHyphens/>
        <w:spacing w:line="259" w:lineRule="auto"/>
        <w:rPr>
          <w:rFonts w:ascii="Verdana" w:hAnsi="Verdana"/>
          <w:sz w:val="18"/>
          <w:szCs w:val="18"/>
        </w:rPr>
      </w:pPr>
    </w:p>
    <w:p w:rsidR="009A3A59" w:rsidP="00691441" w:rsidRDefault="009A3A59" w14:paraId="312D6545" w14:textId="77777777">
      <w:pPr>
        <w:pStyle w:val="Geenafstand"/>
        <w:suppressAutoHyphens/>
        <w:spacing w:line="259" w:lineRule="auto"/>
        <w:rPr>
          <w:rFonts w:ascii="Verdana" w:hAnsi="Verdana"/>
          <w:sz w:val="18"/>
          <w:szCs w:val="18"/>
        </w:rPr>
      </w:pPr>
    </w:p>
    <w:p w:rsidRPr="009A3A59" w:rsidR="009A3A59" w:rsidP="00691441" w:rsidRDefault="009A3A59" w14:paraId="0CFD232B" w14:textId="72EA8048">
      <w:pPr>
        <w:pStyle w:val="Geenafstand"/>
        <w:suppressAutoHyphens/>
        <w:spacing w:line="259" w:lineRule="auto"/>
        <w:rPr>
          <w:rFonts w:ascii="Verdana" w:hAnsi="Verdana"/>
          <w:sz w:val="18"/>
          <w:szCs w:val="18"/>
          <w:lang w:val="de-DE"/>
        </w:rPr>
      </w:pPr>
      <w:r w:rsidRPr="009A3A59">
        <w:rPr>
          <w:rFonts w:ascii="Verdana" w:hAnsi="Verdana"/>
          <w:sz w:val="18"/>
          <w:szCs w:val="18"/>
          <w:lang w:val="de-DE"/>
        </w:rPr>
        <w:t xml:space="preserve">J.Z.C.M. </w:t>
      </w:r>
      <w:proofErr w:type="spellStart"/>
      <w:r w:rsidRPr="009A3A59">
        <w:rPr>
          <w:rFonts w:ascii="Verdana" w:hAnsi="Verdana"/>
          <w:sz w:val="18"/>
          <w:szCs w:val="18"/>
          <w:lang w:val="de-DE"/>
        </w:rPr>
        <w:t>Tielen</w:t>
      </w:r>
      <w:proofErr w:type="spellEnd"/>
    </w:p>
    <w:p w:rsidRPr="009A3A59" w:rsidR="009A3A59" w:rsidP="00691441" w:rsidRDefault="009A3A59" w14:paraId="052D5D15" w14:textId="77777777">
      <w:pPr>
        <w:pStyle w:val="Geenafstand"/>
        <w:suppressAutoHyphens/>
        <w:spacing w:line="259" w:lineRule="auto"/>
        <w:rPr>
          <w:rFonts w:ascii="Verdana" w:hAnsi="Verdana"/>
          <w:sz w:val="18"/>
          <w:szCs w:val="18"/>
          <w:lang w:val="de-DE"/>
        </w:rPr>
      </w:pPr>
    </w:p>
    <w:p w:rsidRPr="009A3A59" w:rsidR="009A3A59" w:rsidP="00691441" w:rsidRDefault="009A3A59" w14:paraId="3B0ABA96" w14:textId="77777777">
      <w:pPr>
        <w:pStyle w:val="Geenafstand"/>
        <w:suppressAutoHyphens/>
        <w:spacing w:line="259" w:lineRule="auto"/>
        <w:rPr>
          <w:rFonts w:ascii="Verdana" w:hAnsi="Verdana"/>
          <w:sz w:val="18"/>
          <w:szCs w:val="18"/>
          <w:lang w:val="de-DE"/>
        </w:rPr>
      </w:pPr>
    </w:p>
    <w:p w:rsidRPr="009A3A59" w:rsidR="009A3A59" w:rsidP="00691441" w:rsidRDefault="009A3A59" w14:paraId="3FA6F943" w14:textId="77777777">
      <w:pPr>
        <w:pStyle w:val="Geenafstand"/>
        <w:suppressAutoHyphens/>
        <w:spacing w:line="259" w:lineRule="auto"/>
        <w:rPr>
          <w:rFonts w:ascii="Verdana" w:hAnsi="Verdana"/>
          <w:sz w:val="18"/>
          <w:szCs w:val="18"/>
          <w:lang w:val="de-DE"/>
        </w:rPr>
      </w:pPr>
    </w:p>
    <w:sectPr w:rsidRPr="009A3A59" w:rsidR="009A3A5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498E" w14:textId="77777777" w:rsidR="002709B7" w:rsidRDefault="002709B7" w:rsidP="006503AC">
      <w:pPr>
        <w:spacing w:after="0" w:line="240" w:lineRule="auto"/>
      </w:pPr>
      <w:r>
        <w:separator/>
      </w:r>
    </w:p>
  </w:endnote>
  <w:endnote w:type="continuationSeparator" w:id="0">
    <w:p w14:paraId="7B55CF72" w14:textId="77777777" w:rsidR="002709B7" w:rsidRDefault="002709B7" w:rsidP="0065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84144"/>
      <w:docPartObj>
        <w:docPartGallery w:val="Page Numbers (Bottom of Page)"/>
        <w:docPartUnique/>
      </w:docPartObj>
    </w:sdtPr>
    <w:sdtContent>
      <w:p w14:paraId="1BAE8D53" w14:textId="6CFC1EFA" w:rsidR="00EE2B0F" w:rsidRDefault="00EE2B0F">
        <w:pPr>
          <w:pStyle w:val="Voettekst"/>
          <w:jc w:val="center"/>
        </w:pPr>
        <w:r>
          <w:fldChar w:fldCharType="begin"/>
        </w:r>
        <w:r>
          <w:instrText>PAGE   \* MERGEFORMAT</w:instrText>
        </w:r>
        <w:r>
          <w:fldChar w:fldCharType="separate"/>
        </w:r>
        <w:r>
          <w:t>2</w:t>
        </w:r>
        <w:r>
          <w:fldChar w:fldCharType="end"/>
        </w:r>
      </w:p>
    </w:sdtContent>
  </w:sdt>
  <w:p w14:paraId="031A37DF" w14:textId="77777777" w:rsidR="00EE2B0F" w:rsidRDefault="00EE2B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CC63" w14:textId="77777777" w:rsidR="002709B7" w:rsidRDefault="002709B7" w:rsidP="006503AC">
      <w:pPr>
        <w:spacing w:after="0" w:line="240" w:lineRule="auto"/>
      </w:pPr>
      <w:r>
        <w:separator/>
      </w:r>
    </w:p>
  </w:footnote>
  <w:footnote w:type="continuationSeparator" w:id="0">
    <w:p w14:paraId="0BCC1A9E" w14:textId="77777777" w:rsidR="002709B7" w:rsidRDefault="002709B7" w:rsidP="006503AC">
      <w:pPr>
        <w:spacing w:after="0" w:line="240" w:lineRule="auto"/>
      </w:pPr>
      <w:r>
        <w:continuationSeparator/>
      </w:r>
    </w:p>
  </w:footnote>
  <w:footnote w:id="1">
    <w:p w14:paraId="61AD1206" w14:textId="1600C2A8" w:rsidR="00D33B49" w:rsidRPr="007274A5" w:rsidRDefault="00D33B49">
      <w:pPr>
        <w:pStyle w:val="Voetnoottekst"/>
        <w:rPr>
          <w:rFonts w:ascii="Verdana" w:hAnsi="Verdana"/>
          <w:sz w:val="16"/>
          <w:szCs w:val="16"/>
        </w:rPr>
      </w:pPr>
      <w:r w:rsidRPr="007274A5">
        <w:rPr>
          <w:rStyle w:val="Voetnootmarkering"/>
          <w:rFonts w:ascii="Verdana" w:hAnsi="Verdana"/>
          <w:sz w:val="16"/>
          <w:szCs w:val="16"/>
        </w:rPr>
        <w:footnoteRef/>
      </w:r>
      <w:r w:rsidRPr="007274A5">
        <w:rPr>
          <w:rFonts w:ascii="Verdana" w:hAnsi="Verdana"/>
          <w:sz w:val="16"/>
          <w:szCs w:val="16"/>
        </w:rPr>
        <w:t xml:space="preserve"> Bijlage bij Kamerstukken II 2024/25, 32793, nr. 846. </w:t>
      </w:r>
    </w:p>
  </w:footnote>
  <w:footnote w:id="2">
    <w:p w14:paraId="3A3ADA3A" w14:textId="59DA1499" w:rsidR="0002415C" w:rsidRPr="001A3073" w:rsidRDefault="0002415C">
      <w:pPr>
        <w:pStyle w:val="Voetnoottekst"/>
        <w:rPr>
          <w:rFonts w:ascii="Verdana" w:hAnsi="Verdana"/>
          <w:sz w:val="16"/>
          <w:szCs w:val="16"/>
        </w:rPr>
      </w:pPr>
      <w:r w:rsidRPr="00821053">
        <w:rPr>
          <w:rStyle w:val="Voetnootmarkering"/>
          <w:rFonts w:ascii="Verdana" w:hAnsi="Verdana"/>
          <w:sz w:val="16"/>
          <w:szCs w:val="16"/>
        </w:rPr>
        <w:footnoteRef/>
      </w:r>
      <w:r w:rsidRPr="00821053">
        <w:rPr>
          <w:rFonts w:ascii="Verdana" w:hAnsi="Verdana"/>
          <w:sz w:val="16"/>
          <w:szCs w:val="16"/>
        </w:rPr>
        <w:t xml:space="preserve"> Onder elektronische dampwaar wordt in artikel 1, eerste</w:t>
      </w:r>
      <w:r w:rsidRPr="001A3073">
        <w:rPr>
          <w:rFonts w:ascii="Verdana" w:hAnsi="Verdana"/>
          <w:sz w:val="16"/>
          <w:szCs w:val="16"/>
        </w:rPr>
        <w:t xml:space="preserve"> lid, van de Tabaks- en rookwarenwet verstaan: elektronische sigaret, navulverpakking, elektronische sigaret zonder nicotine, navulverpakking zonder nicotine en patroon zonder nicotine.</w:t>
      </w:r>
    </w:p>
  </w:footnote>
  <w:footnote w:id="3">
    <w:p w14:paraId="1C423C84" w14:textId="77777777" w:rsidR="006503AC" w:rsidRPr="001A3073" w:rsidRDefault="006503AC" w:rsidP="006503AC">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Artikel 11c, tweede lid, van de Tabaks- en rookwarenwet. </w:t>
      </w:r>
    </w:p>
  </w:footnote>
  <w:footnote w:id="4">
    <w:p w14:paraId="0AEC5AFA" w14:textId="77777777" w:rsidR="00FC4C75" w:rsidRPr="00911979" w:rsidRDefault="00FC4C75" w:rsidP="00FC4C75">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Antwoord op vragen van het lid </w:t>
      </w:r>
      <w:proofErr w:type="spellStart"/>
      <w:r w:rsidRPr="001A3073">
        <w:rPr>
          <w:rFonts w:ascii="Verdana" w:hAnsi="Verdana"/>
          <w:sz w:val="16"/>
          <w:szCs w:val="16"/>
        </w:rPr>
        <w:t>Mohandis</w:t>
      </w:r>
      <w:proofErr w:type="spellEnd"/>
      <w:r w:rsidRPr="001A3073">
        <w:rPr>
          <w:rFonts w:ascii="Verdana" w:hAnsi="Verdana"/>
          <w:sz w:val="16"/>
          <w:szCs w:val="16"/>
        </w:rPr>
        <w:t xml:space="preserve"> over de handhaving van het online verkoopverbod van </w:t>
      </w:r>
      <w:proofErr w:type="spellStart"/>
      <w:r w:rsidRPr="001A3073">
        <w:rPr>
          <w:rFonts w:ascii="Verdana" w:hAnsi="Verdana"/>
          <w:sz w:val="16"/>
          <w:szCs w:val="16"/>
        </w:rPr>
        <w:t>vapes</w:t>
      </w:r>
      <w:proofErr w:type="spellEnd"/>
      <w:r w:rsidRPr="001A3073">
        <w:rPr>
          <w:rFonts w:ascii="Verdana" w:hAnsi="Verdana"/>
          <w:sz w:val="16"/>
          <w:szCs w:val="16"/>
        </w:rPr>
        <w:t>, 29 november 2023 (2023Z17506).</w:t>
      </w:r>
    </w:p>
  </w:footnote>
  <w:footnote w:id="5">
    <w:p w14:paraId="3CC94B22" w14:textId="77777777" w:rsidR="001B5571" w:rsidRPr="007B4F30" w:rsidRDefault="001B5571" w:rsidP="001B5571">
      <w:pPr>
        <w:pStyle w:val="Geenafstand"/>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Besluit van 20 april 2023, houdende de wijziging van het Tabaks- en rookwarenbesluit in verband met het verbieden van de verkoop van tabaksproducten en aanverwante producten op afstand, Stb. 2023, 141.</w:t>
      </w:r>
    </w:p>
  </w:footnote>
  <w:footnote w:id="6">
    <w:p w14:paraId="150FB742" w14:textId="77777777" w:rsidR="001B5571" w:rsidRPr="007B4F30" w:rsidRDefault="001B5571" w:rsidP="001B5571">
      <w:pPr>
        <w:pStyle w:val="Geenafstand"/>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Besluit van 14 november 2023, houdende wijziging van het Tabaks- en rookwarenbesluit in verband met het verbieden van de grensoverschrijdende verkoop op afstand van aanverwante producten anders dan elektronische sigaretten en navulverpakkingen, Stb. 2023, 416.</w:t>
      </w:r>
      <w:r w:rsidRPr="007B4F30">
        <w:rPr>
          <w:rFonts w:ascii="Verdana" w:hAnsi="Verdana"/>
          <w:sz w:val="16"/>
          <w:szCs w:val="16"/>
        </w:rPr>
        <w:tab/>
      </w:r>
    </w:p>
  </w:footnote>
  <w:footnote w:id="7">
    <w:p w14:paraId="3CF03DB8" w14:textId="77777777" w:rsidR="002A7DEC" w:rsidRPr="000B5FA6" w:rsidRDefault="002A7DEC" w:rsidP="002A7DEC">
      <w:pPr>
        <w:pStyle w:val="Geenafstand"/>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Besluit van 10 april 2024, houdende wijziging van het Tabaks- en rookwarenbesluit in verband met het verbieden van de verkoop van tabaksproducten en aanverwante producten in supermarkten en horeca-inrichtingen, Stb. 2024, 89.</w:t>
      </w:r>
    </w:p>
  </w:footnote>
  <w:footnote w:id="8">
    <w:p w14:paraId="469C0CC4" w14:textId="5335E5D0" w:rsidR="00693226" w:rsidRPr="000B5FA6" w:rsidRDefault="00693226">
      <w:pPr>
        <w:pStyle w:val="Voetnoottekst"/>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Artikel 5:40</w:t>
      </w:r>
      <w:r w:rsidR="007602FC" w:rsidRPr="000B5FA6">
        <w:rPr>
          <w:rFonts w:ascii="Verdana" w:hAnsi="Verdana"/>
          <w:sz w:val="16"/>
          <w:szCs w:val="16"/>
        </w:rPr>
        <w:t>, eerste lid,</w:t>
      </w:r>
      <w:r w:rsidRPr="000B5FA6">
        <w:rPr>
          <w:rFonts w:ascii="Verdana" w:hAnsi="Verdana"/>
          <w:sz w:val="16"/>
          <w:szCs w:val="16"/>
        </w:rPr>
        <w:t xml:space="preserve"> van de Algemene wet bestuursrecht. </w:t>
      </w:r>
    </w:p>
  </w:footnote>
  <w:footnote w:id="9">
    <w:p w14:paraId="5DF0059B" w14:textId="63DC6672" w:rsidR="000C48EB" w:rsidRPr="000B5FA6" w:rsidRDefault="000C48EB">
      <w:pPr>
        <w:pStyle w:val="Voetnoottekst"/>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Bijlage bij </w:t>
      </w:r>
      <w:r w:rsidR="00D33B49">
        <w:rPr>
          <w:rFonts w:ascii="Verdana" w:hAnsi="Verdana"/>
          <w:sz w:val="16"/>
          <w:szCs w:val="16"/>
        </w:rPr>
        <w:t>Kamerstukken II</w:t>
      </w:r>
      <w:r w:rsidRPr="000B5FA6">
        <w:rPr>
          <w:rFonts w:ascii="Verdana" w:hAnsi="Verdana"/>
          <w:sz w:val="16"/>
          <w:szCs w:val="16"/>
        </w:rPr>
        <w:t xml:space="preserve">  2024</w:t>
      </w:r>
      <w:r w:rsidR="00D33B49">
        <w:rPr>
          <w:rFonts w:ascii="Verdana" w:hAnsi="Verdana"/>
          <w:sz w:val="16"/>
          <w:szCs w:val="16"/>
        </w:rPr>
        <w:t>/</w:t>
      </w:r>
      <w:r w:rsidRPr="000B5FA6">
        <w:rPr>
          <w:rFonts w:ascii="Verdana" w:hAnsi="Verdana"/>
          <w:sz w:val="16"/>
          <w:szCs w:val="16"/>
        </w:rPr>
        <w:t>25, 32011, nr. 119</w:t>
      </w:r>
      <w:r w:rsidR="00D33B49">
        <w:rPr>
          <w:rFonts w:ascii="Verdana" w:hAnsi="Verdana"/>
          <w:sz w:val="16"/>
          <w:szCs w:val="16"/>
        </w:rPr>
        <w:t>.</w:t>
      </w:r>
    </w:p>
  </w:footnote>
  <w:footnote w:id="10">
    <w:p w14:paraId="276DE1DF" w14:textId="0A733BBB" w:rsidR="001329F2" w:rsidRPr="001A3073" w:rsidRDefault="001329F2">
      <w:pPr>
        <w:pStyle w:val="Voetnoottekst"/>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w:t>
      </w:r>
      <w:r w:rsidR="00C8263F" w:rsidRPr="000B5FA6">
        <w:rPr>
          <w:rFonts w:ascii="Verdana" w:hAnsi="Verdana"/>
          <w:sz w:val="16"/>
          <w:szCs w:val="16"/>
        </w:rPr>
        <w:t xml:space="preserve">Antwoord op vragen van het lid </w:t>
      </w:r>
      <w:proofErr w:type="spellStart"/>
      <w:r w:rsidR="00C8263F" w:rsidRPr="000B5FA6">
        <w:rPr>
          <w:rFonts w:ascii="Verdana" w:hAnsi="Verdana"/>
          <w:sz w:val="16"/>
          <w:szCs w:val="16"/>
        </w:rPr>
        <w:t>Mohandis</w:t>
      </w:r>
      <w:proofErr w:type="spellEnd"/>
      <w:r w:rsidR="00C8263F" w:rsidRPr="000B5FA6">
        <w:rPr>
          <w:rFonts w:ascii="Verdana" w:hAnsi="Verdana"/>
          <w:sz w:val="16"/>
          <w:szCs w:val="16"/>
        </w:rPr>
        <w:t xml:space="preserve"> over de handhaving van het online verkoopverbod van </w:t>
      </w:r>
      <w:proofErr w:type="spellStart"/>
      <w:r w:rsidR="00C8263F" w:rsidRPr="000B5FA6">
        <w:rPr>
          <w:rFonts w:ascii="Verdana" w:hAnsi="Verdana"/>
          <w:sz w:val="16"/>
          <w:szCs w:val="16"/>
        </w:rPr>
        <w:t>vapes</w:t>
      </w:r>
      <w:proofErr w:type="spellEnd"/>
      <w:r w:rsidR="00C8263F" w:rsidRPr="000B5FA6">
        <w:rPr>
          <w:rFonts w:ascii="Verdana" w:hAnsi="Verdana"/>
          <w:sz w:val="16"/>
          <w:szCs w:val="16"/>
        </w:rPr>
        <w:t>, 29 november 2023 (2023Z17506).</w:t>
      </w:r>
    </w:p>
  </w:footnote>
  <w:footnote w:id="11">
    <w:p w14:paraId="2A77D628" w14:textId="5EE3C182" w:rsidR="0045555E" w:rsidRPr="00911979" w:rsidRDefault="0045555E" w:rsidP="0045555E">
      <w:pPr>
        <w:pStyle w:val="Geenafstand"/>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Stb 2023, 141</w:t>
      </w:r>
      <w:r w:rsidR="00D33B49">
        <w:rPr>
          <w:rFonts w:ascii="Verdana" w:hAnsi="Verdana"/>
          <w:sz w:val="16"/>
          <w:szCs w:val="16"/>
        </w:rPr>
        <w:t>.</w:t>
      </w:r>
    </w:p>
  </w:footnote>
  <w:footnote w:id="12">
    <w:p w14:paraId="544A7C1E" w14:textId="77777777" w:rsidR="00E71C95" w:rsidRPr="001540E8" w:rsidRDefault="00E71C95" w:rsidP="00E71C95">
      <w:pPr>
        <w:pStyle w:val="Geenafstand"/>
        <w:rPr>
          <w:rFonts w:ascii="Verdana" w:hAnsi="Verdana"/>
          <w:sz w:val="16"/>
          <w:szCs w:val="16"/>
        </w:rPr>
      </w:pPr>
      <w:r w:rsidRPr="00911979">
        <w:rPr>
          <w:rStyle w:val="Voetnootmarkering"/>
          <w:rFonts w:ascii="Verdana" w:hAnsi="Verdana"/>
          <w:sz w:val="16"/>
          <w:szCs w:val="16"/>
        </w:rPr>
        <w:footnoteRef/>
      </w:r>
      <w:r w:rsidRPr="00911979">
        <w:rPr>
          <w:rFonts w:ascii="Verdana" w:hAnsi="Verdana"/>
          <w:sz w:val="16"/>
          <w:szCs w:val="16"/>
        </w:rPr>
        <w:t xml:space="preserve"> </w:t>
      </w:r>
      <w:r w:rsidRPr="00E71C95">
        <w:rPr>
          <w:rFonts w:ascii="Verdana" w:hAnsi="Verdana"/>
          <w:sz w:val="16"/>
          <w:szCs w:val="16"/>
        </w:rPr>
        <w:t>Handelingen II, 2013/14, nr. 8-6, blz. 9.</w:t>
      </w:r>
    </w:p>
  </w:footnote>
  <w:footnote w:id="13">
    <w:p w14:paraId="43D176B1" w14:textId="6C3BBE25" w:rsidR="00E434AF" w:rsidRPr="001A3073" w:rsidRDefault="00E434AF">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ECLI:NL:RBROT:2022:9383, ECLI:NL:RBROT:2023:7551.</w:t>
      </w:r>
    </w:p>
  </w:footnote>
  <w:footnote w:id="14">
    <w:p w14:paraId="1AFD6F65" w14:textId="561701E6" w:rsidR="00B13364" w:rsidRPr="001A3073" w:rsidRDefault="00B13364" w:rsidP="00B13364">
      <w:pPr>
        <w:pStyle w:val="Voetnoottekst"/>
        <w:rPr>
          <w:rFonts w:ascii="Verdana" w:hAnsi="Verdana"/>
          <w:sz w:val="16"/>
          <w:szCs w:val="16"/>
        </w:rPr>
      </w:pPr>
      <w:r w:rsidRPr="001A3073">
        <w:rPr>
          <w:rStyle w:val="Voetnootmarkering"/>
          <w:rFonts w:ascii="Verdana" w:hAnsi="Verdana"/>
          <w:sz w:val="16"/>
          <w:szCs w:val="16"/>
        </w:rPr>
        <w:footnoteRef/>
      </w:r>
      <w:r w:rsidRPr="001A3073">
        <w:rPr>
          <w:rStyle w:val="Voetnootmarkering"/>
          <w:rFonts w:ascii="Verdana" w:hAnsi="Verdana"/>
          <w:sz w:val="16"/>
          <w:szCs w:val="16"/>
        </w:rPr>
        <w:t xml:space="preserve"> </w:t>
      </w:r>
      <w:r w:rsidR="0022508A">
        <w:rPr>
          <w:rFonts w:ascii="Verdana" w:hAnsi="Verdana"/>
          <w:sz w:val="16"/>
          <w:szCs w:val="16"/>
        </w:rPr>
        <w:t xml:space="preserve">Kamerstukken II 2023/24, </w:t>
      </w:r>
      <w:r w:rsidRPr="001A3073">
        <w:rPr>
          <w:rFonts w:ascii="Verdana" w:hAnsi="Verdana"/>
          <w:sz w:val="16"/>
          <w:szCs w:val="16"/>
        </w:rPr>
        <w:t>32011</w:t>
      </w:r>
      <w:r w:rsidR="0022508A">
        <w:rPr>
          <w:rFonts w:ascii="Verdana" w:hAnsi="Verdana"/>
          <w:sz w:val="16"/>
          <w:szCs w:val="16"/>
        </w:rPr>
        <w:t xml:space="preserve">, nr. </w:t>
      </w:r>
      <w:r w:rsidRPr="001A3073">
        <w:rPr>
          <w:rFonts w:ascii="Verdana" w:hAnsi="Verdana"/>
          <w:sz w:val="16"/>
          <w:szCs w:val="16"/>
        </w:rPr>
        <w:t>114.</w:t>
      </w:r>
    </w:p>
  </w:footnote>
  <w:footnote w:id="15">
    <w:p w14:paraId="2BA63C59" w14:textId="77777777" w:rsidR="0073039D" w:rsidRDefault="0073039D" w:rsidP="0073039D">
      <w:pPr>
        <w:pStyle w:val="Voetnoottekst"/>
      </w:pPr>
      <w:r w:rsidRPr="001A3073">
        <w:rPr>
          <w:rStyle w:val="Voetnootmarkering"/>
          <w:rFonts w:ascii="Verdana" w:hAnsi="Verdana"/>
          <w:sz w:val="16"/>
          <w:szCs w:val="16"/>
        </w:rPr>
        <w:footnoteRef/>
      </w:r>
      <w:r w:rsidRPr="001A3073">
        <w:rPr>
          <w:rFonts w:ascii="Verdana" w:hAnsi="Verdana"/>
          <w:sz w:val="16"/>
          <w:szCs w:val="16"/>
        </w:rPr>
        <w:t xml:space="preserve"> Stb. 2023, 141.</w:t>
      </w:r>
    </w:p>
  </w:footnote>
  <w:footnote w:id="16">
    <w:p w14:paraId="2A6384E9" w14:textId="581D630E" w:rsidR="00F975BC" w:rsidRPr="001A3073" w:rsidRDefault="00F975BC">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Stb. 2024, 305.</w:t>
      </w:r>
    </w:p>
  </w:footnote>
  <w:footnote w:id="17">
    <w:p w14:paraId="77463938" w14:textId="0B9932FD" w:rsidR="000D53F4" w:rsidRPr="007B4F30" w:rsidRDefault="000D53F4">
      <w:pPr>
        <w:pStyle w:val="Voetnoottekst"/>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w:t>
      </w:r>
      <w:r w:rsidRPr="007B4F30">
        <w:rPr>
          <w:rFonts w:ascii="Verdana" w:eastAsia="DejaVu Sans" w:hAnsi="Verdana" w:cs="Lohit Hindi"/>
          <w:color w:val="000000"/>
          <w:kern w:val="0"/>
          <w:sz w:val="16"/>
          <w:szCs w:val="16"/>
          <w:lang w:eastAsia="nl-NL"/>
          <w14:ligatures w14:val="none"/>
        </w:rPr>
        <w:t>Per 1 juli 2023 is het verbod op binnenlandse verkoop op afstand en grensoverschrijdende verkoop op afstand van tabaksproducten en aanverwante producten (met enkele uitzonderingen) in werking getreden.</w:t>
      </w:r>
    </w:p>
  </w:footnote>
  <w:footnote w:id="18">
    <w:p w14:paraId="64E226CC" w14:textId="458A873C" w:rsidR="001B21B1" w:rsidRDefault="001B21B1">
      <w:pPr>
        <w:pStyle w:val="Voetnoottekst"/>
      </w:pPr>
      <w:r w:rsidRPr="001A3073">
        <w:rPr>
          <w:rStyle w:val="Voetnootmarkering"/>
          <w:rFonts w:ascii="Verdana" w:hAnsi="Verdana"/>
          <w:sz w:val="16"/>
          <w:szCs w:val="16"/>
        </w:rPr>
        <w:footnoteRef/>
      </w:r>
      <w:r w:rsidRPr="001A3073">
        <w:rPr>
          <w:rFonts w:ascii="Verdana" w:hAnsi="Verdana"/>
          <w:sz w:val="16"/>
          <w:szCs w:val="16"/>
        </w:rPr>
        <w:t xml:space="preserve"> Kamerstukken II 2013/14, 33791, nr. 3, p. 11.</w:t>
      </w:r>
    </w:p>
  </w:footnote>
  <w:footnote w:id="19">
    <w:p w14:paraId="232F0CA4" w14:textId="77777777" w:rsidR="000F3CD2" w:rsidRPr="00B05604" w:rsidRDefault="000F3CD2" w:rsidP="000F3CD2">
      <w:pPr>
        <w:pStyle w:val="Voetnoottekst"/>
        <w:rPr>
          <w:rFonts w:ascii="Verdana" w:hAnsi="Verdana"/>
          <w:sz w:val="16"/>
          <w:szCs w:val="16"/>
        </w:rPr>
      </w:pPr>
      <w:r w:rsidRPr="00B05604">
        <w:rPr>
          <w:rStyle w:val="Voetnootmarkering"/>
          <w:rFonts w:ascii="Verdana" w:hAnsi="Verdana"/>
          <w:sz w:val="16"/>
          <w:szCs w:val="16"/>
        </w:rPr>
        <w:footnoteRef/>
      </w:r>
      <w:r w:rsidRPr="00B05604">
        <w:rPr>
          <w:rFonts w:ascii="Verdana" w:hAnsi="Verdana"/>
          <w:sz w:val="16"/>
          <w:szCs w:val="16"/>
        </w:rPr>
        <w:t xml:space="preserve"> Bijlage bij Kamerstukken II 2024/25, 32011, nr. 119. </w:t>
      </w:r>
    </w:p>
  </w:footnote>
  <w:footnote w:id="20">
    <w:p w14:paraId="7B50D505" w14:textId="04966A2C" w:rsidR="001A3073" w:rsidRPr="005D0A3E" w:rsidRDefault="001A3073" w:rsidP="001A3073">
      <w:pPr>
        <w:pStyle w:val="Voetnoottekst"/>
        <w:rPr>
          <w:rFonts w:ascii="Verdana" w:hAnsi="Verdana"/>
          <w:sz w:val="16"/>
          <w:szCs w:val="16"/>
        </w:rPr>
      </w:pPr>
      <w:r w:rsidRPr="005D0A3E">
        <w:rPr>
          <w:rStyle w:val="Voetnootmarkering"/>
          <w:rFonts w:ascii="Verdana" w:hAnsi="Verdana"/>
          <w:sz w:val="16"/>
          <w:szCs w:val="16"/>
        </w:rPr>
        <w:footnoteRef/>
      </w:r>
      <w:r w:rsidRPr="005D0A3E">
        <w:rPr>
          <w:rFonts w:ascii="Verdana" w:hAnsi="Verdana"/>
          <w:sz w:val="16"/>
          <w:szCs w:val="16"/>
        </w:rPr>
        <w:t xml:space="preserve"> Stb. 2024,</w:t>
      </w:r>
      <w:r w:rsidR="005D0A3E" w:rsidRPr="005D0A3E">
        <w:rPr>
          <w:rFonts w:ascii="Verdana" w:hAnsi="Verdana"/>
          <w:sz w:val="16"/>
          <w:szCs w:val="16"/>
        </w:rPr>
        <w:t xml:space="preserve"> </w:t>
      </w:r>
      <w:r w:rsidRPr="005D0A3E">
        <w:rPr>
          <w:rFonts w:ascii="Verdana" w:hAnsi="Verdana"/>
          <w:sz w:val="16"/>
          <w:szCs w:val="16"/>
        </w:rPr>
        <w:t>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D7E5"/>
    <w:multiLevelType w:val="multilevel"/>
    <w:tmpl w:val="DD6FB2D7"/>
    <w:name w:val="Kopnummering"/>
    <w:lvl w:ilvl="0">
      <w:start w:val="1"/>
      <w:numFmt w:val="decimal"/>
      <w:pStyle w:val="Kop1"/>
      <w:lvlText w:val="%1."/>
      <w:lvlJc w:val="left"/>
      <w:pPr>
        <w:ind w:left="360" w:hanging="360"/>
      </w:pPr>
    </w:lvl>
    <w:lvl w:ilvl="1">
      <w:start w:val="1"/>
      <w:numFmt w:val="lowerLetter"/>
      <w:pStyle w:val="Kop2"/>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A5CB3"/>
    <w:multiLevelType w:val="hybridMultilevel"/>
    <w:tmpl w:val="0F6C0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BA45D2"/>
    <w:multiLevelType w:val="hybridMultilevel"/>
    <w:tmpl w:val="FF82C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3A70F0"/>
    <w:multiLevelType w:val="hybridMultilevel"/>
    <w:tmpl w:val="82BA91B2"/>
    <w:lvl w:ilvl="0" w:tplc="739201A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9909746">
    <w:abstractNumId w:val="3"/>
  </w:num>
  <w:num w:numId="2" w16cid:durableId="1820733438">
    <w:abstractNumId w:val="0"/>
  </w:num>
  <w:num w:numId="3" w16cid:durableId="597715112">
    <w:abstractNumId w:val="1"/>
  </w:num>
  <w:num w:numId="4" w16cid:durableId="1971670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AC"/>
    <w:rsid w:val="00002E56"/>
    <w:rsid w:val="00003E9F"/>
    <w:rsid w:val="00011ED9"/>
    <w:rsid w:val="0002415C"/>
    <w:rsid w:val="0002678C"/>
    <w:rsid w:val="00032BF7"/>
    <w:rsid w:val="0003783E"/>
    <w:rsid w:val="000409CC"/>
    <w:rsid w:val="00042AC1"/>
    <w:rsid w:val="0004354A"/>
    <w:rsid w:val="00044D54"/>
    <w:rsid w:val="00052DBA"/>
    <w:rsid w:val="00053701"/>
    <w:rsid w:val="0005581F"/>
    <w:rsid w:val="0006181C"/>
    <w:rsid w:val="00062656"/>
    <w:rsid w:val="000649F4"/>
    <w:rsid w:val="00065AE8"/>
    <w:rsid w:val="000754A6"/>
    <w:rsid w:val="00082F98"/>
    <w:rsid w:val="000B5FA6"/>
    <w:rsid w:val="000C48EB"/>
    <w:rsid w:val="000C5A7C"/>
    <w:rsid w:val="000D3E48"/>
    <w:rsid w:val="000D53F4"/>
    <w:rsid w:val="000E5905"/>
    <w:rsid w:val="000E5CB9"/>
    <w:rsid w:val="000E6C1D"/>
    <w:rsid w:val="000F3CD2"/>
    <w:rsid w:val="00100C74"/>
    <w:rsid w:val="00104813"/>
    <w:rsid w:val="00104E1A"/>
    <w:rsid w:val="00125C16"/>
    <w:rsid w:val="001329F2"/>
    <w:rsid w:val="00136218"/>
    <w:rsid w:val="00136FFA"/>
    <w:rsid w:val="0014401B"/>
    <w:rsid w:val="00155BEC"/>
    <w:rsid w:val="001655C0"/>
    <w:rsid w:val="00166878"/>
    <w:rsid w:val="00167336"/>
    <w:rsid w:val="001723BD"/>
    <w:rsid w:val="00182FE5"/>
    <w:rsid w:val="00183223"/>
    <w:rsid w:val="00186A10"/>
    <w:rsid w:val="00197850"/>
    <w:rsid w:val="00197A3B"/>
    <w:rsid w:val="001A3073"/>
    <w:rsid w:val="001A5A40"/>
    <w:rsid w:val="001B21B1"/>
    <w:rsid w:val="001B5571"/>
    <w:rsid w:val="001C6016"/>
    <w:rsid w:val="001C69F5"/>
    <w:rsid w:val="001E385D"/>
    <w:rsid w:val="001E6DF4"/>
    <w:rsid w:val="001F2DA8"/>
    <w:rsid w:val="00200CDE"/>
    <w:rsid w:val="00211AF6"/>
    <w:rsid w:val="00212D3C"/>
    <w:rsid w:val="0022508A"/>
    <w:rsid w:val="00226D4C"/>
    <w:rsid w:val="0022721A"/>
    <w:rsid w:val="002307FD"/>
    <w:rsid w:val="00252AC0"/>
    <w:rsid w:val="00253683"/>
    <w:rsid w:val="00255498"/>
    <w:rsid w:val="00255C1E"/>
    <w:rsid w:val="0026395E"/>
    <w:rsid w:val="002709B7"/>
    <w:rsid w:val="00271741"/>
    <w:rsid w:val="0027464D"/>
    <w:rsid w:val="002A7DEC"/>
    <w:rsid w:val="002C7089"/>
    <w:rsid w:val="002D154D"/>
    <w:rsid w:val="002D71E0"/>
    <w:rsid w:val="002E04E8"/>
    <w:rsid w:val="002E68D8"/>
    <w:rsid w:val="002F1B9D"/>
    <w:rsid w:val="002F5C36"/>
    <w:rsid w:val="00311096"/>
    <w:rsid w:val="003151BB"/>
    <w:rsid w:val="00316764"/>
    <w:rsid w:val="00322540"/>
    <w:rsid w:val="00322FFD"/>
    <w:rsid w:val="003261F9"/>
    <w:rsid w:val="00327FFE"/>
    <w:rsid w:val="003340E8"/>
    <w:rsid w:val="00364375"/>
    <w:rsid w:val="00371CDA"/>
    <w:rsid w:val="00376E9A"/>
    <w:rsid w:val="003843B9"/>
    <w:rsid w:val="00385E82"/>
    <w:rsid w:val="0039178F"/>
    <w:rsid w:val="00393203"/>
    <w:rsid w:val="003A4006"/>
    <w:rsid w:val="003B71FA"/>
    <w:rsid w:val="003C25F7"/>
    <w:rsid w:val="003C26A4"/>
    <w:rsid w:val="003D09F2"/>
    <w:rsid w:val="003D7AB2"/>
    <w:rsid w:val="003F2544"/>
    <w:rsid w:val="003F3216"/>
    <w:rsid w:val="00400E74"/>
    <w:rsid w:val="0041162F"/>
    <w:rsid w:val="00436172"/>
    <w:rsid w:val="00442618"/>
    <w:rsid w:val="004436AA"/>
    <w:rsid w:val="00444B55"/>
    <w:rsid w:val="004504BC"/>
    <w:rsid w:val="00450D8D"/>
    <w:rsid w:val="0045474C"/>
    <w:rsid w:val="0045555E"/>
    <w:rsid w:val="00472DF6"/>
    <w:rsid w:val="00481DF2"/>
    <w:rsid w:val="004827A2"/>
    <w:rsid w:val="004861EE"/>
    <w:rsid w:val="0049012F"/>
    <w:rsid w:val="004915CD"/>
    <w:rsid w:val="00493EF1"/>
    <w:rsid w:val="00496A0E"/>
    <w:rsid w:val="00497552"/>
    <w:rsid w:val="004B0A6F"/>
    <w:rsid w:val="004C74D3"/>
    <w:rsid w:val="004D0F52"/>
    <w:rsid w:val="004E0B44"/>
    <w:rsid w:val="004E65CB"/>
    <w:rsid w:val="004F6B51"/>
    <w:rsid w:val="00502AF6"/>
    <w:rsid w:val="00503889"/>
    <w:rsid w:val="005161B7"/>
    <w:rsid w:val="00534260"/>
    <w:rsid w:val="005343F2"/>
    <w:rsid w:val="0054219C"/>
    <w:rsid w:val="005454FE"/>
    <w:rsid w:val="00556930"/>
    <w:rsid w:val="005609E2"/>
    <w:rsid w:val="00562B9C"/>
    <w:rsid w:val="00570852"/>
    <w:rsid w:val="00580C87"/>
    <w:rsid w:val="0059067B"/>
    <w:rsid w:val="00592DD8"/>
    <w:rsid w:val="00593455"/>
    <w:rsid w:val="005A2C08"/>
    <w:rsid w:val="005A46A1"/>
    <w:rsid w:val="005B70C3"/>
    <w:rsid w:val="005D0A3E"/>
    <w:rsid w:val="005E0B8C"/>
    <w:rsid w:val="005F5D43"/>
    <w:rsid w:val="006017FB"/>
    <w:rsid w:val="00602868"/>
    <w:rsid w:val="0061455C"/>
    <w:rsid w:val="0061522D"/>
    <w:rsid w:val="00615E9D"/>
    <w:rsid w:val="00616160"/>
    <w:rsid w:val="00624D3E"/>
    <w:rsid w:val="006314B5"/>
    <w:rsid w:val="006338BE"/>
    <w:rsid w:val="00635FFF"/>
    <w:rsid w:val="006419B5"/>
    <w:rsid w:val="00645A52"/>
    <w:rsid w:val="00647BF3"/>
    <w:rsid w:val="006503AC"/>
    <w:rsid w:val="00663EED"/>
    <w:rsid w:val="00666478"/>
    <w:rsid w:val="0067171D"/>
    <w:rsid w:val="00685E30"/>
    <w:rsid w:val="00691441"/>
    <w:rsid w:val="00693226"/>
    <w:rsid w:val="00697E5F"/>
    <w:rsid w:val="006A0679"/>
    <w:rsid w:val="006A140B"/>
    <w:rsid w:val="006A21CB"/>
    <w:rsid w:val="006B5670"/>
    <w:rsid w:val="006B601E"/>
    <w:rsid w:val="006C1A1E"/>
    <w:rsid w:val="006C1A40"/>
    <w:rsid w:val="006C41A0"/>
    <w:rsid w:val="006E2D2C"/>
    <w:rsid w:val="006F50E6"/>
    <w:rsid w:val="006F640B"/>
    <w:rsid w:val="006F7039"/>
    <w:rsid w:val="00706442"/>
    <w:rsid w:val="007064A5"/>
    <w:rsid w:val="007224CF"/>
    <w:rsid w:val="007274A5"/>
    <w:rsid w:val="0073039D"/>
    <w:rsid w:val="007305BE"/>
    <w:rsid w:val="00746D8A"/>
    <w:rsid w:val="007602FC"/>
    <w:rsid w:val="007620ED"/>
    <w:rsid w:val="007670CE"/>
    <w:rsid w:val="00773057"/>
    <w:rsid w:val="00775D44"/>
    <w:rsid w:val="00785F0C"/>
    <w:rsid w:val="00793685"/>
    <w:rsid w:val="00793C72"/>
    <w:rsid w:val="007A278D"/>
    <w:rsid w:val="007A313E"/>
    <w:rsid w:val="007B0911"/>
    <w:rsid w:val="007B4F30"/>
    <w:rsid w:val="007C577B"/>
    <w:rsid w:val="007E0647"/>
    <w:rsid w:val="007E1B7D"/>
    <w:rsid w:val="007E382A"/>
    <w:rsid w:val="007E6968"/>
    <w:rsid w:val="0080200F"/>
    <w:rsid w:val="00811376"/>
    <w:rsid w:val="008150D8"/>
    <w:rsid w:val="00817912"/>
    <w:rsid w:val="00821053"/>
    <w:rsid w:val="00822266"/>
    <w:rsid w:val="008225AD"/>
    <w:rsid w:val="0082296B"/>
    <w:rsid w:val="00826637"/>
    <w:rsid w:val="0083480E"/>
    <w:rsid w:val="008408BF"/>
    <w:rsid w:val="00842970"/>
    <w:rsid w:val="00843232"/>
    <w:rsid w:val="00850B0F"/>
    <w:rsid w:val="00851CAA"/>
    <w:rsid w:val="00862456"/>
    <w:rsid w:val="00872ADF"/>
    <w:rsid w:val="00876A2A"/>
    <w:rsid w:val="00876A5E"/>
    <w:rsid w:val="0089076E"/>
    <w:rsid w:val="008A35AB"/>
    <w:rsid w:val="008A503A"/>
    <w:rsid w:val="008B11EA"/>
    <w:rsid w:val="008B266B"/>
    <w:rsid w:val="008B370E"/>
    <w:rsid w:val="008C497E"/>
    <w:rsid w:val="008C6B69"/>
    <w:rsid w:val="008C7305"/>
    <w:rsid w:val="008D27E4"/>
    <w:rsid w:val="008D7A9E"/>
    <w:rsid w:val="008F6A61"/>
    <w:rsid w:val="0090231B"/>
    <w:rsid w:val="009032D5"/>
    <w:rsid w:val="00904141"/>
    <w:rsid w:val="00907B01"/>
    <w:rsid w:val="00921CF6"/>
    <w:rsid w:val="00933A6E"/>
    <w:rsid w:val="009349DF"/>
    <w:rsid w:val="00934A30"/>
    <w:rsid w:val="00936B84"/>
    <w:rsid w:val="009403B7"/>
    <w:rsid w:val="00940DA7"/>
    <w:rsid w:val="00953D67"/>
    <w:rsid w:val="00965CF3"/>
    <w:rsid w:val="009808C4"/>
    <w:rsid w:val="00983E91"/>
    <w:rsid w:val="00991956"/>
    <w:rsid w:val="009961A9"/>
    <w:rsid w:val="009A2298"/>
    <w:rsid w:val="009A3A59"/>
    <w:rsid w:val="009A4111"/>
    <w:rsid w:val="009A521C"/>
    <w:rsid w:val="009B0C69"/>
    <w:rsid w:val="009B75E4"/>
    <w:rsid w:val="009C2EB5"/>
    <w:rsid w:val="009C3B44"/>
    <w:rsid w:val="009E1FCC"/>
    <w:rsid w:val="009E3C8F"/>
    <w:rsid w:val="00A02FD9"/>
    <w:rsid w:val="00A068AE"/>
    <w:rsid w:val="00A12459"/>
    <w:rsid w:val="00A156AB"/>
    <w:rsid w:val="00A26A3D"/>
    <w:rsid w:val="00A45C86"/>
    <w:rsid w:val="00A46F46"/>
    <w:rsid w:val="00A50B80"/>
    <w:rsid w:val="00A714B9"/>
    <w:rsid w:val="00A83B9C"/>
    <w:rsid w:val="00A87757"/>
    <w:rsid w:val="00A909A2"/>
    <w:rsid w:val="00A975C2"/>
    <w:rsid w:val="00AA621E"/>
    <w:rsid w:val="00AA6D6D"/>
    <w:rsid w:val="00AC00DC"/>
    <w:rsid w:val="00AC43ED"/>
    <w:rsid w:val="00AE0AA4"/>
    <w:rsid w:val="00AE3425"/>
    <w:rsid w:val="00AE4023"/>
    <w:rsid w:val="00AE41C4"/>
    <w:rsid w:val="00AE4872"/>
    <w:rsid w:val="00AF34D7"/>
    <w:rsid w:val="00AF48C1"/>
    <w:rsid w:val="00B03F7E"/>
    <w:rsid w:val="00B05604"/>
    <w:rsid w:val="00B13364"/>
    <w:rsid w:val="00B2155F"/>
    <w:rsid w:val="00B260C7"/>
    <w:rsid w:val="00B265EF"/>
    <w:rsid w:val="00B26B48"/>
    <w:rsid w:val="00B32294"/>
    <w:rsid w:val="00B37CB8"/>
    <w:rsid w:val="00B44A38"/>
    <w:rsid w:val="00B466E6"/>
    <w:rsid w:val="00B46FC2"/>
    <w:rsid w:val="00B478DF"/>
    <w:rsid w:val="00B61C7C"/>
    <w:rsid w:val="00B623C9"/>
    <w:rsid w:val="00B77638"/>
    <w:rsid w:val="00B85F67"/>
    <w:rsid w:val="00BA68F3"/>
    <w:rsid w:val="00BB518C"/>
    <w:rsid w:val="00BC12E0"/>
    <w:rsid w:val="00BD60EA"/>
    <w:rsid w:val="00BE319D"/>
    <w:rsid w:val="00BE56E1"/>
    <w:rsid w:val="00BF3044"/>
    <w:rsid w:val="00BF5223"/>
    <w:rsid w:val="00BF76A0"/>
    <w:rsid w:val="00C04DF7"/>
    <w:rsid w:val="00C052EF"/>
    <w:rsid w:val="00C06042"/>
    <w:rsid w:val="00C07702"/>
    <w:rsid w:val="00C12F0F"/>
    <w:rsid w:val="00C16418"/>
    <w:rsid w:val="00C17578"/>
    <w:rsid w:val="00C23FFB"/>
    <w:rsid w:val="00C269BE"/>
    <w:rsid w:val="00C3566B"/>
    <w:rsid w:val="00C36988"/>
    <w:rsid w:val="00C479F5"/>
    <w:rsid w:val="00C5408F"/>
    <w:rsid w:val="00C540A3"/>
    <w:rsid w:val="00C55B8B"/>
    <w:rsid w:val="00C63C6E"/>
    <w:rsid w:val="00C747B0"/>
    <w:rsid w:val="00C8263F"/>
    <w:rsid w:val="00C93FEF"/>
    <w:rsid w:val="00CB49FE"/>
    <w:rsid w:val="00CB7B80"/>
    <w:rsid w:val="00CC4FD9"/>
    <w:rsid w:val="00CC54FE"/>
    <w:rsid w:val="00CC59B6"/>
    <w:rsid w:val="00CD01F2"/>
    <w:rsid w:val="00D01827"/>
    <w:rsid w:val="00D02232"/>
    <w:rsid w:val="00D05BC6"/>
    <w:rsid w:val="00D067C5"/>
    <w:rsid w:val="00D07076"/>
    <w:rsid w:val="00D1318B"/>
    <w:rsid w:val="00D22EBE"/>
    <w:rsid w:val="00D31648"/>
    <w:rsid w:val="00D33B49"/>
    <w:rsid w:val="00D34016"/>
    <w:rsid w:val="00D36090"/>
    <w:rsid w:val="00D457FC"/>
    <w:rsid w:val="00D50FE1"/>
    <w:rsid w:val="00D83DEF"/>
    <w:rsid w:val="00D85A1E"/>
    <w:rsid w:val="00D901BB"/>
    <w:rsid w:val="00DA06A7"/>
    <w:rsid w:val="00DA37E0"/>
    <w:rsid w:val="00DB11D9"/>
    <w:rsid w:val="00DB1A3D"/>
    <w:rsid w:val="00DB2DBE"/>
    <w:rsid w:val="00DB6E6E"/>
    <w:rsid w:val="00DC2946"/>
    <w:rsid w:val="00DC4B12"/>
    <w:rsid w:val="00DC5C4A"/>
    <w:rsid w:val="00DF1F68"/>
    <w:rsid w:val="00E0666F"/>
    <w:rsid w:val="00E1758D"/>
    <w:rsid w:val="00E2179D"/>
    <w:rsid w:val="00E2381C"/>
    <w:rsid w:val="00E23B58"/>
    <w:rsid w:val="00E25E1C"/>
    <w:rsid w:val="00E360E5"/>
    <w:rsid w:val="00E40800"/>
    <w:rsid w:val="00E434AF"/>
    <w:rsid w:val="00E64815"/>
    <w:rsid w:val="00E71C95"/>
    <w:rsid w:val="00EA0EE3"/>
    <w:rsid w:val="00EB6216"/>
    <w:rsid w:val="00EC190A"/>
    <w:rsid w:val="00EC40F9"/>
    <w:rsid w:val="00EE21FF"/>
    <w:rsid w:val="00EE2B0F"/>
    <w:rsid w:val="00EE2EE8"/>
    <w:rsid w:val="00EE4027"/>
    <w:rsid w:val="00F05CE4"/>
    <w:rsid w:val="00F108E1"/>
    <w:rsid w:val="00F14C86"/>
    <w:rsid w:val="00F1568B"/>
    <w:rsid w:val="00F2678A"/>
    <w:rsid w:val="00F30DFF"/>
    <w:rsid w:val="00F43496"/>
    <w:rsid w:val="00F46B05"/>
    <w:rsid w:val="00F46E04"/>
    <w:rsid w:val="00F47BE0"/>
    <w:rsid w:val="00F553BE"/>
    <w:rsid w:val="00F74FCC"/>
    <w:rsid w:val="00F76DF8"/>
    <w:rsid w:val="00F80E05"/>
    <w:rsid w:val="00F80FD4"/>
    <w:rsid w:val="00F81DD5"/>
    <w:rsid w:val="00F94AD6"/>
    <w:rsid w:val="00F94B64"/>
    <w:rsid w:val="00F970AE"/>
    <w:rsid w:val="00F97293"/>
    <w:rsid w:val="00F975BC"/>
    <w:rsid w:val="00FA0B9F"/>
    <w:rsid w:val="00FA3472"/>
    <w:rsid w:val="00FC4C75"/>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DD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40B"/>
  </w:style>
  <w:style w:type="paragraph" w:styleId="Kop1">
    <w:name w:val="heading 1"/>
    <w:basedOn w:val="Standaard"/>
    <w:next w:val="Standaard"/>
    <w:link w:val="Kop1Char"/>
    <w:uiPriority w:val="1"/>
    <w:qFormat/>
    <w:rsid w:val="006F640B"/>
    <w:pPr>
      <w:numPr>
        <w:numId w:val="2"/>
      </w:numPr>
      <w:autoSpaceDN w:val="0"/>
      <w:spacing w:before="240"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2">
    <w:name w:val="heading 2"/>
    <w:basedOn w:val="Standaard"/>
    <w:next w:val="Standaard"/>
    <w:link w:val="Kop2Char"/>
    <w:uiPriority w:val="2"/>
    <w:qFormat/>
    <w:rsid w:val="006F640B"/>
    <w:pPr>
      <w:numPr>
        <w:ilvl w:val="1"/>
        <w:numId w:val="2"/>
      </w:numPr>
      <w:autoSpaceDN w:val="0"/>
      <w:spacing w:before="240" w:after="0" w:line="240" w:lineRule="exact"/>
      <w:textAlignment w:val="baseline"/>
      <w:outlineLvl w:val="1"/>
    </w:pPr>
    <w:rPr>
      <w:rFonts w:ascii="Verdana" w:eastAsia="DejaVu Sans" w:hAnsi="Verdana" w:cs="Lohit Hindi"/>
      <w: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6503AC"/>
    <w:pPr>
      <w:spacing w:after="0" w:line="240" w:lineRule="auto"/>
    </w:pPr>
    <w:rPr>
      <w:sz w:val="20"/>
      <w:szCs w:val="20"/>
    </w:rPr>
  </w:style>
  <w:style w:type="character" w:customStyle="1" w:styleId="VoetnoottekstChar">
    <w:name w:val="Voetnoottekst Char"/>
    <w:basedOn w:val="Standaardalinea-lettertype"/>
    <w:link w:val="Voetnoottekst"/>
    <w:uiPriority w:val="99"/>
    <w:rsid w:val="006503AC"/>
    <w:rPr>
      <w:sz w:val="20"/>
      <w:szCs w:val="20"/>
    </w:rPr>
  </w:style>
  <w:style w:type="character" w:styleId="Voetnootmarkering">
    <w:name w:val="footnote reference"/>
    <w:basedOn w:val="Standaardalinea-lettertype"/>
    <w:uiPriority w:val="99"/>
    <w:unhideWhenUsed/>
    <w:rsid w:val="006503AC"/>
    <w:rPr>
      <w:vertAlign w:val="superscript"/>
    </w:rPr>
  </w:style>
  <w:style w:type="character" w:styleId="Verwijzingopmerking">
    <w:name w:val="annotation reference"/>
    <w:basedOn w:val="Standaardalinea-lettertype"/>
    <w:uiPriority w:val="99"/>
    <w:semiHidden/>
    <w:unhideWhenUsed/>
    <w:rsid w:val="006503AC"/>
    <w:rPr>
      <w:sz w:val="16"/>
      <w:szCs w:val="16"/>
    </w:rPr>
  </w:style>
  <w:style w:type="paragraph" w:styleId="Tekstopmerking">
    <w:name w:val="annotation text"/>
    <w:basedOn w:val="Standaard"/>
    <w:link w:val="TekstopmerkingChar"/>
    <w:uiPriority w:val="99"/>
    <w:unhideWhenUsed/>
    <w:rsid w:val="006503AC"/>
    <w:pPr>
      <w:spacing w:line="240" w:lineRule="auto"/>
    </w:pPr>
    <w:rPr>
      <w:sz w:val="20"/>
      <w:szCs w:val="20"/>
    </w:rPr>
  </w:style>
  <w:style w:type="character" w:customStyle="1" w:styleId="TekstopmerkingChar">
    <w:name w:val="Tekst opmerking Char"/>
    <w:basedOn w:val="Standaardalinea-lettertype"/>
    <w:link w:val="Tekstopmerking"/>
    <w:uiPriority w:val="99"/>
    <w:rsid w:val="006503AC"/>
    <w:rPr>
      <w:sz w:val="20"/>
      <w:szCs w:val="20"/>
    </w:rPr>
  </w:style>
  <w:style w:type="table" w:styleId="Tabelraster">
    <w:name w:val="Table Grid"/>
    <w:basedOn w:val="Standaardtabel"/>
    <w:uiPriority w:val="39"/>
    <w:rsid w:val="0065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503A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DB1A3D"/>
    <w:rPr>
      <w:b/>
      <w:bCs/>
    </w:rPr>
  </w:style>
  <w:style w:type="character" w:customStyle="1" w:styleId="OnderwerpvanopmerkingChar">
    <w:name w:val="Onderwerp van opmerking Char"/>
    <w:basedOn w:val="TekstopmerkingChar"/>
    <w:link w:val="Onderwerpvanopmerking"/>
    <w:uiPriority w:val="99"/>
    <w:semiHidden/>
    <w:rsid w:val="00DB1A3D"/>
    <w:rPr>
      <w:b/>
      <w:bCs/>
      <w:sz w:val="20"/>
      <w:szCs w:val="20"/>
    </w:rPr>
  </w:style>
  <w:style w:type="paragraph" w:styleId="Revisie">
    <w:name w:val="Revision"/>
    <w:hidden/>
    <w:uiPriority w:val="99"/>
    <w:semiHidden/>
    <w:rsid w:val="00663EED"/>
    <w:pPr>
      <w:spacing w:after="0" w:line="240" w:lineRule="auto"/>
    </w:pPr>
  </w:style>
  <w:style w:type="paragraph" w:styleId="Normaalweb">
    <w:name w:val="Normal (Web)"/>
    <w:basedOn w:val="Standaard"/>
    <w:uiPriority w:val="99"/>
    <w:semiHidden/>
    <w:unhideWhenUsed/>
    <w:rsid w:val="00685E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85E30"/>
    <w:rPr>
      <w:rFonts w:ascii="Segoe UI" w:hAnsi="Segoe UI" w:cs="Segoe UI" w:hint="default"/>
      <w:sz w:val="18"/>
      <w:szCs w:val="18"/>
    </w:rPr>
  </w:style>
  <w:style w:type="paragraph" w:styleId="Lijstalinea">
    <w:name w:val="List Paragraph"/>
    <w:basedOn w:val="Standaard"/>
    <w:uiPriority w:val="34"/>
    <w:qFormat/>
    <w:rsid w:val="003D7AB2"/>
    <w:pPr>
      <w:ind w:left="720"/>
      <w:contextualSpacing/>
    </w:pPr>
  </w:style>
  <w:style w:type="character" w:customStyle="1" w:styleId="Kop1Char">
    <w:name w:val="Kop 1 Char"/>
    <w:basedOn w:val="Standaardalinea-lettertype"/>
    <w:link w:val="Kop1"/>
    <w:uiPriority w:val="1"/>
    <w:rsid w:val="006F640B"/>
    <w:rPr>
      <w:rFonts w:ascii="Verdana" w:eastAsia="DejaVu Sans" w:hAnsi="Verdana" w:cs="Lohit Hindi"/>
      <w:b/>
      <w:color w:val="000000"/>
      <w:kern w:val="0"/>
      <w:sz w:val="18"/>
      <w:szCs w:val="18"/>
      <w:lang w:eastAsia="nl-NL"/>
      <w14:ligatures w14:val="none"/>
    </w:rPr>
  </w:style>
  <w:style w:type="character" w:customStyle="1" w:styleId="Kop2Char">
    <w:name w:val="Kop 2 Char"/>
    <w:basedOn w:val="Standaardalinea-lettertype"/>
    <w:link w:val="Kop2"/>
    <w:uiPriority w:val="2"/>
    <w:rsid w:val="006F640B"/>
    <w:rPr>
      <w:rFonts w:ascii="Verdana" w:eastAsia="DejaVu Sans" w:hAnsi="Verdana" w:cs="Lohit Hindi"/>
      <w:i/>
      <w:color w:val="000000"/>
      <w:kern w:val="0"/>
      <w:sz w:val="18"/>
      <w:szCs w:val="18"/>
      <w:lang w:eastAsia="nl-NL"/>
      <w14:ligatures w14:val="none"/>
    </w:rPr>
  </w:style>
  <w:style w:type="paragraph" w:customStyle="1" w:styleId="Standaardcursief">
    <w:name w:val="Standaard cursief"/>
    <w:basedOn w:val="Standaard"/>
    <w:next w:val="Standaard"/>
    <w:qFormat/>
    <w:rsid w:val="006F640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A156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6AB"/>
  </w:style>
  <w:style w:type="paragraph" w:styleId="Voettekst">
    <w:name w:val="footer"/>
    <w:basedOn w:val="Standaard"/>
    <w:link w:val="VoettekstChar"/>
    <w:uiPriority w:val="99"/>
    <w:unhideWhenUsed/>
    <w:rsid w:val="00A156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6AB"/>
  </w:style>
  <w:style w:type="paragraph" w:customStyle="1" w:styleId="footnotedescription">
    <w:name w:val="footnote description"/>
    <w:next w:val="Standaard"/>
    <w:link w:val="footnotedescriptionChar"/>
    <w:hidden/>
    <w:rsid w:val="0002415C"/>
    <w:pPr>
      <w:spacing w:after="0"/>
      <w:ind w:left="1" w:right="1127"/>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02415C"/>
    <w:rPr>
      <w:rFonts w:ascii="Verdana" w:eastAsia="Verdana" w:hAnsi="Verdana" w:cs="Verdana"/>
      <w:color w:val="000000"/>
      <w:sz w:val="16"/>
      <w:lang w:eastAsia="nl-NL"/>
    </w:rPr>
  </w:style>
  <w:style w:type="character" w:customStyle="1" w:styleId="footnotemark">
    <w:name w:val="footnote mark"/>
    <w:hidden/>
    <w:rsid w:val="0002415C"/>
    <w:rPr>
      <w:rFonts w:ascii="Verdana" w:eastAsia="Verdana" w:hAnsi="Verdana" w:cs="Verdana"/>
      <w:color w:val="000000"/>
      <w:sz w:val="16"/>
      <w:vertAlign w:val="superscript"/>
    </w:rPr>
  </w:style>
  <w:style w:type="character" w:customStyle="1" w:styleId="uv3um">
    <w:name w:val="uv3um"/>
    <w:basedOn w:val="Standaardalinea-lettertype"/>
    <w:rsid w:val="00AE0AA4"/>
  </w:style>
  <w:style w:type="character" w:styleId="Hyperlink">
    <w:name w:val="Hyperlink"/>
    <w:basedOn w:val="Standaardalinea-lettertype"/>
    <w:uiPriority w:val="99"/>
    <w:unhideWhenUsed/>
    <w:rsid w:val="009B0C69"/>
    <w:rPr>
      <w:color w:val="0563C1" w:themeColor="hyperlink"/>
      <w:u w:val="single"/>
    </w:rPr>
  </w:style>
  <w:style w:type="character" w:styleId="Onopgelostemelding">
    <w:name w:val="Unresolved Mention"/>
    <w:basedOn w:val="Standaardalinea-lettertype"/>
    <w:uiPriority w:val="99"/>
    <w:semiHidden/>
    <w:unhideWhenUsed/>
    <w:rsid w:val="009B0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530">
      <w:bodyDiv w:val="1"/>
      <w:marLeft w:val="0"/>
      <w:marRight w:val="0"/>
      <w:marTop w:val="0"/>
      <w:marBottom w:val="0"/>
      <w:divBdr>
        <w:top w:val="none" w:sz="0" w:space="0" w:color="auto"/>
        <w:left w:val="none" w:sz="0" w:space="0" w:color="auto"/>
        <w:bottom w:val="none" w:sz="0" w:space="0" w:color="auto"/>
        <w:right w:val="none" w:sz="0" w:space="0" w:color="auto"/>
      </w:divBdr>
    </w:div>
    <w:div w:id="136150699">
      <w:bodyDiv w:val="1"/>
      <w:marLeft w:val="0"/>
      <w:marRight w:val="0"/>
      <w:marTop w:val="0"/>
      <w:marBottom w:val="0"/>
      <w:divBdr>
        <w:top w:val="none" w:sz="0" w:space="0" w:color="auto"/>
        <w:left w:val="none" w:sz="0" w:space="0" w:color="auto"/>
        <w:bottom w:val="none" w:sz="0" w:space="0" w:color="auto"/>
        <w:right w:val="none" w:sz="0" w:space="0" w:color="auto"/>
      </w:divBdr>
    </w:div>
    <w:div w:id="226186753">
      <w:bodyDiv w:val="1"/>
      <w:marLeft w:val="0"/>
      <w:marRight w:val="0"/>
      <w:marTop w:val="0"/>
      <w:marBottom w:val="0"/>
      <w:divBdr>
        <w:top w:val="none" w:sz="0" w:space="0" w:color="auto"/>
        <w:left w:val="none" w:sz="0" w:space="0" w:color="auto"/>
        <w:bottom w:val="none" w:sz="0" w:space="0" w:color="auto"/>
        <w:right w:val="none" w:sz="0" w:space="0" w:color="auto"/>
      </w:divBdr>
    </w:div>
    <w:div w:id="420370234">
      <w:bodyDiv w:val="1"/>
      <w:marLeft w:val="0"/>
      <w:marRight w:val="0"/>
      <w:marTop w:val="0"/>
      <w:marBottom w:val="0"/>
      <w:divBdr>
        <w:top w:val="none" w:sz="0" w:space="0" w:color="auto"/>
        <w:left w:val="none" w:sz="0" w:space="0" w:color="auto"/>
        <w:bottom w:val="none" w:sz="0" w:space="0" w:color="auto"/>
        <w:right w:val="none" w:sz="0" w:space="0" w:color="auto"/>
      </w:divBdr>
    </w:div>
    <w:div w:id="483282046">
      <w:bodyDiv w:val="1"/>
      <w:marLeft w:val="0"/>
      <w:marRight w:val="0"/>
      <w:marTop w:val="0"/>
      <w:marBottom w:val="0"/>
      <w:divBdr>
        <w:top w:val="none" w:sz="0" w:space="0" w:color="auto"/>
        <w:left w:val="none" w:sz="0" w:space="0" w:color="auto"/>
        <w:bottom w:val="none" w:sz="0" w:space="0" w:color="auto"/>
        <w:right w:val="none" w:sz="0" w:space="0" w:color="auto"/>
      </w:divBdr>
    </w:div>
    <w:div w:id="561870034">
      <w:bodyDiv w:val="1"/>
      <w:marLeft w:val="0"/>
      <w:marRight w:val="0"/>
      <w:marTop w:val="0"/>
      <w:marBottom w:val="0"/>
      <w:divBdr>
        <w:top w:val="none" w:sz="0" w:space="0" w:color="auto"/>
        <w:left w:val="none" w:sz="0" w:space="0" w:color="auto"/>
        <w:bottom w:val="none" w:sz="0" w:space="0" w:color="auto"/>
        <w:right w:val="none" w:sz="0" w:space="0" w:color="auto"/>
      </w:divBdr>
    </w:div>
    <w:div w:id="747074976">
      <w:bodyDiv w:val="1"/>
      <w:marLeft w:val="0"/>
      <w:marRight w:val="0"/>
      <w:marTop w:val="0"/>
      <w:marBottom w:val="0"/>
      <w:divBdr>
        <w:top w:val="none" w:sz="0" w:space="0" w:color="auto"/>
        <w:left w:val="none" w:sz="0" w:space="0" w:color="auto"/>
        <w:bottom w:val="none" w:sz="0" w:space="0" w:color="auto"/>
        <w:right w:val="none" w:sz="0" w:space="0" w:color="auto"/>
      </w:divBdr>
    </w:div>
    <w:div w:id="826090129">
      <w:bodyDiv w:val="1"/>
      <w:marLeft w:val="0"/>
      <w:marRight w:val="0"/>
      <w:marTop w:val="0"/>
      <w:marBottom w:val="0"/>
      <w:divBdr>
        <w:top w:val="none" w:sz="0" w:space="0" w:color="auto"/>
        <w:left w:val="none" w:sz="0" w:space="0" w:color="auto"/>
        <w:bottom w:val="none" w:sz="0" w:space="0" w:color="auto"/>
        <w:right w:val="none" w:sz="0" w:space="0" w:color="auto"/>
      </w:divBdr>
    </w:div>
    <w:div w:id="869608310">
      <w:bodyDiv w:val="1"/>
      <w:marLeft w:val="0"/>
      <w:marRight w:val="0"/>
      <w:marTop w:val="0"/>
      <w:marBottom w:val="0"/>
      <w:divBdr>
        <w:top w:val="none" w:sz="0" w:space="0" w:color="auto"/>
        <w:left w:val="none" w:sz="0" w:space="0" w:color="auto"/>
        <w:bottom w:val="none" w:sz="0" w:space="0" w:color="auto"/>
        <w:right w:val="none" w:sz="0" w:space="0" w:color="auto"/>
      </w:divBdr>
    </w:div>
    <w:div w:id="1150554500">
      <w:bodyDiv w:val="1"/>
      <w:marLeft w:val="0"/>
      <w:marRight w:val="0"/>
      <w:marTop w:val="0"/>
      <w:marBottom w:val="0"/>
      <w:divBdr>
        <w:top w:val="none" w:sz="0" w:space="0" w:color="auto"/>
        <w:left w:val="none" w:sz="0" w:space="0" w:color="auto"/>
        <w:bottom w:val="none" w:sz="0" w:space="0" w:color="auto"/>
        <w:right w:val="none" w:sz="0" w:space="0" w:color="auto"/>
      </w:divBdr>
    </w:div>
    <w:div w:id="1379666166">
      <w:bodyDiv w:val="1"/>
      <w:marLeft w:val="0"/>
      <w:marRight w:val="0"/>
      <w:marTop w:val="0"/>
      <w:marBottom w:val="0"/>
      <w:divBdr>
        <w:top w:val="none" w:sz="0" w:space="0" w:color="auto"/>
        <w:left w:val="none" w:sz="0" w:space="0" w:color="auto"/>
        <w:bottom w:val="none" w:sz="0" w:space="0" w:color="auto"/>
        <w:right w:val="none" w:sz="0" w:space="0" w:color="auto"/>
      </w:divBdr>
    </w:div>
    <w:div w:id="1395205298">
      <w:bodyDiv w:val="1"/>
      <w:marLeft w:val="0"/>
      <w:marRight w:val="0"/>
      <w:marTop w:val="0"/>
      <w:marBottom w:val="0"/>
      <w:divBdr>
        <w:top w:val="none" w:sz="0" w:space="0" w:color="auto"/>
        <w:left w:val="none" w:sz="0" w:space="0" w:color="auto"/>
        <w:bottom w:val="none" w:sz="0" w:space="0" w:color="auto"/>
        <w:right w:val="none" w:sz="0" w:space="0" w:color="auto"/>
      </w:divBdr>
    </w:div>
    <w:div w:id="1868367034">
      <w:bodyDiv w:val="1"/>
      <w:marLeft w:val="0"/>
      <w:marRight w:val="0"/>
      <w:marTop w:val="0"/>
      <w:marBottom w:val="0"/>
      <w:divBdr>
        <w:top w:val="none" w:sz="0" w:space="0" w:color="auto"/>
        <w:left w:val="none" w:sz="0" w:space="0" w:color="auto"/>
        <w:bottom w:val="none" w:sz="0" w:space="0" w:color="auto"/>
        <w:right w:val="none" w:sz="0" w:space="0" w:color="auto"/>
      </w:divBdr>
    </w:div>
    <w:div w:id="208452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6271</ap:Words>
  <ap:Characters>34494</ap:Characters>
  <ap:DocSecurity>0</ap:DocSecurity>
  <ap:Lines>287</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2025-11-18T13:55:00.0000000Z</dcterms:created>
  <dcterms:modified xsi:type="dcterms:W3CDTF">2025-11-18T13:55:00.0000000Z</dcterms:modified>
  <version/>
  <category/>
</coreProperties>
</file>