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41230" w:rsidTr="00D9561B" w14:paraId="7EEB0214" w14:textId="77777777">
        <w:trPr>
          <w:trHeight w:val="1514"/>
        </w:trPr>
        <w:tc>
          <w:tcPr>
            <w:tcW w:w="7522" w:type="dxa"/>
            <w:tcBorders>
              <w:top w:val="nil"/>
              <w:left w:val="nil"/>
              <w:bottom w:val="nil"/>
              <w:right w:val="nil"/>
            </w:tcBorders>
            <w:tcMar>
              <w:left w:w="0" w:type="dxa"/>
              <w:right w:w="0" w:type="dxa"/>
            </w:tcMar>
          </w:tcPr>
          <w:p w:rsidR="00374412" w:rsidP="00D9561B" w:rsidRDefault="00087A4C" w14:paraId="3F372BD6" w14:textId="77777777">
            <w:r>
              <w:t>De v</w:t>
            </w:r>
            <w:r w:rsidR="008E3932">
              <w:t>oorzitter van de Tweede Kamer der Staten-Generaal</w:t>
            </w:r>
          </w:p>
          <w:p w:rsidR="00374412" w:rsidP="00D9561B" w:rsidRDefault="00087A4C" w14:paraId="42998F3A" w14:textId="77777777">
            <w:r>
              <w:t>Postbus 20018</w:t>
            </w:r>
          </w:p>
          <w:p w:rsidR="008E3932" w:rsidP="00D9561B" w:rsidRDefault="00087A4C" w14:paraId="18187FC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41230" w:rsidTr="00FF66F9" w14:paraId="5656A0E3" w14:textId="77777777">
        <w:trPr>
          <w:trHeight w:val="289" w:hRule="exact"/>
        </w:trPr>
        <w:tc>
          <w:tcPr>
            <w:tcW w:w="929" w:type="dxa"/>
          </w:tcPr>
          <w:p w:rsidRPr="00434042" w:rsidR="0005404B" w:rsidP="00FF66F9" w:rsidRDefault="00087A4C" w14:paraId="18BBC516" w14:textId="77777777">
            <w:pPr>
              <w:rPr>
                <w:lang w:eastAsia="en-US"/>
              </w:rPr>
            </w:pPr>
            <w:r>
              <w:rPr>
                <w:lang w:eastAsia="en-US"/>
              </w:rPr>
              <w:t>Datum</w:t>
            </w:r>
          </w:p>
        </w:tc>
        <w:tc>
          <w:tcPr>
            <w:tcW w:w="6581" w:type="dxa"/>
          </w:tcPr>
          <w:p w:rsidRPr="00434042" w:rsidR="0005404B" w:rsidP="00FF66F9" w:rsidRDefault="008069CE" w14:paraId="76848E5E" w14:textId="09F7F2AF">
            <w:pPr>
              <w:rPr>
                <w:lang w:eastAsia="en-US"/>
              </w:rPr>
            </w:pPr>
            <w:r>
              <w:rPr>
                <w:lang w:eastAsia="en-US"/>
              </w:rPr>
              <w:t>18 november 2025</w:t>
            </w:r>
          </w:p>
        </w:tc>
      </w:tr>
      <w:tr w:rsidR="00341230" w:rsidTr="00FF66F9" w14:paraId="66A3CE1D" w14:textId="77777777">
        <w:trPr>
          <w:trHeight w:val="368"/>
        </w:trPr>
        <w:tc>
          <w:tcPr>
            <w:tcW w:w="929" w:type="dxa"/>
          </w:tcPr>
          <w:p w:rsidR="0005404B" w:rsidP="00FF66F9" w:rsidRDefault="00087A4C" w14:paraId="5466FE4E" w14:textId="77777777">
            <w:pPr>
              <w:rPr>
                <w:lang w:eastAsia="en-US"/>
              </w:rPr>
            </w:pPr>
            <w:r>
              <w:rPr>
                <w:lang w:eastAsia="en-US"/>
              </w:rPr>
              <w:t>Betreft</w:t>
            </w:r>
          </w:p>
        </w:tc>
        <w:tc>
          <w:tcPr>
            <w:tcW w:w="6581" w:type="dxa"/>
          </w:tcPr>
          <w:p w:rsidR="0005404B" w:rsidP="00FF66F9" w:rsidRDefault="00087A4C" w14:paraId="0E36C803" w14:textId="60E60DAC">
            <w:pPr>
              <w:rPr>
                <w:lang w:eastAsia="en-US"/>
              </w:rPr>
            </w:pPr>
            <w:r>
              <w:rPr>
                <w:lang w:eastAsia="en-US"/>
              </w:rPr>
              <w:t>Antwoord op schriftelijke vragen van de leden Bikker en Ceder over beleid rond inclusiviteit op hogescholen</w:t>
            </w:r>
          </w:p>
        </w:tc>
      </w:tr>
    </w:tbl>
    <w:p w:rsidR="00341230" w:rsidRDefault="001C2C36" w14:paraId="35272320"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48078F" w:rsidR="00341230" w:rsidTr="00A421A1" w14:paraId="36F3CF7E" w14:textId="77777777">
        <w:tc>
          <w:tcPr>
            <w:tcW w:w="2160" w:type="dxa"/>
          </w:tcPr>
          <w:p w:rsidRPr="00F53C9D" w:rsidR="006205C0" w:rsidP="00686AED" w:rsidRDefault="00087A4C" w14:paraId="397B4E61" w14:textId="77777777">
            <w:pPr>
              <w:pStyle w:val="Colofonkop"/>
              <w:framePr w:hSpace="0" w:wrap="auto" w:hAnchor="text" w:vAnchor="margin" w:xAlign="left" w:yAlign="inline"/>
            </w:pPr>
            <w:r>
              <w:t>Hoger Onderwijs en Studiefinanciering</w:t>
            </w:r>
          </w:p>
          <w:p w:rsidR="006205C0" w:rsidP="00A421A1" w:rsidRDefault="00087A4C" w14:paraId="4A7AAB37" w14:textId="77777777">
            <w:pPr>
              <w:pStyle w:val="Huisstijl-Gegeven"/>
              <w:spacing w:after="0"/>
            </w:pPr>
            <w:r>
              <w:t xml:space="preserve">Rijnstraat 50 </w:t>
            </w:r>
          </w:p>
          <w:p w:rsidR="004425A7" w:rsidP="00E972A2" w:rsidRDefault="00087A4C" w14:paraId="5F073DDC" w14:textId="77777777">
            <w:pPr>
              <w:pStyle w:val="Huisstijl-Gegeven"/>
              <w:spacing w:after="0"/>
            </w:pPr>
            <w:r>
              <w:t>Den Haag</w:t>
            </w:r>
          </w:p>
          <w:p w:rsidR="004425A7" w:rsidP="00E972A2" w:rsidRDefault="00087A4C" w14:paraId="33DD1BCE" w14:textId="77777777">
            <w:pPr>
              <w:pStyle w:val="Huisstijl-Gegeven"/>
              <w:spacing w:after="0"/>
            </w:pPr>
            <w:r>
              <w:t>Postbus 16375</w:t>
            </w:r>
          </w:p>
          <w:p w:rsidR="004425A7" w:rsidP="00E972A2" w:rsidRDefault="00087A4C" w14:paraId="4480837B" w14:textId="77777777">
            <w:pPr>
              <w:pStyle w:val="Huisstijl-Gegeven"/>
              <w:spacing w:after="0"/>
            </w:pPr>
            <w:r>
              <w:t>2500 BJ Den Haag</w:t>
            </w:r>
          </w:p>
          <w:p w:rsidR="004425A7" w:rsidP="00E972A2" w:rsidRDefault="00087A4C" w14:paraId="1140D0C4" w14:textId="77777777">
            <w:pPr>
              <w:pStyle w:val="Huisstijl-Gegeven"/>
              <w:spacing w:after="90"/>
            </w:pPr>
            <w:r>
              <w:t>www.rijksoverheid.nl</w:t>
            </w:r>
          </w:p>
          <w:p w:rsidRPr="00D86CC6" w:rsidR="006205C0" w:rsidP="00A421A1" w:rsidRDefault="00087A4C" w14:paraId="7E95A2D3" w14:textId="77777777">
            <w:pPr>
              <w:spacing w:line="180" w:lineRule="exact"/>
              <w:rPr>
                <w:b/>
                <w:sz w:val="13"/>
                <w:szCs w:val="13"/>
              </w:rPr>
            </w:pPr>
            <w:r>
              <w:rPr>
                <w:b/>
                <w:sz w:val="13"/>
                <w:szCs w:val="13"/>
              </w:rPr>
              <w:t>Contactpersoon</w:t>
            </w:r>
          </w:p>
          <w:p w:rsidR="006205C0" w:rsidP="00A421A1" w:rsidRDefault="006205C0" w14:paraId="68BBE7C5" w14:textId="77777777">
            <w:pPr>
              <w:spacing w:line="180" w:lineRule="exact"/>
              <w:rPr>
                <w:sz w:val="13"/>
                <w:szCs w:val="13"/>
                <w:lang w:val="en-US"/>
              </w:rPr>
            </w:pPr>
          </w:p>
          <w:p w:rsidR="008069CE" w:rsidP="00A421A1" w:rsidRDefault="008069CE" w14:paraId="6BF89135" w14:textId="77777777">
            <w:pPr>
              <w:spacing w:line="180" w:lineRule="exact"/>
              <w:rPr>
                <w:sz w:val="13"/>
                <w:szCs w:val="13"/>
                <w:lang w:val="en-US"/>
              </w:rPr>
            </w:pPr>
          </w:p>
          <w:p w:rsidRPr="00087A4C" w:rsidR="008069CE" w:rsidP="00A421A1" w:rsidRDefault="008069CE" w14:paraId="7A33F967" w14:textId="68B4876C">
            <w:pPr>
              <w:spacing w:line="180" w:lineRule="exact"/>
              <w:rPr>
                <w:sz w:val="13"/>
                <w:szCs w:val="13"/>
                <w:lang w:val="en-US"/>
              </w:rPr>
            </w:pPr>
          </w:p>
        </w:tc>
      </w:tr>
      <w:tr w:rsidRPr="0048078F" w:rsidR="00341230" w:rsidTr="00A421A1" w14:paraId="3F2FAB6B" w14:textId="77777777">
        <w:trPr>
          <w:trHeight w:val="200" w:hRule="exact"/>
        </w:trPr>
        <w:tc>
          <w:tcPr>
            <w:tcW w:w="2160" w:type="dxa"/>
          </w:tcPr>
          <w:p w:rsidRPr="00087A4C" w:rsidR="006205C0" w:rsidP="00A421A1" w:rsidRDefault="006205C0" w14:paraId="426BDDFB" w14:textId="77777777">
            <w:pPr>
              <w:spacing w:after="90" w:line="180" w:lineRule="exact"/>
              <w:rPr>
                <w:sz w:val="13"/>
                <w:szCs w:val="13"/>
                <w:lang w:val="en-US"/>
              </w:rPr>
            </w:pPr>
          </w:p>
        </w:tc>
      </w:tr>
      <w:tr w:rsidR="00341230" w:rsidTr="00A421A1" w14:paraId="621883F4" w14:textId="77777777">
        <w:trPr>
          <w:trHeight w:val="450"/>
        </w:trPr>
        <w:tc>
          <w:tcPr>
            <w:tcW w:w="2160" w:type="dxa"/>
          </w:tcPr>
          <w:p w:rsidR="00F51A76" w:rsidP="00A421A1" w:rsidRDefault="00087A4C" w14:paraId="22CFFB6B" w14:textId="77777777">
            <w:pPr>
              <w:spacing w:line="180" w:lineRule="exact"/>
              <w:rPr>
                <w:b/>
                <w:sz w:val="13"/>
                <w:szCs w:val="13"/>
              </w:rPr>
            </w:pPr>
            <w:r>
              <w:rPr>
                <w:b/>
                <w:sz w:val="13"/>
                <w:szCs w:val="13"/>
              </w:rPr>
              <w:t>Onze referentie</w:t>
            </w:r>
          </w:p>
          <w:p w:rsidRPr="00FA7882" w:rsidR="006205C0" w:rsidP="00215356" w:rsidRDefault="00EC0C93" w14:paraId="1FECFFA8" w14:textId="71968E02">
            <w:pPr>
              <w:spacing w:line="180" w:lineRule="exact"/>
              <w:rPr>
                <w:sz w:val="13"/>
                <w:szCs w:val="13"/>
              </w:rPr>
            </w:pPr>
            <w:r w:rsidRPr="00EC0C93">
              <w:rPr>
                <w:sz w:val="13"/>
                <w:szCs w:val="13"/>
              </w:rPr>
              <w:t>54906711</w:t>
            </w:r>
          </w:p>
        </w:tc>
      </w:tr>
      <w:tr w:rsidR="00341230" w:rsidTr="00A421A1" w14:paraId="77553E5A" w14:textId="77777777">
        <w:trPr>
          <w:trHeight w:val="136"/>
        </w:trPr>
        <w:tc>
          <w:tcPr>
            <w:tcW w:w="2160" w:type="dxa"/>
          </w:tcPr>
          <w:p w:rsidRPr="00C5333A" w:rsidR="006205C0" w:rsidP="00A421A1" w:rsidRDefault="00087A4C" w14:paraId="618B231F" w14:textId="77777777">
            <w:pPr>
              <w:tabs>
                <w:tab w:val="left" w:pos="1890"/>
              </w:tabs>
              <w:spacing w:line="180" w:lineRule="exact"/>
              <w:rPr>
                <w:b/>
                <w:sz w:val="13"/>
                <w:szCs w:val="13"/>
              </w:rPr>
            </w:pPr>
            <w:r w:rsidRPr="00003544">
              <w:rPr>
                <w:b/>
                <w:sz w:val="13"/>
                <w:szCs w:val="13"/>
              </w:rPr>
              <w:t>Uw brief</w:t>
            </w:r>
          </w:p>
          <w:p w:rsidRPr="00E06CD4" w:rsidR="00E91674" w:rsidP="00E210E0" w:rsidRDefault="00087A4C" w14:paraId="31CF434A" w14:textId="77777777">
            <w:pPr>
              <w:tabs>
                <w:tab w:val="left" w:pos="1890"/>
              </w:tabs>
              <w:spacing w:after="92" w:line="180" w:lineRule="exact"/>
              <w:rPr>
                <w:sz w:val="13"/>
                <w:szCs w:val="13"/>
              </w:rPr>
            </w:pPr>
            <w:r>
              <w:rPr>
                <w:sz w:val="13"/>
                <w:szCs w:val="13"/>
              </w:rPr>
              <w:t>01 oktober 2025</w:t>
            </w:r>
          </w:p>
        </w:tc>
      </w:tr>
      <w:tr w:rsidR="00341230" w:rsidTr="00A421A1" w14:paraId="781AE0BC" w14:textId="77777777">
        <w:trPr>
          <w:trHeight w:val="227"/>
        </w:trPr>
        <w:tc>
          <w:tcPr>
            <w:tcW w:w="2160" w:type="dxa"/>
          </w:tcPr>
          <w:p w:rsidRPr="004A65A5" w:rsidR="006205C0" w:rsidP="00A421A1" w:rsidRDefault="00087A4C" w14:paraId="1C46060C" w14:textId="77777777">
            <w:pPr>
              <w:spacing w:line="180" w:lineRule="exact"/>
              <w:rPr>
                <w:b/>
                <w:sz w:val="13"/>
                <w:szCs w:val="13"/>
              </w:rPr>
            </w:pPr>
            <w:r>
              <w:rPr>
                <w:b/>
                <w:sz w:val="13"/>
                <w:szCs w:val="13"/>
              </w:rPr>
              <w:t>Uw referentie</w:t>
            </w:r>
          </w:p>
          <w:p w:rsidRPr="00D74F66" w:rsidR="006205C0" w:rsidP="00A421A1" w:rsidRDefault="00087A4C" w14:paraId="4562BDDF" w14:textId="08A3414D">
            <w:pPr>
              <w:spacing w:after="90" w:line="180" w:lineRule="exact"/>
              <w:rPr>
                <w:sz w:val="13"/>
              </w:rPr>
            </w:pPr>
            <w:r>
              <w:rPr>
                <w:sz w:val="13"/>
              </w:rPr>
              <w:t>2025Z18306</w:t>
            </w:r>
          </w:p>
        </w:tc>
      </w:tr>
    </w:tbl>
    <w:p w:rsidR="00215356" w:rsidRDefault="00215356" w14:paraId="3A2C8C80" w14:textId="77777777"/>
    <w:p w:rsidR="006205C0" w:rsidP="00A421A1" w:rsidRDefault="006205C0" w14:paraId="5A16DC3F" w14:textId="77777777"/>
    <w:p w:rsidR="00CA35E4" w:rsidP="00CA35E4" w:rsidRDefault="00437472" w14:paraId="3A0C3D3F" w14:textId="77777777">
      <w:r>
        <w:t xml:space="preserve">Hierbij </w:t>
      </w:r>
      <w:r w:rsidR="00087A4C">
        <w:t>stuur ik</w:t>
      </w:r>
      <w:r w:rsidR="00D45993">
        <w:t xml:space="preserve"> u</w:t>
      </w:r>
      <w:r w:rsidR="00087A4C">
        <w:t xml:space="preserve"> de antwoorden</w:t>
      </w:r>
      <w:r w:rsidR="006B0A79">
        <w:t xml:space="preserve"> op</w:t>
      </w:r>
      <w:r w:rsidR="00C82662">
        <w:t xml:space="preserve"> </w:t>
      </w:r>
      <w:r w:rsidRPr="00087A4C" w:rsidR="00087A4C">
        <w:t>de vragen</w:t>
      </w:r>
      <w:r w:rsidR="00087A4C">
        <w:t> </w:t>
      </w:r>
      <w:r w:rsidRPr="00087A4C" w:rsidR="00087A4C">
        <w:t>van de leden Bikker en Ceder (CU)</w:t>
      </w:r>
      <w:r w:rsidR="00AD7C7C">
        <w:t xml:space="preserve"> </w:t>
      </w:r>
      <w:r w:rsidR="00127580">
        <w:t>over</w:t>
      </w:r>
      <w:r w:rsidR="00087A4C">
        <w:t> beleid rond inclusiviteit op hogescholen</w:t>
      </w:r>
      <w:r w:rsidR="005E637C">
        <w:t>.</w:t>
      </w:r>
    </w:p>
    <w:p w:rsidR="00CA35E4" w:rsidP="00CA35E4" w:rsidRDefault="00CA35E4" w14:paraId="029663FF" w14:textId="77777777"/>
    <w:p w:rsidRPr="00087A4C" w:rsidR="00463FBD" w:rsidP="00CA35E4" w:rsidRDefault="00087A4C" w14:paraId="5E86D366" w14:textId="20289BB1">
      <w:r w:rsidRPr="00087A4C">
        <w:t>De vragen werden</w:t>
      </w:r>
      <w:r w:rsidR="00B11469">
        <w:t> </w:t>
      </w:r>
      <w:r w:rsidR="00BD7E81">
        <w:t>in</w:t>
      </w:r>
      <w:r w:rsidR="00CA35E4">
        <w:t xml:space="preserve">gezonden </w:t>
      </w:r>
      <w:r w:rsidR="00BD7E81">
        <w:t>op</w:t>
      </w:r>
      <w:r w:rsidR="00EB5D85">
        <w:t xml:space="preserve"> </w:t>
      </w:r>
      <w:r>
        <w:t>1 oktober 2025</w:t>
      </w:r>
      <w:r w:rsidR="00E82C38">
        <w:t xml:space="preserve"> met kenmerk </w:t>
      </w:r>
      <w:r w:rsidRPr="00087A4C">
        <w:rPr>
          <w:szCs w:val="18"/>
        </w:rPr>
        <w:t>2025Z18306</w:t>
      </w:r>
      <w:r w:rsidRPr="00087A4C" w:rsidR="00E82C38">
        <w:t>.</w:t>
      </w:r>
    </w:p>
    <w:p w:rsidR="00930C09" w:rsidP="00CA35E4" w:rsidRDefault="00930C09" w14:paraId="7568DEDF" w14:textId="77777777"/>
    <w:p w:rsidR="00820DDA" w:rsidP="00CA35E4" w:rsidRDefault="00820DDA" w14:paraId="1D7A6C6F" w14:textId="77777777"/>
    <w:p w:rsidR="00820DDA" w:rsidP="00CA35E4" w:rsidRDefault="00087A4C" w14:paraId="7C9EAA26" w14:textId="77777777">
      <w:r>
        <w:t>De minister van Onderwijs, Cultuur en Wetenschap,</w:t>
      </w:r>
    </w:p>
    <w:p w:rsidR="00950170" w:rsidP="00950170" w:rsidRDefault="00950170" w14:paraId="6DF26D1C" w14:textId="77777777"/>
    <w:p w:rsidR="00950170" w:rsidP="00950170" w:rsidRDefault="00950170" w14:paraId="0850CE60" w14:textId="77777777"/>
    <w:p w:rsidR="00950170" w:rsidP="00950170" w:rsidRDefault="00950170" w14:paraId="1F09EE73" w14:textId="77777777"/>
    <w:p w:rsidR="00EC0C93" w:rsidP="00950170" w:rsidRDefault="00EC0C93" w14:paraId="6370655E" w14:textId="77777777"/>
    <w:p w:rsidR="00EC0C93" w:rsidP="00950170" w:rsidRDefault="00EC0C93" w14:paraId="0A787F52" w14:textId="77777777"/>
    <w:p w:rsidR="00950170" w:rsidP="00950170" w:rsidRDefault="00087A4C" w14:paraId="5B0D86BF" w14:textId="77777777">
      <w:pPr>
        <w:pStyle w:val="standaard-tekst"/>
      </w:pPr>
      <w:proofErr w:type="spellStart"/>
      <w:r>
        <w:t>Gouke</w:t>
      </w:r>
      <w:proofErr w:type="spellEnd"/>
      <w:r>
        <w:t xml:space="preserve"> Moes</w:t>
      </w:r>
    </w:p>
    <w:p w:rsidR="00930C09" w:rsidRDefault="00087A4C" w14:paraId="30F7267A" w14:textId="77777777">
      <w:pPr>
        <w:spacing w:line="240" w:lineRule="auto"/>
      </w:pPr>
      <w:r>
        <w:br w:type="page"/>
      </w:r>
    </w:p>
    <w:p w:rsidR="00930C09" w:rsidP="009E4507" w:rsidRDefault="00087A4C" w14:paraId="148BEF0A" w14:textId="3634D5C3">
      <w:pPr>
        <w:pStyle w:val="pagebreak"/>
        <w:pageBreakBefore w:val="0"/>
      </w:pPr>
      <w:r>
        <w:lastRenderedPageBreak/>
        <w:t xml:space="preserve">De antwoorden </w:t>
      </w:r>
      <w:r w:rsidR="00D51F76">
        <w:t xml:space="preserve">op de schriftelijke </w:t>
      </w:r>
      <w:r>
        <w:t>vragen</w:t>
      </w:r>
      <w:r w:rsidR="00D51F76">
        <w:t> </w:t>
      </w:r>
      <w:r w:rsidRPr="00087A4C">
        <w:t>van de leden Bikker en Ceder (CU)</w:t>
      </w:r>
      <w:r w:rsidR="00D51F76">
        <w:t xml:space="preserve"> </w:t>
      </w:r>
      <w:r w:rsidR="009E4507">
        <w:t>over</w:t>
      </w:r>
      <w:r w:rsidR="00EE09A7">
        <w:t xml:space="preserve"> </w:t>
      </w:r>
      <w:r>
        <w:t>beleid rond inclusiviteit op hogescholen</w:t>
      </w:r>
      <w:r w:rsidR="00C50C4E">
        <w:t xml:space="preserve"> </w:t>
      </w:r>
      <w:r w:rsidR="009E4507">
        <w:t xml:space="preserve">met kenmerk </w:t>
      </w:r>
      <w:r>
        <w:t>2025Z18306</w:t>
      </w:r>
      <w:r w:rsidR="00C50C4E">
        <w:t xml:space="preserve">, ingezonden op </w:t>
      </w:r>
      <w:r>
        <w:t>1 oktober 2025</w:t>
      </w:r>
      <w:r w:rsidR="00C50C4E">
        <w:t>.</w:t>
      </w:r>
    </w:p>
    <w:p w:rsidR="00820DDA" w:rsidP="00820DDA" w:rsidRDefault="00820DDA" w14:paraId="575E0881" w14:textId="77777777">
      <w:pPr>
        <w:pStyle w:val="standaard-tekst"/>
      </w:pPr>
    </w:p>
    <w:p w:rsidR="00087A4C" w:rsidP="00087A4C" w:rsidRDefault="00087A4C" w14:paraId="4B174615" w14:textId="77777777">
      <w:pPr>
        <w:pStyle w:val="standaard-tekst"/>
      </w:pPr>
      <w:r w:rsidRPr="00820DDA">
        <w:t>Vraag 1</w:t>
      </w:r>
    </w:p>
    <w:p w:rsidR="00820DDA" w:rsidP="00087A4C" w:rsidRDefault="00087A4C" w14:paraId="426740A3" w14:textId="2EC4B317">
      <w:pPr>
        <w:pStyle w:val="standaard-tekst"/>
      </w:pPr>
      <w:r w:rsidRPr="006613C9">
        <w:t>Acht u het wenselijk dat onderwijsinstellingen uit zichzelf traditionele en cultureel diep verankerde religieuze feestdagen hernoemen of schrappen in het kader van inclusiviteit?</w:t>
      </w:r>
    </w:p>
    <w:p w:rsidRPr="00087A4C" w:rsidR="00087A4C" w:rsidP="00087A4C" w:rsidRDefault="00087A4C" w14:paraId="6E711363" w14:textId="77777777">
      <w:pPr>
        <w:pStyle w:val="standaard-tekst"/>
      </w:pPr>
    </w:p>
    <w:p w:rsidR="00087A4C" w:rsidP="00087A4C" w:rsidRDefault="00087A4C" w14:paraId="3D1C7A40" w14:textId="77777777">
      <w:pPr>
        <w:pStyle w:val="standaard-tekst"/>
      </w:pPr>
      <w:r w:rsidRPr="00820DDA">
        <w:t>Antwoord 1</w:t>
      </w:r>
    </w:p>
    <w:p w:rsidR="00087A4C" w:rsidP="008D23FA" w:rsidRDefault="00087A4C" w14:paraId="5CBD7D6C" w14:textId="4996C2A0">
      <w:pPr>
        <w:pStyle w:val="standaard-tekst"/>
      </w:pPr>
      <w:r w:rsidRPr="006613C9">
        <w:t xml:space="preserve">Ik vind het belangrijk dat onderwijsinstellingen zich bewust zijn van wat er leeft in de maatschappij en </w:t>
      </w:r>
      <w:r w:rsidR="00EF4F8D">
        <w:t>bij hun studenten en medewerkers</w:t>
      </w:r>
      <w:r w:rsidRPr="006613C9">
        <w:t xml:space="preserve">. Onderwijsinstellingen hebben de verantwoordelijkheid en bevoegdheid om zelf hun onderwijs, interne inclusiviteitsbeleid en onderwijskalenders vorm te geven. </w:t>
      </w:r>
    </w:p>
    <w:p w:rsidRPr="006613C9" w:rsidR="00087A4C" w:rsidP="00087A4C" w:rsidRDefault="00523CCA" w14:paraId="1EA1F1C3" w14:textId="7EEBE0F0">
      <w:pPr>
        <w:rPr>
          <w:szCs w:val="18"/>
        </w:rPr>
      </w:pPr>
      <w:r>
        <w:rPr>
          <w:szCs w:val="18"/>
        </w:rPr>
        <w:t>Vanwege deze institutionele autonomie heeft h</w:t>
      </w:r>
      <w:r w:rsidRPr="006613C9" w:rsidR="00087A4C">
        <w:rPr>
          <w:szCs w:val="18"/>
        </w:rPr>
        <w:t>et ministerie van OCW geen beleid op hoe hbo- en wo-instellingen feestdagen moeten noemen. De Rijksoverheid communiceert jaarlijks wanneer er officiële feestdagen zijn (waaronder Pasen, Hemelvaart, Pinksteren en Kerstmis) en wanneer er schoolvakanties zijn in het funderend onderwijs. Die feestdagen benoemen wij en dat blijven wij ook doen. Hiernaast roept het kabinet in de Strategie Bestrijding Antisemitisme (2024)</w:t>
      </w:r>
      <w:r w:rsidRPr="006613C9" w:rsidR="00087A4C">
        <w:rPr>
          <w:rStyle w:val="Voetnootmarkering"/>
          <w:szCs w:val="18"/>
        </w:rPr>
        <w:footnoteReference w:id="1"/>
      </w:r>
      <w:r w:rsidRPr="006613C9" w:rsidR="00087A4C">
        <w:rPr>
          <w:szCs w:val="18"/>
        </w:rPr>
        <w:t xml:space="preserve"> onder andere onderwijsinstellingen op om naast christelijke dagen ook met andere religieuze dagen, zoals Joodse en Islamitische feestdagen meer rekening te houden. De wijze waarop hbo- en wo-instellingen dit invullen en hun jaarkalenders inrichten is uiteindelijk aan hen.</w:t>
      </w:r>
      <w:r w:rsidRPr="006613C9" w:rsidDel="0042576A" w:rsidR="00087A4C">
        <w:rPr>
          <w:szCs w:val="18"/>
        </w:rPr>
        <w:t xml:space="preserve"> </w:t>
      </w:r>
    </w:p>
    <w:p w:rsidR="00087A4C" w:rsidP="00820DDA" w:rsidRDefault="00087A4C" w14:paraId="077AAA89" w14:textId="77777777">
      <w:pPr>
        <w:pStyle w:val="standaard-tekst"/>
      </w:pPr>
    </w:p>
    <w:p w:rsidR="00087A4C" w:rsidP="00087A4C" w:rsidRDefault="00087A4C" w14:paraId="28867EC4" w14:textId="77777777">
      <w:pPr>
        <w:pStyle w:val="standaard-tekst"/>
      </w:pPr>
      <w:r>
        <w:t>Vraag 2</w:t>
      </w:r>
    </w:p>
    <w:p w:rsidR="00087A4C" w:rsidP="00087A4C" w:rsidRDefault="00087A4C" w14:paraId="552EB0C6" w14:textId="0645381E">
      <w:pPr>
        <w:pStyle w:val="standaard-tekst"/>
      </w:pPr>
      <w:r w:rsidRPr="006613C9">
        <w:t>Bent u het eens dat dit de noodzaak tot het ontwikkelen naar een inclusieve samenleving ondergraaft omdat het burgers niet meer stimuleert om via dialoog en samenwerking elkaar religieuzes tradities te leren kennen?</w:t>
      </w:r>
    </w:p>
    <w:p w:rsidRPr="00087A4C" w:rsidR="00087A4C" w:rsidP="00087A4C" w:rsidRDefault="00087A4C" w14:paraId="68D513B9" w14:textId="77777777">
      <w:pPr>
        <w:pStyle w:val="standaard-tekst"/>
      </w:pPr>
    </w:p>
    <w:p w:rsidR="00087A4C" w:rsidP="00820DDA" w:rsidRDefault="00087A4C" w14:paraId="507D1DFC" w14:textId="2D022CB1">
      <w:pPr>
        <w:pStyle w:val="standaard-tekst"/>
      </w:pPr>
      <w:r>
        <w:t>Antwoord 2</w:t>
      </w:r>
    </w:p>
    <w:p w:rsidRPr="006613C9" w:rsidR="00087A4C" w:rsidP="00087A4C" w:rsidRDefault="00087A4C" w14:paraId="06AA4FD4" w14:textId="5A2DF71B">
      <w:pPr>
        <w:rPr>
          <w:szCs w:val="18"/>
        </w:rPr>
      </w:pPr>
      <w:r w:rsidRPr="006613C9">
        <w:rPr>
          <w:szCs w:val="18"/>
        </w:rPr>
        <w:t xml:space="preserve">Ik vind het zeer wenselijk dat op de onderwijsinstelling het gesprek wordt gevoerd over identiteit en (religieuze) tradities en hoe deze in ere worden gehouden. Ook het gesprek omtrent het vieren van feestdagen hoort hier bij. In de dialoog kan de medezeggenschap een rol spelen. Het is echter niet aan de Minister van Onderwijs, Cultuur en Wetenschap om te oordelen over de uitkomst van dit gesprek en het beleid </w:t>
      </w:r>
      <w:r w:rsidR="00F92C63">
        <w:rPr>
          <w:szCs w:val="18"/>
        </w:rPr>
        <w:t xml:space="preserve">van de instelling </w:t>
      </w:r>
      <w:r w:rsidRPr="006613C9">
        <w:rPr>
          <w:szCs w:val="18"/>
        </w:rPr>
        <w:t xml:space="preserve">dat hieruit voortvloeit. </w:t>
      </w:r>
    </w:p>
    <w:p w:rsidR="00087A4C" w:rsidP="00820DDA" w:rsidRDefault="00087A4C" w14:paraId="48B969A2" w14:textId="77777777">
      <w:pPr>
        <w:pStyle w:val="standaard-tekst"/>
      </w:pPr>
    </w:p>
    <w:p w:rsidR="00087A4C" w:rsidP="00087A4C" w:rsidRDefault="00087A4C" w14:paraId="22C00415" w14:textId="77777777">
      <w:pPr>
        <w:pStyle w:val="standaard-tekst"/>
      </w:pPr>
      <w:r>
        <w:t>Vraag 3</w:t>
      </w:r>
    </w:p>
    <w:p w:rsidR="00087A4C" w:rsidP="00087A4C" w:rsidRDefault="00087A4C" w14:paraId="77433882" w14:textId="4D1B134B">
      <w:pPr>
        <w:pStyle w:val="standaard-tekst"/>
      </w:pPr>
      <w:r w:rsidRPr="006613C9">
        <w:t>Kunt u, naar aanleiding van het nieuws van het schrappen van de benamingen van christelijke feestdagen door de HU, uiteenzetten welke rol u voor uzelf ziet als stelselverantwoordelijke en welke rol bij de instellingen zelf ligt als het gaat om beleid rondom inclusiviteit?</w:t>
      </w:r>
    </w:p>
    <w:p w:rsidRPr="00087A4C" w:rsidR="00087A4C" w:rsidP="00087A4C" w:rsidRDefault="00087A4C" w14:paraId="1F7733F6" w14:textId="77777777">
      <w:pPr>
        <w:pStyle w:val="standaard-tekst"/>
      </w:pPr>
    </w:p>
    <w:p w:rsidR="00087A4C" w:rsidP="00820DDA" w:rsidRDefault="00087A4C" w14:paraId="18ABD014" w14:textId="4C9F62EC">
      <w:pPr>
        <w:pStyle w:val="standaard-tekst"/>
      </w:pPr>
      <w:r>
        <w:t>Antwoord 3</w:t>
      </w:r>
    </w:p>
    <w:p w:rsidRPr="006613C9" w:rsidR="00087A4C" w:rsidP="00087A4C" w:rsidRDefault="00087A4C" w14:paraId="1758E106" w14:textId="3C516175">
      <w:pPr>
        <w:rPr>
          <w:szCs w:val="18"/>
        </w:rPr>
      </w:pPr>
      <w:r w:rsidRPr="006613C9">
        <w:rPr>
          <w:szCs w:val="18"/>
        </w:rPr>
        <w:t xml:space="preserve">Onderwijsinstellingen hebben de verantwoordelijkheid en bevoegdheid om zelf </w:t>
      </w:r>
      <w:r w:rsidR="00F92C63">
        <w:rPr>
          <w:szCs w:val="18"/>
        </w:rPr>
        <w:t>het onderwijs vorm te geven, inclusief bijbehorend</w:t>
      </w:r>
      <w:r w:rsidR="001710D0">
        <w:rPr>
          <w:szCs w:val="18"/>
        </w:rPr>
        <w:t xml:space="preserve"> </w:t>
      </w:r>
      <w:r w:rsidRPr="006613C9">
        <w:rPr>
          <w:szCs w:val="18"/>
        </w:rPr>
        <w:t>inclusiviteitsbeleid. Bij mij ligt de taak om ervoor te zorgen dat er ruimte</w:t>
      </w:r>
      <w:r w:rsidR="00F92C63">
        <w:rPr>
          <w:szCs w:val="18"/>
        </w:rPr>
        <w:t>,</w:t>
      </w:r>
      <w:r w:rsidRPr="006613C9">
        <w:rPr>
          <w:szCs w:val="18"/>
        </w:rPr>
        <w:t xml:space="preserve"> aandacht</w:t>
      </w:r>
      <w:r w:rsidR="00F92C63">
        <w:rPr>
          <w:szCs w:val="18"/>
        </w:rPr>
        <w:t xml:space="preserve"> en middelen zijn</w:t>
      </w:r>
      <w:r w:rsidRPr="006613C9">
        <w:rPr>
          <w:szCs w:val="18"/>
        </w:rPr>
        <w:t xml:space="preserve"> </w:t>
      </w:r>
      <w:r w:rsidR="00F92C63">
        <w:rPr>
          <w:szCs w:val="18"/>
        </w:rPr>
        <w:t xml:space="preserve">waarmee </w:t>
      </w:r>
      <w:r w:rsidR="00F92C63">
        <w:rPr>
          <w:szCs w:val="18"/>
        </w:rPr>
        <w:lastRenderedPageBreak/>
        <w:t xml:space="preserve">instellingen aan die verantwoordelijkheid invulling kunnen geven en waarbij er ruimte is </w:t>
      </w:r>
      <w:r w:rsidRPr="006613C9">
        <w:rPr>
          <w:szCs w:val="18"/>
        </w:rPr>
        <w:t xml:space="preserve">voor pluriformiteit en onderlinge (veilige) dialoog. </w:t>
      </w:r>
    </w:p>
    <w:p w:rsidR="00087A4C" w:rsidP="00820DDA" w:rsidRDefault="00087A4C" w14:paraId="7FA1454E" w14:textId="77777777">
      <w:pPr>
        <w:pStyle w:val="standaard-tekst"/>
      </w:pPr>
    </w:p>
    <w:p w:rsidR="00087A4C" w:rsidP="00087A4C" w:rsidRDefault="00087A4C" w14:paraId="761140E7" w14:textId="77777777">
      <w:pPr>
        <w:pStyle w:val="standaard-tekst"/>
      </w:pPr>
      <w:r>
        <w:t>Vraag 4</w:t>
      </w:r>
    </w:p>
    <w:p w:rsidRPr="006613C9" w:rsidR="00087A4C" w:rsidP="00087A4C" w:rsidRDefault="00087A4C" w14:paraId="6A0A1878" w14:textId="7A5A5239">
      <w:pPr>
        <w:pStyle w:val="standaard-tekst"/>
      </w:pPr>
      <w:r w:rsidRPr="006613C9">
        <w:t>Op welke manier zet u zich in zodat elke student zich veilig voelt binnen het hoger onderwijs, ongeacht bijvoorbeeld geslacht, afkomst, geaardheid, beperking of levensovertuiging?</w:t>
      </w:r>
    </w:p>
    <w:p w:rsidR="00087A4C" w:rsidP="00820DDA" w:rsidRDefault="00087A4C" w14:paraId="12112C65" w14:textId="77777777">
      <w:pPr>
        <w:pStyle w:val="standaard-tekst"/>
      </w:pPr>
    </w:p>
    <w:p w:rsidR="00087A4C" w:rsidP="00087A4C" w:rsidRDefault="00087A4C" w14:paraId="6FA7F180" w14:textId="77777777">
      <w:pPr>
        <w:pStyle w:val="standaard-tekst"/>
      </w:pPr>
      <w:r>
        <w:t>Antwoord 4</w:t>
      </w:r>
    </w:p>
    <w:p w:rsidRPr="00087A4C" w:rsidR="00087A4C" w:rsidP="00087A4C" w:rsidRDefault="00087A4C" w14:paraId="262B96FD" w14:textId="4F1CDE80">
      <w:pPr>
        <w:pStyle w:val="standaard-tekst"/>
      </w:pPr>
      <w:r w:rsidRPr="006613C9">
        <w:rPr>
          <w:rFonts w:cs="Calibri"/>
          <w14:ligatures w14:val="standardContextual"/>
        </w:rPr>
        <w:t>De onderwijsinstellingen dragen zorg voor een (sociaal) veilige leer- en werkomgeving waar eenieder zich vrij kan uiten</w:t>
      </w:r>
      <w:r w:rsidR="00285147">
        <w:rPr>
          <w:rFonts w:cs="Calibri"/>
          <w14:ligatures w14:val="standardContextual"/>
        </w:rPr>
        <w:t>, zich thuis voelt en kan ontwikkelen</w:t>
      </w:r>
      <w:r w:rsidRPr="006613C9">
        <w:rPr>
          <w:rFonts w:cs="Calibri"/>
          <w14:ligatures w14:val="standardContextual"/>
        </w:rPr>
        <w:t xml:space="preserve">. Als minister stimuleer en help ik de instellingen om de sociale veiligheid van hun studenten en medewerkers te bevorderen. Dit doe ik middels de integrale aanpak sociale veiligheid, die samen met het veld is opgesteld en bestaat uit verschillende maatregelen. </w:t>
      </w:r>
      <w:r w:rsidR="00285147">
        <w:rPr>
          <w:rFonts w:cs="Calibri"/>
          <w14:ligatures w14:val="standardContextual"/>
        </w:rPr>
        <w:t>Zo</w:t>
      </w:r>
      <w:r w:rsidRPr="006613C9" w:rsidR="00285147">
        <w:rPr>
          <w:rFonts w:cs="Calibri"/>
          <w14:ligatures w14:val="standardContextual"/>
        </w:rPr>
        <w:t xml:space="preserve"> loopt er momenteel een landelijk programma waarmee universiteiten, hogescholen, medewerker-, promovendi- en studentenorganisaties worden gestimuleerd om samen te werken bij het vergroten van sociale veiligheid. Voor het landelijk programma sociale veiligheid is gedurende 2024-2027 jaarlijks € 4 miljoen beschikbaar gesteld. Daarnaast ontvangen instellingen tot en met 2031 jaarlijks € 4 miljoen voor uitvoering van afspraken over sociale veiligheid uit het bestuursakkoord.</w:t>
      </w:r>
      <w:r w:rsidR="00285147">
        <w:rPr>
          <w:rFonts w:cs="Calibri"/>
          <w14:ligatures w14:val="standardContextual"/>
        </w:rPr>
        <w:t xml:space="preserve"> Verder werk ik aan </w:t>
      </w:r>
      <w:r w:rsidRPr="006613C9">
        <w:rPr>
          <w:rFonts w:cs="Calibri"/>
          <w14:ligatures w14:val="standardContextual"/>
        </w:rPr>
        <w:t xml:space="preserve">de ontwikkeling van een wetsvoorstel zorgplicht veiligheid in het vervolgonderwijs, die ook voorziet in versterking van het toezicht op veiligheidsbeleid van instellingen. Daarnaast heb ik een onderzoek naar klacht- en meldprocedures laten uitvoeren; mijn beleidsreactie ontvangt uw Kamer in november. </w:t>
      </w:r>
    </w:p>
    <w:p w:rsidR="00087A4C" w:rsidP="00820DDA" w:rsidRDefault="00087A4C" w14:paraId="08264C09" w14:textId="77777777">
      <w:pPr>
        <w:pStyle w:val="standaard-tekst"/>
      </w:pPr>
    </w:p>
    <w:p w:rsidR="00087A4C" w:rsidP="00820DDA" w:rsidRDefault="00087A4C" w14:paraId="2170A4EB" w14:textId="41119DD1">
      <w:pPr>
        <w:pStyle w:val="standaard-tekst"/>
      </w:pPr>
      <w:r>
        <w:t>Vraag 5</w:t>
      </w:r>
    </w:p>
    <w:p w:rsidR="00087A4C" w:rsidP="00820DDA" w:rsidRDefault="00087A4C" w14:paraId="012555EB" w14:textId="218AB0B6">
      <w:pPr>
        <w:pStyle w:val="standaard-tekst"/>
      </w:pPr>
      <w:r w:rsidRPr="006613C9">
        <w:t>Erkent u dat inclusiviteitsbeleid een intrinsieke spanning in zich heeft en beleid dat door de ene student verwelkomt, door een andere student als ‘exclusief’ kan worden ervaren?</w:t>
      </w:r>
    </w:p>
    <w:p w:rsidR="00087A4C" w:rsidP="00820DDA" w:rsidRDefault="00087A4C" w14:paraId="595DD07F" w14:textId="77777777">
      <w:pPr>
        <w:pStyle w:val="standaard-tekst"/>
      </w:pPr>
    </w:p>
    <w:p w:rsidR="00087A4C" w:rsidP="00820DDA" w:rsidRDefault="00087A4C" w14:paraId="0D629C94" w14:textId="30543034">
      <w:pPr>
        <w:pStyle w:val="standaard-tekst"/>
      </w:pPr>
      <w:r>
        <w:t>Antwoord 5</w:t>
      </w:r>
    </w:p>
    <w:p w:rsidR="00087A4C" w:rsidP="00820DDA" w:rsidRDefault="00087A4C" w14:paraId="6C076FB0" w14:textId="3423B1D0">
      <w:pPr>
        <w:pStyle w:val="standaard-tekst"/>
      </w:pPr>
      <w:r w:rsidRPr="006613C9">
        <w:t>Inclusie gaat in de kern om het creëren van een omgeving waar een verscheidenheid aan identiteiten, culturen, perspectieven worden verwelkomd, benut, erkend en gewaardeerd. Het is mijn stellige overtuiging dat dit mogelijk moet zijn zonder dat dit ertoe leidt dat anderen worden buitengesloten.</w:t>
      </w:r>
    </w:p>
    <w:p w:rsidR="00087A4C" w:rsidP="00820DDA" w:rsidRDefault="00087A4C" w14:paraId="16957667" w14:textId="77777777">
      <w:pPr>
        <w:pStyle w:val="standaard-tekst"/>
      </w:pPr>
    </w:p>
    <w:p w:rsidR="00087A4C" w:rsidP="00820DDA" w:rsidRDefault="00087A4C" w14:paraId="0E88A88F" w14:textId="3BD7FA4F">
      <w:pPr>
        <w:pStyle w:val="standaard-tekst"/>
      </w:pPr>
      <w:r>
        <w:t>Vraag 6</w:t>
      </w:r>
    </w:p>
    <w:p w:rsidR="00087A4C" w:rsidP="00820DDA" w:rsidRDefault="00087A4C" w14:paraId="202ACA92" w14:textId="4AA7EA39">
      <w:pPr>
        <w:pStyle w:val="standaard-tekst"/>
      </w:pPr>
      <w:r w:rsidRPr="006613C9">
        <w:t>Bent u het eens dat de invulling van inclusiviteitsbeleid van onderwijsinstellingen al snel raakt aan de vrijheid van onderwijs, juist vanwege de identiteitscomponent en bent u het eens dat onderwijsinstellingen, binnen wet- en regelgeving, een zeer grote mate van vrijheid hebben hoe ze dit beleid invullen?</w:t>
      </w:r>
    </w:p>
    <w:p w:rsidR="00087A4C" w:rsidP="00820DDA" w:rsidRDefault="00087A4C" w14:paraId="6B3B1D84" w14:textId="77777777">
      <w:pPr>
        <w:pStyle w:val="standaard-tekst"/>
      </w:pPr>
    </w:p>
    <w:p w:rsidR="00087A4C" w:rsidP="00820DDA" w:rsidRDefault="00087A4C" w14:paraId="6BA38014" w14:textId="6C3B1A03">
      <w:pPr>
        <w:pStyle w:val="standaard-tekst"/>
      </w:pPr>
      <w:r>
        <w:t>Antwoord 6</w:t>
      </w:r>
    </w:p>
    <w:p w:rsidR="00087A4C" w:rsidP="00820DDA" w:rsidRDefault="00087A4C" w14:paraId="18B9AC13" w14:textId="3DA995FC">
      <w:pPr>
        <w:pStyle w:val="standaard-tekst"/>
      </w:pPr>
      <w:r w:rsidRPr="006613C9">
        <w:t>Colleges van bestuur gaan, binnen wet- en regelgeving, zelf over het beleid ten aanzien van hun instelling, inclusief het beleid ten aanzien van inclusiviteit. Ik hecht grote waarde aan het feit dat onderwijsinstellingen die vrijheid hebben.</w:t>
      </w:r>
    </w:p>
    <w:p w:rsidR="00087A4C" w:rsidP="00820DDA" w:rsidRDefault="00087A4C" w14:paraId="2D826ED9" w14:textId="77777777">
      <w:pPr>
        <w:pStyle w:val="standaard-tekst"/>
      </w:pPr>
    </w:p>
    <w:p w:rsidR="00087A4C" w:rsidP="00087A4C" w:rsidRDefault="00087A4C" w14:paraId="62DE7708" w14:textId="604F800A">
      <w:pPr>
        <w:pStyle w:val="standaard-tekst"/>
        <w:keepNext/>
      </w:pPr>
      <w:bookmarkStart w:name="_Hlk212467774" w:id="0"/>
      <w:r>
        <w:t>Vraag 7</w:t>
      </w:r>
    </w:p>
    <w:p w:rsidR="00087A4C" w:rsidP="00820DDA" w:rsidRDefault="00087A4C" w14:paraId="65707FA5" w14:textId="58B9BBFC">
      <w:pPr>
        <w:pStyle w:val="standaard-tekst"/>
      </w:pPr>
      <w:r w:rsidRPr="006613C9">
        <w:t xml:space="preserve">In hoeverre kunnen instellingen in het (hoger) onderwijs via bijvoorbeeld een cao gebonden worden aan bepaald inclusiviteitsbeleid? Kunnen ze bijvoorbeeld </w:t>
      </w:r>
      <w:r w:rsidRPr="006613C9">
        <w:lastRenderedPageBreak/>
        <w:t>worden verplicht tot het inwisselbaar maken van feestdagen, het opstellen van een bepaalde jaarkalender of het aanpassen van de naam van een feestdag?</w:t>
      </w:r>
    </w:p>
    <w:bookmarkEnd w:id="0"/>
    <w:p w:rsidR="00087A4C" w:rsidP="00820DDA" w:rsidRDefault="00087A4C" w14:paraId="673E3B6C" w14:textId="77777777">
      <w:pPr>
        <w:pStyle w:val="standaard-tekst"/>
      </w:pPr>
    </w:p>
    <w:p w:rsidR="00087A4C" w:rsidP="00820DDA" w:rsidRDefault="00087A4C" w14:paraId="61E83FF2" w14:textId="518329EC">
      <w:pPr>
        <w:pStyle w:val="standaard-tekst"/>
      </w:pPr>
      <w:bookmarkStart w:name="_Hlk212467686" w:id="1"/>
      <w:r>
        <w:t>Antwoord 7</w:t>
      </w:r>
    </w:p>
    <w:bookmarkEnd w:id="1"/>
    <w:p w:rsidR="00510C04" w:rsidP="00510C04" w:rsidRDefault="0048078F" w14:paraId="61D4E7D2" w14:textId="5AF8D7D2">
      <w:pPr>
        <w:pStyle w:val="standaard-tekst"/>
      </w:pPr>
      <w:r w:rsidRPr="0048078F">
        <w:t>Uit de wet volgt niet welke feestdagen iemand vrij is.</w:t>
      </w:r>
      <w:r>
        <w:t xml:space="preserve"> </w:t>
      </w:r>
      <w:r w:rsidR="00510C04">
        <w:t xml:space="preserve">Werkgevers en werknemers, of een vertegenwoordiging daarvan, kunnen in een cao afspraken maken over welke feestdagen gedurende het kalenderjaar een vrije dag zijn. Ook kan daarbij </w:t>
      </w:r>
      <w:r w:rsidRPr="005053C1" w:rsidR="00510C04">
        <w:t>de mogelijkheid voor personeel om een feestdag te ruilen</w:t>
      </w:r>
      <w:r w:rsidR="00510C04">
        <w:t xml:space="preserve"> worden vastgelegd</w:t>
      </w:r>
      <w:r w:rsidRPr="005053C1" w:rsidR="00510C04">
        <w:t>. </w:t>
      </w:r>
      <w:r w:rsidR="00510C04">
        <w:t xml:space="preserve">Als partijen daarbij een bepaalde jaarkalender willen opstellen of de naam van een feestdag aan willen passen, dan kan dat binnen het cao recht. </w:t>
      </w:r>
      <w:r w:rsidRPr="006613C9" w:rsidR="00510C04">
        <w:t>De cao wordt afgesloten door (</w:t>
      </w:r>
      <w:r w:rsidR="00510C04">
        <w:t xml:space="preserve">een </w:t>
      </w:r>
      <w:r w:rsidRPr="006613C9" w:rsidR="00510C04">
        <w:t>vertegenwoordiging van) werkgevers en werknemers. Cao-afspraken zijn bindend voor de instellingen die onder de werkingssfeer van d</w:t>
      </w:r>
      <w:r w:rsidR="00510C04">
        <w:t>i</w:t>
      </w:r>
      <w:r w:rsidRPr="006613C9" w:rsidR="00510C04">
        <w:t xml:space="preserve">e cao vallen. </w:t>
      </w:r>
    </w:p>
    <w:p w:rsidR="00087A4C" w:rsidP="00820DDA" w:rsidRDefault="00087A4C" w14:paraId="47CB9CC7" w14:textId="77777777">
      <w:pPr>
        <w:pStyle w:val="standaard-tekst"/>
      </w:pPr>
    </w:p>
    <w:p w:rsidR="00087A4C" w:rsidP="00820DDA" w:rsidRDefault="00087A4C" w14:paraId="26774A29" w14:textId="640E176C">
      <w:pPr>
        <w:pStyle w:val="standaard-tekst"/>
      </w:pPr>
      <w:r>
        <w:t>Vraag 8</w:t>
      </w:r>
    </w:p>
    <w:p w:rsidR="00087A4C" w:rsidP="00820DDA" w:rsidRDefault="00087A4C" w14:paraId="074C56B7" w14:textId="5E9DCF5E">
      <w:pPr>
        <w:pStyle w:val="standaard-tekst"/>
      </w:pPr>
      <w:r w:rsidRPr="006613C9">
        <w:t>Kunt u garanderen dat dit hoort bij de autonomie die een individuele onderwijsinstelling heeft? Zo nee, waarom niet?</w:t>
      </w:r>
    </w:p>
    <w:p w:rsidR="00087A4C" w:rsidP="00820DDA" w:rsidRDefault="00087A4C" w14:paraId="78B75A96" w14:textId="77777777">
      <w:pPr>
        <w:pStyle w:val="standaard-tekst"/>
      </w:pPr>
    </w:p>
    <w:p w:rsidR="00087A4C" w:rsidP="00820DDA" w:rsidRDefault="00087A4C" w14:paraId="520453D9" w14:textId="39391850">
      <w:pPr>
        <w:pStyle w:val="standaard-tekst"/>
      </w:pPr>
      <w:r>
        <w:t>Antwoord 8</w:t>
      </w:r>
    </w:p>
    <w:p w:rsidR="00087A4C" w:rsidP="00820DDA" w:rsidRDefault="00087A4C" w14:paraId="7A275DD3" w14:textId="2C3490D5">
      <w:pPr>
        <w:pStyle w:val="standaard-tekst"/>
      </w:pPr>
      <w:r w:rsidRPr="006613C9">
        <w:t>Instellingen worden bij de cao-onderhandelingen vertegenwoordigd door de werkgeversverenigingen. Individuele instellingen hebben inspraak op de cao-inzet van deze verenigingen. Ook vindt er een achterbanraadpleging plaats na het afsluiten van een cao-akkoord. Via deze systematiek hebben instellingen invloed op de cao. Wanneer afspraken in de cao worden opgenomen zijn deze bindend.</w:t>
      </w:r>
    </w:p>
    <w:p w:rsidR="00087A4C" w:rsidP="00820DDA" w:rsidRDefault="00087A4C" w14:paraId="3D85DABC" w14:textId="77777777">
      <w:pPr>
        <w:pStyle w:val="standaard-tekst"/>
      </w:pPr>
    </w:p>
    <w:p w:rsidR="00087A4C" w:rsidP="00820DDA" w:rsidRDefault="00087A4C" w14:paraId="45589186" w14:textId="0C1B478D">
      <w:pPr>
        <w:pStyle w:val="standaard-tekst"/>
      </w:pPr>
      <w:r>
        <w:t>Vraag 9</w:t>
      </w:r>
    </w:p>
    <w:p w:rsidR="00087A4C" w:rsidP="00820DDA" w:rsidRDefault="00087A4C" w14:paraId="0183D455" w14:textId="63FA4551">
      <w:pPr>
        <w:pStyle w:val="standaard-tekst"/>
      </w:pPr>
      <w:r w:rsidRPr="006613C9">
        <w:t>Bent u bereid om met onderwijsinstellingen in gesprek te gaan over hoe zij inclusiviteit vormgeven en daarbij expliciet aandacht te vragen voor het behoud van ruimte voor religieuze en culturele tradities, waaronder christelijke feestdagen?</w:t>
      </w:r>
    </w:p>
    <w:p w:rsidR="00087A4C" w:rsidP="00820DDA" w:rsidRDefault="00087A4C" w14:paraId="3AC48859" w14:textId="77777777">
      <w:pPr>
        <w:pStyle w:val="standaard-tekst"/>
      </w:pPr>
    </w:p>
    <w:p w:rsidR="00087A4C" w:rsidP="00820DDA" w:rsidRDefault="00087A4C" w14:paraId="78B8ABB2" w14:textId="48405F9E">
      <w:pPr>
        <w:pStyle w:val="standaard-tekst"/>
      </w:pPr>
      <w:r>
        <w:t>Antwoord 9</w:t>
      </w:r>
    </w:p>
    <w:p w:rsidRPr="00087A4C" w:rsidR="00087A4C" w:rsidP="00087A4C" w:rsidRDefault="00087A4C" w14:paraId="092DFABC" w14:textId="325D2A6B">
      <w:pPr>
        <w:rPr>
          <w:szCs w:val="18"/>
        </w:rPr>
      </w:pPr>
      <w:r w:rsidRPr="006613C9">
        <w:rPr>
          <w:szCs w:val="18"/>
        </w:rPr>
        <w:t xml:space="preserve">Ja, dit onderwerp is belangrijk in het kader van het welzijn, thuisgevoel en de sociale veiligheid van studenten en medewerkers op hun onderwijsinstelling. Over deze onderwerpen heb ik regelmatig gesprekken met het veld. Ik zal dit onderwerp blijven meenemen in mijn gesprekken met onderwijsinstellingen. </w:t>
      </w:r>
    </w:p>
    <w:sectPr w:rsidRPr="00087A4C" w:rsidR="00087A4C"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BD17" w14:textId="77777777" w:rsidR="009E6AAD" w:rsidRDefault="009E6AAD">
      <w:r>
        <w:separator/>
      </w:r>
    </w:p>
    <w:p w14:paraId="62380215" w14:textId="77777777" w:rsidR="009E6AAD" w:rsidRDefault="009E6AAD"/>
  </w:endnote>
  <w:endnote w:type="continuationSeparator" w:id="0">
    <w:p w14:paraId="45672053" w14:textId="77777777" w:rsidR="009E6AAD" w:rsidRDefault="009E6AAD">
      <w:r>
        <w:continuationSeparator/>
      </w:r>
    </w:p>
    <w:p w14:paraId="204FF874" w14:textId="77777777" w:rsidR="009E6AAD" w:rsidRDefault="009E6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E2C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41230" w14:paraId="448C4D82" w14:textId="77777777" w:rsidTr="004C7E1D">
      <w:trPr>
        <w:trHeight w:hRule="exact" w:val="357"/>
      </w:trPr>
      <w:tc>
        <w:tcPr>
          <w:tcW w:w="7603" w:type="dxa"/>
        </w:tcPr>
        <w:p w14:paraId="71E29745" w14:textId="77777777" w:rsidR="002F71BB" w:rsidRPr="004C7E1D" w:rsidRDefault="002F71BB" w:rsidP="004C7E1D">
          <w:pPr>
            <w:spacing w:line="180" w:lineRule="exact"/>
            <w:rPr>
              <w:sz w:val="13"/>
              <w:szCs w:val="13"/>
            </w:rPr>
          </w:pPr>
        </w:p>
      </w:tc>
      <w:tc>
        <w:tcPr>
          <w:tcW w:w="2172" w:type="dxa"/>
        </w:tcPr>
        <w:p w14:paraId="1CD222C3" w14:textId="596B6FCF" w:rsidR="002F71BB" w:rsidRPr="004C7E1D" w:rsidRDefault="00087A4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20240">
            <w:rPr>
              <w:szCs w:val="13"/>
            </w:rPr>
            <w:t>4</w:t>
          </w:r>
          <w:r w:rsidRPr="004C7E1D">
            <w:rPr>
              <w:szCs w:val="13"/>
            </w:rPr>
            <w:fldChar w:fldCharType="end"/>
          </w:r>
        </w:p>
      </w:tc>
    </w:tr>
  </w:tbl>
  <w:p w14:paraId="558656AE"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341230" w14:paraId="12E1E6AD" w14:textId="77777777" w:rsidTr="004C7E1D">
      <w:trPr>
        <w:trHeight w:hRule="exact" w:val="357"/>
      </w:trPr>
      <w:tc>
        <w:tcPr>
          <w:tcW w:w="7709" w:type="dxa"/>
        </w:tcPr>
        <w:p w14:paraId="45EB6440" w14:textId="77777777" w:rsidR="00D17084" w:rsidRPr="004C7E1D" w:rsidRDefault="00D17084" w:rsidP="004C7E1D">
          <w:pPr>
            <w:spacing w:line="180" w:lineRule="exact"/>
            <w:rPr>
              <w:sz w:val="13"/>
              <w:szCs w:val="13"/>
            </w:rPr>
          </w:pPr>
        </w:p>
      </w:tc>
      <w:tc>
        <w:tcPr>
          <w:tcW w:w="2060" w:type="dxa"/>
        </w:tcPr>
        <w:p w14:paraId="7271CD67" w14:textId="3B362CB7" w:rsidR="00D17084" w:rsidRPr="004C7E1D" w:rsidRDefault="00087A4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20240">
            <w:rPr>
              <w:szCs w:val="13"/>
            </w:rPr>
            <w:t>4</w:t>
          </w:r>
          <w:r w:rsidRPr="004C7E1D">
            <w:rPr>
              <w:szCs w:val="13"/>
            </w:rPr>
            <w:fldChar w:fldCharType="end"/>
          </w:r>
        </w:p>
      </w:tc>
    </w:tr>
  </w:tbl>
  <w:p w14:paraId="7F5B30D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F4F1E" w14:textId="77777777" w:rsidR="009E6AAD" w:rsidRDefault="009E6AAD">
      <w:r>
        <w:separator/>
      </w:r>
    </w:p>
    <w:p w14:paraId="76EAEED0" w14:textId="77777777" w:rsidR="009E6AAD" w:rsidRDefault="009E6AAD"/>
  </w:footnote>
  <w:footnote w:type="continuationSeparator" w:id="0">
    <w:p w14:paraId="68E2A378" w14:textId="77777777" w:rsidR="009E6AAD" w:rsidRDefault="009E6AAD">
      <w:r>
        <w:continuationSeparator/>
      </w:r>
    </w:p>
    <w:p w14:paraId="59A63006" w14:textId="77777777" w:rsidR="009E6AAD" w:rsidRDefault="009E6AAD"/>
  </w:footnote>
  <w:footnote w:id="1">
    <w:p w14:paraId="45C48AC6" w14:textId="77777777" w:rsidR="00087A4C" w:rsidRDefault="00087A4C" w:rsidP="00087A4C">
      <w:pPr>
        <w:pStyle w:val="Voetnoottekst"/>
      </w:pPr>
      <w:r>
        <w:rPr>
          <w:rStyle w:val="Voetnootmarkering"/>
        </w:rPr>
        <w:footnoteRef/>
      </w:r>
      <w:r>
        <w:t xml:space="preserve"> </w:t>
      </w:r>
      <w:r w:rsidRPr="00450812">
        <w:t>https://www.rijksoverheid.nl/documenten/rapporten/2024/11/22/tk-bijlage-strategie-bestrijding-antisemitisme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341230" w14:paraId="01C1D04B" w14:textId="77777777" w:rsidTr="006D2D53">
      <w:trPr>
        <w:trHeight w:hRule="exact" w:val="400"/>
      </w:trPr>
      <w:tc>
        <w:tcPr>
          <w:tcW w:w="7518" w:type="dxa"/>
        </w:tcPr>
        <w:p w14:paraId="0DFB6E44" w14:textId="77777777" w:rsidR="00527BD4" w:rsidRPr="00275984" w:rsidRDefault="00527BD4" w:rsidP="00BF4427">
          <w:pPr>
            <w:pStyle w:val="Huisstijl-Rubricering"/>
          </w:pPr>
        </w:p>
      </w:tc>
    </w:tr>
  </w:tbl>
  <w:p w14:paraId="0360797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41230" w14:paraId="19FB2ABB" w14:textId="77777777" w:rsidTr="003B528D">
      <w:tc>
        <w:tcPr>
          <w:tcW w:w="2160" w:type="dxa"/>
        </w:tcPr>
        <w:p w14:paraId="2720376D" w14:textId="77777777" w:rsidR="002F71BB" w:rsidRPr="000407BB" w:rsidRDefault="00087A4C" w:rsidP="005D283A">
          <w:pPr>
            <w:pStyle w:val="Colofonkop"/>
            <w:framePr w:hSpace="0" w:wrap="auto" w:vAnchor="margin" w:hAnchor="text" w:xAlign="left" w:yAlign="inline"/>
          </w:pPr>
          <w:r>
            <w:t>Onze referentie</w:t>
          </w:r>
        </w:p>
      </w:tc>
    </w:tr>
    <w:tr w:rsidR="00341230" w14:paraId="2F3EC51F" w14:textId="77777777" w:rsidTr="002F71BB">
      <w:trPr>
        <w:trHeight w:val="259"/>
      </w:trPr>
      <w:tc>
        <w:tcPr>
          <w:tcW w:w="2160" w:type="dxa"/>
        </w:tcPr>
        <w:p w14:paraId="53A2FFDE" w14:textId="632A1694" w:rsidR="00E35CF4" w:rsidRPr="005D283A" w:rsidRDefault="00EC0C93" w:rsidP="0049501A">
          <w:pPr>
            <w:spacing w:line="180" w:lineRule="exact"/>
            <w:rPr>
              <w:sz w:val="13"/>
              <w:szCs w:val="13"/>
            </w:rPr>
          </w:pPr>
          <w:r w:rsidRPr="00EC0C93">
            <w:rPr>
              <w:sz w:val="13"/>
              <w:szCs w:val="13"/>
            </w:rPr>
            <w:t>54906711</w:t>
          </w:r>
        </w:p>
      </w:tc>
    </w:tr>
  </w:tbl>
  <w:p w14:paraId="161D13C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41230" w14:paraId="1284C4FD" w14:textId="77777777" w:rsidTr="001377D4">
      <w:trPr>
        <w:trHeight w:val="2636"/>
      </w:trPr>
      <w:tc>
        <w:tcPr>
          <w:tcW w:w="737" w:type="dxa"/>
        </w:tcPr>
        <w:p w14:paraId="413AF6A6" w14:textId="77777777" w:rsidR="00704845" w:rsidRDefault="00704845" w:rsidP="0047126E">
          <w:pPr>
            <w:framePr w:w="6339" w:h="2750" w:hRule="exact" w:hSpace="181" w:wrap="around" w:vAnchor="page" w:hAnchor="page" w:x="5586" w:y="1"/>
            <w:spacing w:line="240" w:lineRule="auto"/>
          </w:pPr>
        </w:p>
      </w:tc>
      <w:tc>
        <w:tcPr>
          <w:tcW w:w="5156" w:type="dxa"/>
        </w:tcPr>
        <w:p w14:paraId="0E151141" w14:textId="77777777" w:rsidR="00704845" w:rsidRDefault="00087A4C" w:rsidP="0047126E">
          <w:pPr>
            <w:framePr w:w="3873" w:h="2625" w:hRule="exact" w:wrap="around" w:vAnchor="page" w:hAnchor="page" w:x="6323" w:y="1"/>
          </w:pPr>
          <w:r>
            <w:rPr>
              <w:noProof/>
              <w:lang w:val="en-US" w:eastAsia="en-US"/>
            </w:rPr>
            <w:drawing>
              <wp:inline distT="0" distB="0" distL="0" distR="0" wp14:anchorId="11B1A21E" wp14:editId="66A5202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943A103" w14:textId="77777777" w:rsidR="00483ECA" w:rsidRDefault="00483ECA" w:rsidP="00D037A9"/>
      </w:tc>
    </w:tr>
  </w:tbl>
  <w:p w14:paraId="0A85C9A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41230" w14:paraId="2E046FDE" w14:textId="77777777" w:rsidTr="0008539E">
      <w:trPr>
        <w:trHeight w:hRule="exact" w:val="572"/>
      </w:trPr>
      <w:tc>
        <w:tcPr>
          <w:tcW w:w="7520" w:type="dxa"/>
        </w:tcPr>
        <w:p w14:paraId="499681F5" w14:textId="77777777" w:rsidR="00527BD4" w:rsidRPr="00963440" w:rsidRDefault="00087A4C" w:rsidP="00210BA3">
          <w:pPr>
            <w:pStyle w:val="Huisstijl-Adres"/>
            <w:spacing w:after="0"/>
          </w:pPr>
          <w:r w:rsidRPr="009E3B07">
            <w:t>&gt;Retouradres </w:t>
          </w:r>
          <w:r>
            <w:t>Postbus 16375 2500 BJ Den Haag</w:t>
          </w:r>
          <w:r w:rsidRPr="009E3B07">
            <w:t xml:space="preserve"> </w:t>
          </w:r>
        </w:p>
      </w:tc>
    </w:tr>
    <w:tr w:rsidR="00341230" w14:paraId="09FC6E85" w14:textId="77777777" w:rsidTr="00E776C6">
      <w:trPr>
        <w:cantSplit/>
        <w:trHeight w:hRule="exact" w:val="238"/>
      </w:trPr>
      <w:tc>
        <w:tcPr>
          <w:tcW w:w="7520" w:type="dxa"/>
        </w:tcPr>
        <w:p w14:paraId="7B4465A5" w14:textId="77777777" w:rsidR="00093ABC" w:rsidRPr="00963440" w:rsidRDefault="00093ABC" w:rsidP="00963440"/>
      </w:tc>
    </w:tr>
    <w:tr w:rsidR="00341230" w14:paraId="141A9B02" w14:textId="77777777" w:rsidTr="00E776C6">
      <w:trPr>
        <w:cantSplit/>
        <w:trHeight w:hRule="exact" w:val="1520"/>
      </w:trPr>
      <w:tc>
        <w:tcPr>
          <w:tcW w:w="7520" w:type="dxa"/>
        </w:tcPr>
        <w:p w14:paraId="3428964B" w14:textId="77777777" w:rsidR="00A604D3" w:rsidRPr="00963440" w:rsidRDefault="00A604D3" w:rsidP="00963440"/>
      </w:tc>
    </w:tr>
    <w:tr w:rsidR="00341230" w14:paraId="6FE98682" w14:textId="77777777" w:rsidTr="00E776C6">
      <w:trPr>
        <w:trHeight w:hRule="exact" w:val="1077"/>
      </w:trPr>
      <w:tc>
        <w:tcPr>
          <w:tcW w:w="7520" w:type="dxa"/>
        </w:tcPr>
        <w:p w14:paraId="5BB95472" w14:textId="77777777" w:rsidR="00892BA5" w:rsidRPr="00035E67" w:rsidRDefault="00892BA5" w:rsidP="00892BA5">
          <w:pPr>
            <w:tabs>
              <w:tab w:val="left" w:pos="740"/>
            </w:tabs>
            <w:autoSpaceDE w:val="0"/>
            <w:autoSpaceDN w:val="0"/>
            <w:adjustRightInd w:val="0"/>
            <w:rPr>
              <w:rFonts w:cs="Verdana"/>
              <w:szCs w:val="18"/>
            </w:rPr>
          </w:pPr>
        </w:p>
      </w:tc>
    </w:tr>
  </w:tbl>
  <w:p w14:paraId="6CDA150C" w14:textId="77777777" w:rsidR="006F273B" w:rsidRDefault="006F273B" w:rsidP="00BC4AE3">
    <w:pPr>
      <w:pStyle w:val="Koptekst"/>
    </w:pPr>
  </w:p>
  <w:p w14:paraId="056655E3" w14:textId="77777777" w:rsidR="00153BD0" w:rsidRDefault="00153BD0" w:rsidP="00BC4AE3">
    <w:pPr>
      <w:pStyle w:val="Koptekst"/>
    </w:pPr>
  </w:p>
  <w:p w14:paraId="41F9A7ED" w14:textId="77777777" w:rsidR="0044605E" w:rsidRDefault="0044605E" w:rsidP="00BC4AE3">
    <w:pPr>
      <w:pStyle w:val="Koptekst"/>
    </w:pPr>
  </w:p>
  <w:p w14:paraId="21AC0D5C" w14:textId="77777777" w:rsidR="0044605E" w:rsidRDefault="0044605E" w:rsidP="00BC4AE3">
    <w:pPr>
      <w:pStyle w:val="Koptekst"/>
    </w:pPr>
  </w:p>
  <w:p w14:paraId="6089493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09A71BA">
      <w:start w:val="1"/>
      <w:numFmt w:val="bullet"/>
      <w:pStyle w:val="Lijstopsomteken"/>
      <w:lvlText w:val="•"/>
      <w:lvlJc w:val="left"/>
      <w:pPr>
        <w:tabs>
          <w:tab w:val="num" w:pos="227"/>
        </w:tabs>
        <w:ind w:left="227" w:hanging="227"/>
      </w:pPr>
      <w:rPr>
        <w:rFonts w:ascii="Verdana" w:hAnsi="Verdana" w:hint="default"/>
        <w:sz w:val="18"/>
        <w:szCs w:val="18"/>
      </w:rPr>
    </w:lvl>
    <w:lvl w:ilvl="1" w:tplc="56BCBDC2" w:tentative="1">
      <w:start w:val="1"/>
      <w:numFmt w:val="bullet"/>
      <w:lvlText w:val="o"/>
      <w:lvlJc w:val="left"/>
      <w:pPr>
        <w:tabs>
          <w:tab w:val="num" w:pos="1440"/>
        </w:tabs>
        <w:ind w:left="1440" w:hanging="360"/>
      </w:pPr>
      <w:rPr>
        <w:rFonts w:ascii="Courier New" w:hAnsi="Courier New" w:cs="Courier New" w:hint="default"/>
      </w:rPr>
    </w:lvl>
    <w:lvl w:ilvl="2" w:tplc="71A8AEC0" w:tentative="1">
      <w:start w:val="1"/>
      <w:numFmt w:val="bullet"/>
      <w:lvlText w:val=""/>
      <w:lvlJc w:val="left"/>
      <w:pPr>
        <w:tabs>
          <w:tab w:val="num" w:pos="2160"/>
        </w:tabs>
        <w:ind w:left="2160" w:hanging="360"/>
      </w:pPr>
      <w:rPr>
        <w:rFonts w:ascii="Wingdings" w:hAnsi="Wingdings" w:hint="default"/>
      </w:rPr>
    </w:lvl>
    <w:lvl w:ilvl="3" w:tplc="6A64E37C" w:tentative="1">
      <w:start w:val="1"/>
      <w:numFmt w:val="bullet"/>
      <w:lvlText w:val=""/>
      <w:lvlJc w:val="left"/>
      <w:pPr>
        <w:tabs>
          <w:tab w:val="num" w:pos="2880"/>
        </w:tabs>
        <w:ind w:left="2880" w:hanging="360"/>
      </w:pPr>
      <w:rPr>
        <w:rFonts w:ascii="Symbol" w:hAnsi="Symbol" w:hint="default"/>
      </w:rPr>
    </w:lvl>
    <w:lvl w:ilvl="4" w:tplc="CA6667A2" w:tentative="1">
      <w:start w:val="1"/>
      <w:numFmt w:val="bullet"/>
      <w:lvlText w:val="o"/>
      <w:lvlJc w:val="left"/>
      <w:pPr>
        <w:tabs>
          <w:tab w:val="num" w:pos="3600"/>
        </w:tabs>
        <w:ind w:left="3600" w:hanging="360"/>
      </w:pPr>
      <w:rPr>
        <w:rFonts w:ascii="Courier New" w:hAnsi="Courier New" w:cs="Courier New" w:hint="default"/>
      </w:rPr>
    </w:lvl>
    <w:lvl w:ilvl="5" w:tplc="464ADC38" w:tentative="1">
      <w:start w:val="1"/>
      <w:numFmt w:val="bullet"/>
      <w:lvlText w:val=""/>
      <w:lvlJc w:val="left"/>
      <w:pPr>
        <w:tabs>
          <w:tab w:val="num" w:pos="4320"/>
        </w:tabs>
        <w:ind w:left="4320" w:hanging="360"/>
      </w:pPr>
      <w:rPr>
        <w:rFonts w:ascii="Wingdings" w:hAnsi="Wingdings" w:hint="default"/>
      </w:rPr>
    </w:lvl>
    <w:lvl w:ilvl="6" w:tplc="00F064C4" w:tentative="1">
      <w:start w:val="1"/>
      <w:numFmt w:val="bullet"/>
      <w:lvlText w:val=""/>
      <w:lvlJc w:val="left"/>
      <w:pPr>
        <w:tabs>
          <w:tab w:val="num" w:pos="5040"/>
        </w:tabs>
        <w:ind w:left="5040" w:hanging="360"/>
      </w:pPr>
      <w:rPr>
        <w:rFonts w:ascii="Symbol" w:hAnsi="Symbol" w:hint="default"/>
      </w:rPr>
    </w:lvl>
    <w:lvl w:ilvl="7" w:tplc="51941B9E" w:tentative="1">
      <w:start w:val="1"/>
      <w:numFmt w:val="bullet"/>
      <w:lvlText w:val="o"/>
      <w:lvlJc w:val="left"/>
      <w:pPr>
        <w:tabs>
          <w:tab w:val="num" w:pos="5760"/>
        </w:tabs>
        <w:ind w:left="5760" w:hanging="360"/>
      </w:pPr>
      <w:rPr>
        <w:rFonts w:ascii="Courier New" w:hAnsi="Courier New" w:cs="Courier New" w:hint="default"/>
      </w:rPr>
    </w:lvl>
    <w:lvl w:ilvl="8" w:tplc="EB66306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1D47A56">
      <w:start w:val="1"/>
      <w:numFmt w:val="bullet"/>
      <w:pStyle w:val="Lijstopsomteken2"/>
      <w:lvlText w:val="–"/>
      <w:lvlJc w:val="left"/>
      <w:pPr>
        <w:tabs>
          <w:tab w:val="num" w:pos="227"/>
        </w:tabs>
        <w:ind w:left="227" w:firstLine="0"/>
      </w:pPr>
      <w:rPr>
        <w:rFonts w:ascii="Verdana" w:hAnsi="Verdana" w:hint="default"/>
      </w:rPr>
    </w:lvl>
    <w:lvl w:ilvl="1" w:tplc="C8F036F0" w:tentative="1">
      <w:start w:val="1"/>
      <w:numFmt w:val="bullet"/>
      <w:lvlText w:val="o"/>
      <w:lvlJc w:val="left"/>
      <w:pPr>
        <w:tabs>
          <w:tab w:val="num" w:pos="1440"/>
        </w:tabs>
        <w:ind w:left="1440" w:hanging="360"/>
      </w:pPr>
      <w:rPr>
        <w:rFonts w:ascii="Courier New" w:hAnsi="Courier New" w:cs="Courier New" w:hint="default"/>
      </w:rPr>
    </w:lvl>
    <w:lvl w:ilvl="2" w:tplc="07AC9DC2" w:tentative="1">
      <w:start w:val="1"/>
      <w:numFmt w:val="bullet"/>
      <w:lvlText w:val=""/>
      <w:lvlJc w:val="left"/>
      <w:pPr>
        <w:tabs>
          <w:tab w:val="num" w:pos="2160"/>
        </w:tabs>
        <w:ind w:left="2160" w:hanging="360"/>
      </w:pPr>
      <w:rPr>
        <w:rFonts w:ascii="Wingdings" w:hAnsi="Wingdings" w:hint="default"/>
      </w:rPr>
    </w:lvl>
    <w:lvl w:ilvl="3" w:tplc="8CBED0B6" w:tentative="1">
      <w:start w:val="1"/>
      <w:numFmt w:val="bullet"/>
      <w:lvlText w:val=""/>
      <w:lvlJc w:val="left"/>
      <w:pPr>
        <w:tabs>
          <w:tab w:val="num" w:pos="2880"/>
        </w:tabs>
        <w:ind w:left="2880" w:hanging="360"/>
      </w:pPr>
      <w:rPr>
        <w:rFonts w:ascii="Symbol" w:hAnsi="Symbol" w:hint="default"/>
      </w:rPr>
    </w:lvl>
    <w:lvl w:ilvl="4" w:tplc="8F646FFA" w:tentative="1">
      <w:start w:val="1"/>
      <w:numFmt w:val="bullet"/>
      <w:lvlText w:val="o"/>
      <w:lvlJc w:val="left"/>
      <w:pPr>
        <w:tabs>
          <w:tab w:val="num" w:pos="3600"/>
        </w:tabs>
        <w:ind w:left="3600" w:hanging="360"/>
      </w:pPr>
      <w:rPr>
        <w:rFonts w:ascii="Courier New" w:hAnsi="Courier New" w:cs="Courier New" w:hint="default"/>
      </w:rPr>
    </w:lvl>
    <w:lvl w:ilvl="5" w:tplc="41167B1E" w:tentative="1">
      <w:start w:val="1"/>
      <w:numFmt w:val="bullet"/>
      <w:lvlText w:val=""/>
      <w:lvlJc w:val="left"/>
      <w:pPr>
        <w:tabs>
          <w:tab w:val="num" w:pos="4320"/>
        </w:tabs>
        <w:ind w:left="4320" w:hanging="360"/>
      </w:pPr>
      <w:rPr>
        <w:rFonts w:ascii="Wingdings" w:hAnsi="Wingdings" w:hint="default"/>
      </w:rPr>
    </w:lvl>
    <w:lvl w:ilvl="6" w:tplc="BB820B62" w:tentative="1">
      <w:start w:val="1"/>
      <w:numFmt w:val="bullet"/>
      <w:lvlText w:val=""/>
      <w:lvlJc w:val="left"/>
      <w:pPr>
        <w:tabs>
          <w:tab w:val="num" w:pos="5040"/>
        </w:tabs>
        <w:ind w:left="5040" w:hanging="360"/>
      </w:pPr>
      <w:rPr>
        <w:rFonts w:ascii="Symbol" w:hAnsi="Symbol" w:hint="default"/>
      </w:rPr>
    </w:lvl>
    <w:lvl w:ilvl="7" w:tplc="F4809DB4" w:tentative="1">
      <w:start w:val="1"/>
      <w:numFmt w:val="bullet"/>
      <w:lvlText w:val="o"/>
      <w:lvlJc w:val="left"/>
      <w:pPr>
        <w:tabs>
          <w:tab w:val="num" w:pos="5760"/>
        </w:tabs>
        <w:ind w:left="5760" w:hanging="360"/>
      </w:pPr>
      <w:rPr>
        <w:rFonts w:ascii="Courier New" w:hAnsi="Courier New" w:cs="Courier New" w:hint="default"/>
      </w:rPr>
    </w:lvl>
    <w:lvl w:ilvl="8" w:tplc="7F28B01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AF7C12"/>
    <w:multiLevelType w:val="hybridMultilevel"/>
    <w:tmpl w:val="0BD2D3A4"/>
    <w:lvl w:ilvl="0" w:tplc="C102F2E2">
      <w:start w:val="1"/>
      <w:numFmt w:val="decimal"/>
      <w:lvlText w:val="%1."/>
      <w:lvlJc w:val="left"/>
      <w:pPr>
        <w:ind w:left="720" w:hanging="360"/>
      </w:pPr>
    </w:lvl>
    <w:lvl w:ilvl="1" w:tplc="6C5681C4">
      <w:start w:val="1"/>
      <w:numFmt w:val="lowerLetter"/>
      <w:lvlText w:val="%2."/>
      <w:lvlJc w:val="left"/>
      <w:pPr>
        <w:ind w:left="1440" w:hanging="360"/>
      </w:pPr>
    </w:lvl>
    <w:lvl w:ilvl="2" w:tplc="DC681538">
      <w:start w:val="1"/>
      <w:numFmt w:val="lowerRoman"/>
      <w:lvlText w:val="%3."/>
      <w:lvlJc w:val="right"/>
      <w:pPr>
        <w:ind w:left="2160" w:hanging="180"/>
      </w:pPr>
    </w:lvl>
    <w:lvl w:ilvl="3" w:tplc="59CEC712">
      <w:start w:val="1"/>
      <w:numFmt w:val="decimal"/>
      <w:lvlText w:val="%4."/>
      <w:lvlJc w:val="left"/>
      <w:pPr>
        <w:ind w:left="2880" w:hanging="360"/>
      </w:pPr>
    </w:lvl>
    <w:lvl w:ilvl="4" w:tplc="AA8A040E">
      <w:start w:val="1"/>
      <w:numFmt w:val="lowerLetter"/>
      <w:lvlText w:val="%5."/>
      <w:lvlJc w:val="left"/>
      <w:pPr>
        <w:ind w:left="3600" w:hanging="360"/>
      </w:pPr>
    </w:lvl>
    <w:lvl w:ilvl="5" w:tplc="EFA423B4">
      <w:start w:val="1"/>
      <w:numFmt w:val="lowerRoman"/>
      <w:lvlText w:val="%6."/>
      <w:lvlJc w:val="right"/>
      <w:pPr>
        <w:ind w:left="4320" w:hanging="180"/>
      </w:pPr>
    </w:lvl>
    <w:lvl w:ilvl="6" w:tplc="061A957A">
      <w:start w:val="1"/>
      <w:numFmt w:val="decimal"/>
      <w:lvlText w:val="%7."/>
      <w:lvlJc w:val="left"/>
      <w:pPr>
        <w:ind w:left="5040" w:hanging="360"/>
      </w:pPr>
    </w:lvl>
    <w:lvl w:ilvl="7" w:tplc="149E5998">
      <w:start w:val="1"/>
      <w:numFmt w:val="lowerLetter"/>
      <w:lvlText w:val="%8."/>
      <w:lvlJc w:val="left"/>
      <w:pPr>
        <w:ind w:left="5760" w:hanging="360"/>
      </w:pPr>
    </w:lvl>
    <w:lvl w:ilvl="8" w:tplc="85B88366">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42262348">
    <w:abstractNumId w:val="10"/>
  </w:num>
  <w:num w:numId="2" w16cid:durableId="389815715">
    <w:abstractNumId w:val="7"/>
  </w:num>
  <w:num w:numId="3" w16cid:durableId="1709988029">
    <w:abstractNumId w:val="6"/>
  </w:num>
  <w:num w:numId="4" w16cid:durableId="507451845">
    <w:abstractNumId w:val="5"/>
  </w:num>
  <w:num w:numId="5" w16cid:durableId="47728823">
    <w:abstractNumId w:val="4"/>
  </w:num>
  <w:num w:numId="6" w16cid:durableId="1066613062">
    <w:abstractNumId w:val="8"/>
  </w:num>
  <w:num w:numId="7" w16cid:durableId="1933119743">
    <w:abstractNumId w:val="3"/>
  </w:num>
  <w:num w:numId="8" w16cid:durableId="433134537">
    <w:abstractNumId w:val="2"/>
  </w:num>
  <w:num w:numId="9" w16cid:durableId="573121583">
    <w:abstractNumId w:val="1"/>
  </w:num>
  <w:num w:numId="10" w16cid:durableId="2004772782">
    <w:abstractNumId w:val="0"/>
  </w:num>
  <w:num w:numId="11" w16cid:durableId="995379382">
    <w:abstractNumId w:val="9"/>
  </w:num>
  <w:num w:numId="12" w16cid:durableId="1080757304">
    <w:abstractNumId w:val="11"/>
  </w:num>
  <w:num w:numId="13" w16cid:durableId="39745191">
    <w:abstractNumId w:val="14"/>
  </w:num>
  <w:num w:numId="14" w16cid:durableId="1253857456">
    <w:abstractNumId w:val="12"/>
  </w:num>
  <w:num w:numId="15" w16cid:durableId="53975502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36BD"/>
    <w:rsid w:val="0005404B"/>
    <w:rsid w:val="0005447D"/>
    <w:rsid w:val="000546DE"/>
    <w:rsid w:val="0006024D"/>
    <w:rsid w:val="00062055"/>
    <w:rsid w:val="00065462"/>
    <w:rsid w:val="00071F28"/>
    <w:rsid w:val="00074079"/>
    <w:rsid w:val="000765B6"/>
    <w:rsid w:val="0008289C"/>
    <w:rsid w:val="0008539E"/>
    <w:rsid w:val="00087A4C"/>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10D0"/>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5147"/>
    <w:rsid w:val="00286998"/>
    <w:rsid w:val="00291AB7"/>
    <w:rsid w:val="0029422B"/>
    <w:rsid w:val="00294DCB"/>
    <w:rsid w:val="002A06CE"/>
    <w:rsid w:val="002A37B5"/>
    <w:rsid w:val="002A6722"/>
    <w:rsid w:val="002B153C"/>
    <w:rsid w:val="002B52FC"/>
    <w:rsid w:val="002C26D0"/>
    <w:rsid w:val="002C2830"/>
    <w:rsid w:val="002C2B58"/>
    <w:rsid w:val="002C3CE0"/>
    <w:rsid w:val="002C40AF"/>
    <w:rsid w:val="002C7EA3"/>
    <w:rsid w:val="002D001A"/>
    <w:rsid w:val="002D28E2"/>
    <w:rsid w:val="002D317B"/>
    <w:rsid w:val="002D3587"/>
    <w:rsid w:val="002D3F4E"/>
    <w:rsid w:val="002D502D"/>
    <w:rsid w:val="002D6C72"/>
    <w:rsid w:val="002E0F69"/>
    <w:rsid w:val="002E1572"/>
    <w:rsid w:val="002E2142"/>
    <w:rsid w:val="002E2620"/>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16E8C"/>
    <w:rsid w:val="00322836"/>
    <w:rsid w:val="00334154"/>
    <w:rsid w:val="003341D0"/>
    <w:rsid w:val="003372C4"/>
    <w:rsid w:val="00341230"/>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078F"/>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36E0"/>
    <w:rsid w:val="004F42FF"/>
    <w:rsid w:val="004F44C2"/>
    <w:rsid w:val="00505262"/>
    <w:rsid w:val="005053C1"/>
    <w:rsid w:val="005107B1"/>
    <w:rsid w:val="00510C04"/>
    <w:rsid w:val="00516022"/>
    <w:rsid w:val="00521CEE"/>
    <w:rsid w:val="00523CCA"/>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076FB"/>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4226"/>
    <w:rsid w:val="006A10F8"/>
    <w:rsid w:val="006A2100"/>
    <w:rsid w:val="006A35A4"/>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59E2"/>
    <w:rsid w:val="00706AB3"/>
    <w:rsid w:val="00714DC5"/>
    <w:rsid w:val="00715237"/>
    <w:rsid w:val="007174F4"/>
    <w:rsid w:val="00721D2E"/>
    <w:rsid w:val="007242CC"/>
    <w:rsid w:val="00724A8B"/>
    <w:rsid w:val="007254A5"/>
    <w:rsid w:val="00725748"/>
    <w:rsid w:val="00727AAC"/>
    <w:rsid w:val="00735D88"/>
    <w:rsid w:val="00736FDF"/>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A5D09"/>
    <w:rsid w:val="007B0D8E"/>
    <w:rsid w:val="007B43FF"/>
    <w:rsid w:val="007B4503"/>
    <w:rsid w:val="007C03C9"/>
    <w:rsid w:val="007C16D8"/>
    <w:rsid w:val="007C30CE"/>
    <w:rsid w:val="007C406E"/>
    <w:rsid w:val="007C5183"/>
    <w:rsid w:val="007C7573"/>
    <w:rsid w:val="007E14E4"/>
    <w:rsid w:val="007E2B20"/>
    <w:rsid w:val="007F5331"/>
    <w:rsid w:val="00800CCA"/>
    <w:rsid w:val="008020F2"/>
    <w:rsid w:val="00806120"/>
    <w:rsid w:val="008069CE"/>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19E"/>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2B62"/>
    <w:rsid w:val="008B3471"/>
    <w:rsid w:val="008B3929"/>
    <w:rsid w:val="008B3BAB"/>
    <w:rsid w:val="008B4125"/>
    <w:rsid w:val="008B4CB3"/>
    <w:rsid w:val="008B567B"/>
    <w:rsid w:val="008B7B24"/>
    <w:rsid w:val="008C356D"/>
    <w:rsid w:val="008D1583"/>
    <w:rsid w:val="008D23FA"/>
    <w:rsid w:val="008E0B3F"/>
    <w:rsid w:val="008E1341"/>
    <w:rsid w:val="008E18D2"/>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2E9"/>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E6AAD"/>
    <w:rsid w:val="009F3259"/>
    <w:rsid w:val="009F541F"/>
    <w:rsid w:val="00A056DE"/>
    <w:rsid w:val="00A0678A"/>
    <w:rsid w:val="00A074E3"/>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6FC9"/>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063"/>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5C"/>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C93"/>
    <w:rsid w:val="00EC0DFF"/>
    <w:rsid w:val="00EC0E5B"/>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4F8D"/>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0240"/>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4932"/>
    <w:rsid w:val="00F75603"/>
    <w:rsid w:val="00F77BE5"/>
    <w:rsid w:val="00F845B4"/>
    <w:rsid w:val="00F8713B"/>
    <w:rsid w:val="00F904FB"/>
    <w:rsid w:val="00F92C63"/>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B5763"/>
  <w15:docId w15:val="{7AF884FF-7E48-4428-A26D-0415A9F1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087A4C"/>
    <w:rPr>
      <w:rFonts w:ascii="Verdana" w:hAnsi="Verdana"/>
      <w:sz w:val="13"/>
      <w:lang w:val="nl-NL" w:eastAsia="nl-NL"/>
    </w:rPr>
  </w:style>
  <w:style w:type="character" w:styleId="Voetnootmarkering">
    <w:name w:val="footnote reference"/>
    <w:basedOn w:val="Standaardalinea-lettertype"/>
    <w:uiPriority w:val="99"/>
    <w:unhideWhenUsed/>
    <w:rsid w:val="00087A4C"/>
    <w:rPr>
      <w:vertAlign w:val="superscript"/>
    </w:rPr>
  </w:style>
  <w:style w:type="paragraph" w:styleId="Revisie">
    <w:name w:val="Revision"/>
    <w:hidden/>
    <w:uiPriority w:val="99"/>
    <w:semiHidden/>
    <w:rsid w:val="00EF4F8D"/>
    <w:rPr>
      <w:rFonts w:ascii="Verdana" w:hAnsi="Verdana"/>
      <w:sz w:val="18"/>
      <w:szCs w:val="24"/>
      <w:lang w:val="nl-NL" w:eastAsia="nl-NL"/>
    </w:rPr>
  </w:style>
  <w:style w:type="character" w:styleId="Verwijzingopmerking">
    <w:name w:val="annotation reference"/>
    <w:basedOn w:val="Standaardalinea-lettertype"/>
    <w:rsid w:val="00694226"/>
    <w:rPr>
      <w:sz w:val="16"/>
      <w:szCs w:val="16"/>
    </w:rPr>
  </w:style>
  <w:style w:type="paragraph" w:styleId="Tekstopmerking">
    <w:name w:val="annotation text"/>
    <w:basedOn w:val="Standaard"/>
    <w:link w:val="TekstopmerkingChar"/>
    <w:rsid w:val="00694226"/>
    <w:pPr>
      <w:spacing w:line="240" w:lineRule="auto"/>
    </w:pPr>
    <w:rPr>
      <w:sz w:val="20"/>
      <w:szCs w:val="20"/>
    </w:rPr>
  </w:style>
  <w:style w:type="character" w:customStyle="1" w:styleId="TekstopmerkingChar">
    <w:name w:val="Tekst opmerking Char"/>
    <w:basedOn w:val="Standaardalinea-lettertype"/>
    <w:link w:val="Tekstopmerking"/>
    <w:rsid w:val="00694226"/>
    <w:rPr>
      <w:rFonts w:ascii="Verdana" w:hAnsi="Verdana"/>
      <w:lang w:val="nl-NL" w:eastAsia="nl-NL"/>
    </w:rPr>
  </w:style>
  <w:style w:type="paragraph" w:styleId="Onderwerpvanopmerking">
    <w:name w:val="annotation subject"/>
    <w:basedOn w:val="Tekstopmerking"/>
    <w:next w:val="Tekstopmerking"/>
    <w:link w:val="OnderwerpvanopmerkingChar"/>
    <w:rsid w:val="00694226"/>
    <w:rPr>
      <w:b/>
      <w:bCs/>
    </w:rPr>
  </w:style>
  <w:style w:type="character" w:customStyle="1" w:styleId="OnderwerpvanopmerkingChar">
    <w:name w:val="Onderwerp van opmerking Char"/>
    <w:basedOn w:val="TekstopmerkingChar"/>
    <w:link w:val="Onderwerpvanopmerking"/>
    <w:rsid w:val="0069422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556858">
      <w:bodyDiv w:val="1"/>
      <w:marLeft w:val="0"/>
      <w:marRight w:val="0"/>
      <w:marTop w:val="0"/>
      <w:marBottom w:val="0"/>
      <w:divBdr>
        <w:top w:val="none" w:sz="0" w:space="0" w:color="auto"/>
        <w:left w:val="none" w:sz="0" w:space="0" w:color="auto"/>
        <w:bottom w:val="none" w:sz="0" w:space="0" w:color="auto"/>
        <w:right w:val="none" w:sz="0" w:space="0" w:color="auto"/>
      </w:divBdr>
    </w:div>
    <w:div w:id="145243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1163</ap:Words>
  <ap:Characters>6872</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2025-11-04T09:50:00.0000000Z</lastPrinted>
  <dcterms:created xsi:type="dcterms:W3CDTF">2025-11-18T14:37:00.0000000Z</dcterms:created>
  <dcterms:modified xsi:type="dcterms:W3CDTF">2025-11-18T14:37:00.0000000Z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O213SPE</vt:lpwstr>
  </property>
  <property fmtid="{D5CDD505-2E9C-101B-9397-08002B2CF9AE}" pid="3" name="Author">
    <vt:lpwstr>O213SPE</vt:lpwstr>
  </property>
  <property fmtid="{D5CDD505-2E9C-101B-9397-08002B2CF9AE}" pid="4" name="cs_objectid">
    <vt:lpwstr>54906711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Bikker en Ceder over inclusiviteitsbeleid op hogescholen</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O213SPE</vt:lpwstr>
  </property>
</Properties>
</file>