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2025Z19977</w:t>
        <w:br/>
      </w:r>
      <w:proofErr w:type="spellEnd"/>
    </w:p>
    <w:p>
      <w:pPr>
        <w:pStyle w:val="Normal"/>
        <w:rPr>
          <w:b w:val="1"/>
          <w:bCs w:val="1"/>
        </w:rPr>
      </w:pPr>
      <w:r w:rsidR="250AE766">
        <w:rPr>
          <w:b w:val="0"/>
          <w:bCs w:val="0"/>
        </w:rPr>
        <w:t>(ingezonden 18 november 2025)</w:t>
        <w:br/>
      </w:r>
    </w:p>
    <w:p>
      <w:r>
        <w:t xml:space="preserve">Vragen van het lid Westerveld (GroenLinks-PvdA) aan de staatssecretaris van Volksgezondheid, Welzijn en Sport over de uitzending ‘Het therapietrauma’ van Zembla</w:t>
      </w:r>
      <w:r>
        <w:br/>
      </w:r>
    </w:p>
    <w:p>
      <w:r>
        <w:t xml:space="preserve">1) Bent u bekend met de uitzending ‘Het therapietrauma’ van het televisieprogramma Zembla?1) </w:t>
      </w:r>
      <w:r>
        <w:br/>
      </w:r>
    </w:p>
    <w:p>
      <w:r>
        <w:t xml:space="preserve">2) Herkent u het beeld dat een deel van de patiënten die snelle hoog-intensieve traumatherapie volgen om te genezen van posttraumatische stressstoornis (PTSS) hier schade aan ondervinden? Zo ja, heeft u hier al eerder signalen over ontvangen en wat is daarmee gebeurd?</w:t>
      </w:r>
      <w:r>
        <w:br/>
      </w:r>
    </w:p>
    <w:p>
      <w:r>
        <w:t xml:space="preserve">3) Bent u bekend met de zorgen 2) van verschillende psychiaters en traumatherapeuten over deze manier van behandelen? Zo ja, heeft u hier al eerder signalen over ontvangen en wat is daarmee gebeurd?</w:t>
      </w:r>
      <w:r>
        <w:br/>
      </w:r>
    </w:p>
    <w:p>
      <w:r>
        <w:t xml:space="preserve">4) Bent u ook bekend met de survey  ‘Snelle interventies, langdurige impact’ 3), die is uitgevoerd door psychiater Jim van Os en lector GGZ aan de Hogeschool Leiden Simona Karbouniaris naar aanleiding van deze zorgen? Zo ja, wat is uw reactie op deze survey?</w:t>
      </w:r>
      <w:r>
        <w:br/>
      </w:r>
    </w:p>
    <w:p>
      <w:r>
        <w:t xml:space="preserve">5) Is bekend hoeveel mensen als gevolg van kortdurende hoogintensieve behandeltrajecten (op termijn) verergering van klachten ervaren en om die reden juist extra lang een beroep moeten doen op zorg binnen de specialistische (S)GGZ?</w:t>
      </w:r>
      <w:r>
        <w:br/>
      </w:r>
    </w:p>
    <w:p>
      <w:r>
        <w:t xml:space="preserve">6) Op welke manier wordt de veiligheid, kwaliteit en menswaardigheid van hoogintensieve kortdurende traumabehandelingen (3-14 dagen) gemonitord? Wordt in de gaten gehouden of deze behandelvormen patiënten niet hertaumatiseert?</w:t>
      </w:r>
      <w:r>
        <w:br/>
      </w:r>
    </w:p>
    <w:p>
      <w:r>
        <w:t xml:space="preserve">7) Is deze manier van hoogintensieve kortdurende traumabehandeling wetenschappelijk bewezen? Klopt het dat Nederland met deze kortdurende hoogintensieve traumaconfrontatie internationaal gezien afwijkt van de maatstaf?</w:t>
      </w:r>
      <w:r>
        <w:br/>
      </w:r>
    </w:p>
    <w:p>
      <w:r>
        <w:t xml:space="preserve">8) Is er voldoende specialisme en zijn er voldoende adequate behandelingen ten aanzien van vroegkinderlijk trauma, dissociatie en complex trauma? Zo nee, wat wordt er gedaan om te zorgen voor voldoende deskundigheid en het aanpakken van de wachttijden voor mensen met dit soort trauma? Hoe lang zijn die wachttijden momenteel?  </w:t>
      </w:r>
      <w:r>
        <w:br/>
      </w:r>
    </w:p>
    <w:p>
      <w:r>
        <w:t xml:space="preserve">9) De Inspectie Gezondheidszorg en Jeugd (IGJ) heeft verschillende meldingen gehad na de uitzending van Zembla 4), wat gaat de IGJ doen naar aanleiding van deze meldingen?</w:t>
      </w:r>
      <w:r>
        <w:br/>
      </w:r>
    </w:p>
    <w:p>
      <w:r>
        <w:t xml:space="preserve"> </w:t>
      </w:r>
      <w:r>
        <w:br/>
      </w:r>
    </w:p>
    <w:p>
      <w:r>
        <w:t xml:space="preserve">[1] Zembla, 31 oktober 2025, 'Het therapietrauma', Zembla - Het therapietrauma - Zembla - BNNVARA</w:t>
      </w:r>
      <w:r>
        <w:br/>
      </w:r>
    </w:p>
    <w:p>
      <w:r>
        <w:t xml:space="preserve">[2] Zembla, 26 september 2025, 'Zorgen deskundigen over gevolgen hoog-intensieve traumatherapie bij Pystrec', Zorgen deskundigen over gevolgen hoog-intensieve traumatherapie bij Psytrec - Zembla - BNNVARA</w:t>
      </w:r>
      <w:r>
        <w:br/>
      </w:r>
    </w:p>
    <w:p>
      <w:r>
        <w:t xml:space="preserve">[3] Karbouniaris &amp; Van Os, oktober 2025, 'Rapport Snelle Interventies Langdurige Impact', Survey Snelle Interventies Langdurige Impact DEF.pdf</w:t>
      </w:r>
      <w:r>
        <w:br/>
      </w:r>
    </w:p>
    <w:p>
      <w:r>
        <w:t xml:space="preserve">[4] Zembla, 30 oktober 2025, 'Inspectie ontvangt 18 meldingen over traumatherapie Psytrec', Inspectie ontvangt 18 meldingen over traumatherapie Psytrec - Zembla - BNNVARA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