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2025Z19987</w:t>
        <w:br/>
      </w:r>
      <w:proofErr w:type="spellEnd"/>
    </w:p>
    <w:p>
      <w:pPr>
        <w:pStyle w:val="Normal"/>
        <w:rPr>
          <w:b w:val="1"/>
          <w:bCs w:val="1"/>
        </w:rPr>
      </w:pPr>
      <w:r w:rsidR="250AE766">
        <w:rPr>
          <w:b w:val="0"/>
          <w:bCs w:val="0"/>
        </w:rPr>
        <w:t>(ingezonden 18 november 2025)</w:t>
        <w:br/>
      </w:r>
    </w:p>
    <w:p>
      <w:r>
        <w:t xml:space="preserve">Vragen van het lid Diederik van Dijk (SGP) aan de ministers van Justitie en Veiligheid en van Volksgezondheid, Welzijn en Sport over de sluiting van het Joods Hospice Immanuel wegens veiligheidsrisico’s</w:t>
      </w:r>
      <w:r>
        <w:br/>
      </w:r>
    </w:p>
    <w:p>
      <w:pPr>
        <w:pStyle w:val="ListParagraph"/>
        <w:numPr>
          <w:ilvl w:val="0"/>
          <w:numId w:val="100490460"/>
        </w:numPr>
        <w:ind w:left="360"/>
      </w:pPr>
      <w:r>
        <w:t xml:space="preserve">Bent u bekend met het bericht van 17 november 2025 dat het Joods Hospice Immanuel zijn werkzaamheden tijdelijk moet staken omdat er geen veilige tijdelijke locatie gevonden kan worden? 1)</w:t>
      </w:r>
      <w:r>
        <w:br/>
      </w:r>
    </w:p>
    <w:p>
      <w:pPr>
        <w:pStyle w:val="ListParagraph"/>
        <w:numPr>
          <w:ilvl w:val="0"/>
          <w:numId w:val="100490460"/>
        </w:numPr>
        <w:ind w:left="360"/>
      </w:pPr>
      <w:r>
        <w:t xml:space="preserve">Deelt u de zorg dat dit een buitengewoon zorgelijk signaal is over de positie van Joodse instellingen in Nederland en dat zelfs aan het einde van het leven is een Joodse plek niet meer vanzelfsprekend is?</w:t>
      </w:r>
      <w:r>
        <w:br/>
      </w:r>
    </w:p>
    <w:p>
      <w:pPr>
        <w:pStyle w:val="ListParagraph"/>
        <w:numPr>
          <w:ilvl w:val="0"/>
          <w:numId w:val="100490460"/>
        </w:numPr>
        <w:ind w:left="360"/>
      </w:pPr>
      <w:r>
        <w:t xml:space="preserve">Klopt het dat de politie, bij monde van de wijkagent aldaar, heeft geadviseerd dat de veiligheid van het hospice op de beoogde locatie in Amsterdam Nieuw-West niet kon worden gegarandeerd? Welke factoren lagen aan deze inschatting ten grondslag?</w:t>
      </w:r>
      <w:r>
        <w:br/>
      </w:r>
    </w:p>
    <w:p>
      <w:pPr>
        <w:pStyle w:val="ListParagraph"/>
        <w:numPr>
          <w:ilvl w:val="0"/>
          <w:numId w:val="100490460"/>
        </w:numPr>
        <w:ind w:left="360"/>
      </w:pPr>
      <w:r>
        <w:t xml:space="preserve">Hoe beoordeelt u het feit dat in een Nederlandse stad een zorginstelling met een Joodse signatuur wordt belemmerd in het uitvoeren van haar taak vanwege veiligheidsrisico’s? Acht u deze situatie passend bij de verantwoordelijkheid van de overheid om alle burgers en instellingen te beschermen?</w:t>
      </w:r>
      <w:r>
        <w:br/>
      </w:r>
    </w:p>
    <w:p>
      <w:pPr>
        <w:pStyle w:val="ListParagraph"/>
        <w:numPr>
          <w:ilvl w:val="0"/>
          <w:numId w:val="100490460"/>
        </w:numPr>
        <w:ind w:left="360"/>
      </w:pPr>
      <w:r>
        <w:t xml:space="preserve">Hoe luidt uw oordeel over de huidige beveiligingsaanpak voor Joodse instellingen? Is deze toereikend? Zo nee, welke verbeteringen zijn nodig om te voorkomen dat instellingen in de zorgsector hun werk niet kunnen voortzetten?</w:t>
      </w:r>
      <w:r>
        <w:br/>
      </w:r>
    </w:p>
    <w:p>
      <w:pPr>
        <w:pStyle w:val="ListParagraph"/>
        <w:numPr>
          <w:ilvl w:val="0"/>
          <w:numId w:val="100490460"/>
        </w:numPr>
        <w:ind w:left="360"/>
      </w:pPr>
      <w:r>
        <w:t xml:space="preserve">Bestaan er duidelijke landelijke richtlijnen voor politie en gemeenten voor het beoordelen van veiligheidsrisico’s bij religieuze of levensbeschouwelijke instellingen? Zo nee, bent u bereid dergelijke kaders te ontwikkelen om te zorgen voor een consistente en zorgvuldige aanpak?</w:t>
      </w:r>
      <w:r>
        <w:br/>
      </w:r>
    </w:p>
    <w:p>
      <w:pPr>
        <w:pStyle w:val="ListParagraph"/>
        <w:numPr>
          <w:ilvl w:val="0"/>
          <w:numId w:val="100490460"/>
        </w:numPr>
        <w:ind w:left="360"/>
      </w:pPr>
      <w:r>
        <w:t xml:space="preserve">Welke mogelijkheden ziet u om het hospice op korte termijn te ondersteunen bij het realiseren van een veilige tijdelijke locatie, het treffen van passende beveiligingsmaatregelen en/of het beperken van financiële schade?</w:t>
      </w:r>
      <w:r>
        <w:br/>
      </w:r>
    </w:p>
    <w:p>
      <w:pPr>
        <w:pStyle w:val="ListParagraph"/>
        <w:numPr>
          <w:ilvl w:val="0"/>
          <w:numId w:val="100490460"/>
        </w:numPr>
        <w:ind w:left="360"/>
      </w:pPr>
      <w:r>
        <w:t xml:space="preserve">Welke stappen bent u bereid te nemen om te waarborgen dat Joodse instellingen, waaronder die in de zorg, hun werkzaamheden in Nederland ongestoord en veilig kunnen blijven uitvoeren?</w:t>
      </w:r>
      <w:r>
        <w:br/>
      </w:r>
    </w:p>
    <w:p>
      <w:r>
        <w:t xml:space="preserve"> </w:t>
      </w:r>
      <w:r>
        <w:br/>
      </w:r>
    </w:p>
    <w:p>
      <w:r>
        <w:t xml:space="preserve">1) Nieuw Israëlitisch Weekblad, 17 november 2025, Hospice moet minstens zes maanden dicht (niw.nl/hospice-moet-minstens-zes-maanden-dicht/)</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Ellian (VVD), ingezonden 18 november 2025 (vraagnummer 2025Z19980).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