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2025Z20083</w:t>
        <w:br/>
      </w:r>
      <w:proofErr w:type="spellEnd"/>
    </w:p>
    <w:p>
      <w:pPr>
        <w:pStyle w:val="Normal"/>
        <w:rPr>
          <w:b w:val="1"/>
          <w:bCs w:val="1"/>
        </w:rPr>
      </w:pPr>
      <w:r w:rsidR="250AE766">
        <w:rPr>
          <w:b w:val="0"/>
          <w:bCs w:val="0"/>
        </w:rPr>
        <w:t>(ingezonden 19 november 2025)</w:t>
        <w:br/>
      </w:r>
    </w:p>
    <w:p>
      <w:r>
        <w:t xml:space="preserve">Vragen van het lid Synhaeve (D66) aan de staatssecretarissen van Volksgezondheid, Welzijn en Sport en van Justitie en Veiligheid over misstanden in de pleegzorg.</w:t>
      </w:r>
      <w:r>
        <w:br/>
      </w:r>
    </w:p>
    <w:p>
      <w:pPr>
        <w:pStyle w:val="ListParagraph"/>
        <w:numPr>
          <w:ilvl w:val="0"/>
          <w:numId w:val="100490550"/>
        </w:numPr>
        <w:ind w:left="360"/>
      </w:pPr>
      <w:r>
        <w:t xml:space="preserve">Bent u bekend met het AD-artikel 'Pleegkinderen geslagen, aan oren getrokken en door hond gebeten'? 1)</w:t>
      </w:r>
      <w:r>
        <w:br/>
      </w:r>
    </w:p>
    <w:p>
      <w:pPr>
        <w:pStyle w:val="ListParagraph"/>
        <w:numPr>
          <w:ilvl w:val="0"/>
          <w:numId w:val="100490550"/>
        </w:numPr>
        <w:ind w:left="360"/>
      </w:pPr>
      <w:r>
        <w:t xml:space="preserve">Hoe beoordeelt u het feit dat nogmaals kinderen die voor hun veiligheid uit huis zijn geplaatst, jarenlang ernstig konden worden mishandeld zonder dat toezichthoudende instanties ingrepen? Erkent u dat het hier niet gaat om een eenmalig incident, maar dat er sprake is van breder en vaker gesignaleerde problemen binnen de jeugdbeschermingsketen?</w:t>
      </w:r>
      <w:r>
        <w:br/>
      </w:r>
    </w:p>
    <w:p>
      <w:pPr>
        <w:pStyle w:val="ListParagraph"/>
        <w:numPr>
          <w:ilvl w:val="0"/>
          <w:numId w:val="100490550"/>
        </w:numPr>
        <w:ind w:left="360"/>
      </w:pPr>
      <w:r>
        <w:t xml:space="preserve">Kunt u reflecteren op de kwaliteit van screening en monitoring van gezinshuizen, zorgboerderijen en pleeggezinnen en hoe het komt dat kinderen herhaaldelijk worden geplaatst in onveilige situaties waarin kindermishandeling, verwaarlozing of zelfs kinderarbeid plaatsvindt?</w:t>
      </w:r>
      <w:r>
        <w:br/>
      </w:r>
    </w:p>
    <w:p>
      <w:pPr>
        <w:pStyle w:val="ListParagraph"/>
        <w:numPr>
          <w:ilvl w:val="0"/>
          <w:numId w:val="100490550"/>
        </w:numPr>
        <w:ind w:left="360"/>
      </w:pPr>
      <w:r>
        <w:t xml:space="preserve">Hoe verklaart u dat signalen van verwaarlozing, mishandeling en/of twijfels over de pedagogische vaardigheden van opvoeders – die ook in deze zaak weer langere tijd bekend waren – nog steeds niet of nauwelijks consequent worden opgepakt? Waarom is het signaleringssysteem in de keten (zorg, onderwijs, voogdij) in de praktijk nog steeds niet sluitend? Welke stappen zijn hier de afgelopen periode in genomen?</w:t>
      </w:r>
      <w:r>
        <w:br/>
      </w:r>
    </w:p>
    <w:p>
      <w:pPr>
        <w:pStyle w:val="ListParagraph"/>
        <w:numPr>
          <w:ilvl w:val="0"/>
          <w:numId w:val="100490550"/>
        </w:numPr>
        <w:ind w:left="360"/>
      </w:pPr>
      <w:r>
        <w:t xml:space="preserve">Welke maatregelen neemt u, en heeft u genomen, om de zorgen van de (biologische) ouders serieuzer te nemen bij uithuisplaatsingen? Welke stappen zijn hier de afgelopen periode in genomen en welke veranderingen binnen de jeugdbeschermingsketen zijn daardoor tot stand gekomen? Ziet u voldoende ontwikkeling?</w:t>
      </w:r>
      <w:r>
        <w:br/>
      </w:r>
    </w:p>
    <w:p>
      <w:pPr>
        <w:pStyle w:val="ListParagraph"/>
        <w:numPr>
          <w:ilvl w:val="0"/>
          <w:numId w:val="100490550"/>
        </w:numPr>
        <w:ind w:left="360"/>
      </w:pPr>
      <w:r>
        <w:t xml:space="preserve">In hoeverre is de Inspectie Gezondheidszorg en Jeugd (IGJ) met de huidige capaciteit, instrumenten en werkwijze daadwerkelijk in staat om te monitoren of de veiligheid van kinderen in de pleegzorg gewaarborgd blijft?</w:t>
      </w:r>
      <w:r>
        <w:br/>
      </w:r>
    </w:p>
    <w:p>
      <w:pPr>
        <w:pStyle w:val="ListParagraph"/>
        <w:numPr>
          <w:ilvl w:val="0"/>
          <w:numId w:val="100490550"/>
        </w:numPr>
        <w:ind w:left="360"/>
      </w:pPr>
      <w:r>
        <w:t xml:space="preserve">Kunt u aangeven welke maatregelen volgens u nodig zijn om zowel het systeem op lange termijn als de veiligheid voor kinderen in de jeugdbescherming op korte termijn aanzienlijk te verbeteren?</w:t>
      </w:r>
      <w:r>
        <w:br/>
      </w:r>
    </w:p>
    <w:p>
      <w:pPr>
        <w:pStyle w:val="ListParagraph"/>
        <w:numPr>
          <w:ilvl w:val="0"/>
          <w:numId w:val="100490550"/>
        </w:numPr>
        <w:ind w:left="360"/>
      </w:pPr>
      <w:r>
        <w:t xml:space="preserve">Welke concrete stappen gaat u ondernemen om te voorkomen dat het systeem van jeugdbescherming, dat bedoeld is om veiligheid te bieden, zelf een bron van onveiligheid en trauma wordt voor kwetsbare kinderen?</w:t>
      </w:r>
      <w:r>
        <w:br/>
      </w:r>
    </w:p>
    <w:p>
      <w:pPr>
        <w:pStyle w:val="ListParagraph"/>
        <w:numPr>
          <w:ilvl w:val="0"/>
          <w:numId w:val="100490550"/>
        </w:numPr>
        <w:ind w:left="360"/>
      </w:pPr>
      <w:r>
        <w:t xml:space="preserve">Kunt u deze vragen binnen afzienbare tijd – uiterlijk voorafgaand aan het volgende debat over jeugdbeleid – beantwoorden?</w:t>
      </w:r>
      <w:r>
        <w:br/>
      </w:r>
    </w:p>
    <w:p>
      <w:r>
        <w:t xml:space="preserve"> </w:t>
      </w:r>
      <w:r>
        <w:br/>
      </w:r>
    </w:p>
    <w:p>
      <w:r>
        <w:t xml:space="preserve">1) AD.nl, 18 november 2025, 'Kinderen in gezinshuis geslagen, aan oren getrokken en door hond gebeten' www.ad.nl/binnenland/pleegkinderen-geslagen-aan-oren-getrokken-en-door-hond-gebeten~a6009c8b/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