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7185A58" w14:textId="77777777">
        <w:tc>
          <w:tcPr>
            <w:tcW w:w="6379" w:type="dxa"/>
            <w:gridSpan w:val="2"/>
            <w:tcBorders>
              <w:top w:val="nil"/>
              <w:left w:val="nil"/>
              <w:bottom w:val="nil"/>
              <w:right w:val="nil"/>
            </w:tcBorders>
            <w:vAlign w:val="center"/>
          </w:tcPr>
          <w:p w:rsidR="004330ED" w:rsidP="00EA1CE4" w:rsidRDefault="004330ED" w14:paraId="6293800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FA48F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75825" w14:textId="77777777">
        <w:trPr>
          <w:cantSplit/>
        </w:trPr>
        <w:tc>
          <w:tcPr>
            <w:tcW w:w="10348" w:type="dxa"/>
            <w:gridSpan w:val="3"/>
            <w:tcBorders>
              <w:top w:val="single" w:color="auto" w:sz="4" w:space="0"/>
              <w:left w:val="nil"/>
              <w:bottom w:val="nil"/>
              <w:right w:val="nil"/>
            </w:tcBorders>
          </w:tcPr>
          <w:p w:rsidR="004330ED" w:rsidP="004A1E29" w:rsidRDefault="004330ED" w14:paraId="7C4EE8D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438C875" w14:textId="77777777">
        <w:trPr>
          <w:cantSplit/>
        </w:trPr>
        <w:tc>
          <w:tcPr>
            <w:tcW w:w="10348" w:type="dxa"/>
            <w:gridSpan w:val="3"/>
            <w:tcBorders>
              <w:top w:val="nil"/>
              <w:left w:val="nil"/>
              <w:bottom w:val="nil"/>
              <w:right w:val="nil"/>
            </w:tcBorders>
          </w:tcPr>
          <w:p w:rsidR="004330ED" w:rsidP="00BF623B" w:rsidRDefault="004330ED" w14:paraId="1E0D6DC4" w14:textId="77777777">
            <w:pPr>
              <w:pStyle w:val="Amendement"/>
              <w:tabs>
                <w:tab w:val="clear" w:pos="3310"/>
                <w:tab w:val="clear" w:pos="3600"/>
              </w:tabs>
              <w:rPr>
                <w:rFonts w:ascii="Times New Roman" w:hAnsi="Times New Roman"/>
                <w:b w:val="0"/>
              </w:rPr>
            </w:pPr>
          </w:p>
        </w:tc>
      </w:tr>
      <w:tr w:rsidR="004330ED" w:rsidTr="00EA1CE4" w14:paraId="6383A481" w14:textId="77777777">
        <w:trPr>
          <w:cantSplit/>
        </w:trPr>
        <w:tc>
          <w:tcPr>
            <w:tcW w:w="10348" w:type="dxa"/>
            <w:gridSpan w:val="3"/>
            <w:tcBorders>
              <w:top w:val="nil"/>
              <w:left w:val="nil"/>
              <w:bottom w:val="single" w:color="auto" w:sz="4" w:space="0"/>
              <w:right w:val="nil"/>
            </w:tcBorders>
          </w:tcPr>
          <w:p w:rsidR="004330ED" w:rsidP="00BF623B" w:rsidRDefault="004330ED" w14:paraId="116ED23A" w14:textId="77777777">
            <w:pPr>
              <w:pStyle w:val="Amendement"/>
              <w:tabs>
                <w:tab w:val="clear" w:pos="3310"/>
                <w:tab w:val="clear" w:pos="3600"/>
              </w:tabs>
              <w:rPr>
                <w:rFonts w:ascii="Times New Roman" w:hAnsi="Times New Roman"/>
              </w:rPr>
            </w:pPr>
          </w:p>
        </w:tc>
      </w:tr>
      <w:tr w:rsidR="004330ED" w:rsidTr="00EA1CE4" w14:paraId="5B8F0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C4AD3D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DAE8772" w14:textId="77777777">
            <w:pPr>
              <w:suppressAutoHyphens/>
              <w:ind w:left="-70"/>
              <w:rPr>
                <w:b/>
              </w:rPr>
            </w:pPr>
          </w:p>
        </w:tc>
      </w:tr>
      <w:tr w:rsidR="003C21AC" w:rsidTr="00EA1CE4" w14:paraId="0FED13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910E0" w14:paraId="195F67B4" w14:textId="01A6E86D">
            <w:pPr>
              <w:pStyle w:val="Amendement"/>
              <w:tabs>
                <w:tab w:val="clear" w:pos="3310"/>
                <w:tab w:val="clear" w:pos="3600"/>
              </w:tabs>
              <w:rPr>
                <w:rFonts w:ascii="Times New Roman" w:hAnsi="Times New Roman"/>
              </w:rPr>
            </w:pPr>
            <w:r>
              <w:rPr>
                <w:rFonts w:ascii="Times New Roman" w:hAnsi="Times New Roman"/>
              </w:rPr>
              <w:t>36 815</w:t>
            </w:r>
          </w:p>
        </w:tc>
        <w:tc>
          <w:tcPr>
            <w:tcW w:w="7371" w:type="dxa"/>
            <w:gridSpan w:val="2"/>
          </w:tcPr>
          <w:p w:rsidRPr="004910E0" w:rsidR="003C21AC" w:rsidP="004910E0" w:rsidRDefault="004910E0" w14:paraId="7C1A16E4" w14:textId="02715E5A">
            <w:pPr>
              <w:rPr>
                <w:b/>
                <w:bCs/>
              </w:rPr>
            </w:pPr>
            <w:r w:rsidRPr="004910E0">
              <w:rPr>
                <w:b/>
                <w:bCs/>
              </w:rPr>
              <w:t>Wijziging van de Wet belastingen op milieugrondslag in verband met differentiatie van het tarief van de vliegbelasting (Wet differentiatie vliegbelasting)</w:t>
            </w:r>
          </w:p>
        </w:tc>
      </w:tr>
      <w:tr w:rsidR="003C21AC" w:rsidTr="00EA1CE4" w14:paraId="441797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FECF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E71F02D" w14:textId="77777777">
            <w:pPr>
              <w:pStyle w:val="Amendement"/>
              <w:tabs>
                <w:tab w:val="clear" w:pos="3310"/>
                <w:tab w:val="clear" w:pos="3600"/>
              </w:tabs>
              <w:ind w:left="-70"/>
              <w:rPr>
                <w:rFonts w:ascii="Times New Roman" w:hAnsi="Times New Roman"/>
              </w:rPr>
            </w:pPr>
          </w:p>
        </w:tc>
      </w:tr>
      <w:tr w:rsidR="003C21AC" w:rsidTr="00EA1CE4" w14:paraId="0B0C1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09FFF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ACD24A" w14:textId="77777777">
            <w:pPr>
              <w:pStyle w:val="Amendement"/>
              <w:tabs>
                <w:tab w:val="clear" w:pos="3310"/>
                <w:tab w:val="clear" w:pos="3600"/>
              </w:tabs>
              <w:ind w:left="-70"/>
              <w:rPr>
                <w:rFonts w:ascii="Times New Roman" w:hAnsi="Times New Roman"/>
              </w:rPr>
            </w:pPr>
          </w:p>
        </w:tc>
      </w:tr>
      <w:tr w:rsidR="003C21AC" w:rsidTr="00EA1CE4" w14:paraId="00902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222BD2" w14:textId="1D78207B">
            <w:pPr>
              <w:pStyle w:val="Amendement"/>
              <w:tabs>
                <w:tab w:val="clear" w:pos="3310"/>
                <w:tab w:val="clear" w:pos="3600"/>
              </w:tabs>
              <w:rPr>
                <w:rFonts w:ascii="Times New Roman" w:hAnsi="Times New Roman"/>
              </w:rPr>
            </w:pPr>
            <w:r w:rsidRPr="00C035D4">
              <w:rPr>
                <w:rFonts w:ascii="Times New Roman" w:hAnsi="Times New Roman"/>
              </w:rPr>
              <w:t xml:space="preserve">Nr. </w:t>
            </w:r>
            <w:r w:rsidR="00813565">
              <w:rPr>
                <w:rFonts w:ascii="Times New Roman" w:hAnsi="Times New Roman"/>
                <w:caps/>
              </w:rPr>
              <w:t>12</w:t>
            </w:r>
            <w:r w:rsidRPr="00C035D4" w:rsidR="004910E0">
              <w:rPr>
                <w:rFonts w:ascii="Times New Roman" w:hAnsi="Times New Roman"/>
              </w:rPr>
              <w:t xml:space="preserve"> </w:t>
            </w:r>
          </w:p>
        </w:tc>
        <w:tc>
          <w:tcPr>
            <w:tcW w:w="7371" w:type="dxa"/>
            <w:gridSpan w:val="2"/>
          </w:tcPr>
          <w:p w:rsidRPr="00C035D4" w:rsidR="003C21AC" w:rsidP="006E0971" w:rsidRDefault="003C21AC" w14:paraId="18F816D2" w14:textId="7119CC0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910E0">
              <w:rPr>
                <w:rFonts w:ascii="Times New Roman" w:hAnsi="Times New Roman"/>
                <w:caps/>
              </w:rPr>
              <w:t>Teunissen</w:t>
            </w:r>
          </w:p>
        </w:tc>
      </w:tr>
      <w:tr w:rsidR="003C21AC" w:rsidTr="00EA1CE4" w14:paraId="1E044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850B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9182305" w14:textId="4551F01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66F97">
              <w:rPr>
                <w:rFonts w:ascii="Times New Roman" w:hAnsi="Times New Roman"/>
                <w:b w:val="0"/>
              </w:rPr>
              <w:t>19 november 2025</w:t>
            </w:r>
          </w:p>
        </w:tc>
      </w:tr>
      <w:tr w:rsidR="00B01BA6" w:rsidTr="00EA1CE4" w14:paraId="2DC25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4F5D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0C0C13E" w14:textId="77777777">
            <w:pPr>
              <w:pStyle w:val="Amendement"/>
              <w:tabs>
                <w:tab w:val="clear" w:pos="3310"/>
                <w:tab w:val="clear" w:pos="3600"/>
              </w:tabs>
              <w:ind w:left="-70"/>
              <w:rPr>
                <w:rFonts w:ascii="Times New Roman" w:hAnsi="Times New Roman"/>
                <w:b w:val="0"/>
              </w:rPr>
            </w:pPr>
          </w:p>
        </w:tc>
      </w:tr>
      <w:tr w:rsidRPr="00EA69AC" w:rsidR="00B01BA6" w:rsidTr="00EA1CE4" w14:paraId="0F41F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ADD7F1" w14:textId="77777777">
            <w:pPr>
              <w:ind w:firstLine="284"/>
            </w:pPr>
            <w:r w:rsidRPr="00EA69AC">
              <w:t>De ondergetekende stelt het volgende amendement voor:</w:t>
            </w:r>
          </w:p>
        </w:tc>
      </w:tr>
    </w:tbl>
    <w:p w:rsidR="004330ED" w:rsidP="00D774B3" w:rsidRDefault="004330ED" w14:paraId="705EAAD3" w14:textId="77777777"/>
    <w:p w:rsidRPr="008C7CAB" w:rsidR="00745A51" w:rsidP="00745A51" w:rsidRDefault="00745A51" w14:paraId="6C28EF16" w14:textId="77777777">
      <w:pPr>
        <w:ind w:firstLine="284"/>
      </w:pPr>
      <w:r w:rsidRPr="008C7CAB">
        <w:t>Na artikel I wordt een artikel ingevoegd, luidende:</w:t>
      </w:r>
    </w:p>
    <w:p w:rsidRPr="008C7CAB" w:rsidR="00745A51" w:rsidP="00745A51" w:rsidRDefault="00745A51" w14:paraId="796908CA" w14:textId="77777777"/>
    <w:p w:rsidRPr="008C7CAB" w:rsidR="00745A51" w:rsidP="00745A51" w:rsidRDefault="00745A51" w14:paraId="4D831981" w14:textId="77777777"/>
    <w:p w:rsidRPr="008C7CAB" w:rsidR="00745A51" w:rsidP="00745A51" w:rsidRDefault="00745A51" w14:paraId="397647E6" w14:textId="77777777">
      <w:pPr>
        <w:rPr>
          <w:b/>
          <w:bCs/>
        </w:rPr>
      </w:pPr>
      <w:r w:rsidRPr="008C7CAB">
        <w:rPr>
          <w:b/>
          <w:bCs/>
        </w:rPr>
        <w:t>ARTIKEL IA</w:t>
      </w:r>
    </w:p>
    <w:p w:rsidRPr="008C7CAB" w:rsidR="00745A51" w:rsidP="00745A51" w:rsidRDefault="00745A51" w14:paraId="09B11AD3" w14:textId="77777777"/>
    <w:p w:rsidRPr="008C7CAB" w:rsidR="00745A51" w:rsidP="00745A51" w:rsidRDefault="00745A51" w14:paraId="6A5EC314" w14:textId="22B2E174">
      <w:pPr>
        <w:ind w:firstLine="284"/>
      </w:pPr>
      <w:r w:rsidRPr="008C7CAB">
        <w:t>In de Wet belastingen op milieugrondslag worden met ingang van 1 januari 20</w:t>
      </w:r>
      <w:r>
        <w:t>28</w:t>
      </w:r>
      <w:r w:rsidRPr="008C7CAB">
        <w:t xml:space="preserve"> aan artikel 77 twee leden toegevoegd, luidende:</w:t>
      </w:r>
    </w:p>
    <w:p w:rsidR="00AA3ECD" w:rsidP="00662356" w:rsidRDefault="00AA3ECD" w14:paraId="192A4FE1" w14:textId="2606D0E1">
      <w:r>
        <w:tab/>
        <w:t>3.</w:t>
      </w:r>
      <w:r w:rsidR="00662356">
        <w:t xml:space="preserve"> Het tarief per passagier bedraagt het tweevoudige van het toepasselijke tarief genoemd in het eerste of tweede lid indien die passagier </w:t>
      </w:r>
      <w:r w:rsidR="00F90E16">
        <w:t xml:space="preserve">reist in een andere dan de laagste reisklasse. </w:t>
      </w:r>
    </w:p>
    <w:p w:rsidR="00F90E16" w:rsidP="00D774B3" w:rsidRDefault="00F90E16" w14:paraId="145B8ECA" w14:textId="2BB97D23">
      <w:r>
        <w:tab/>
        <w:t xml:space="preserve">4. </w:t>
      </w:r>
      <w:r w:rsidRPr="00021B23" w:rsidR="00021B23">
        <w:t xml:space="preserve">Bij op voordracht van Onze Ministers vast te stellen algemene maatregel van bestuur worden regels gesteld met betrekking tot de wijze waarop voor de toepassing </w:t>
      </w:r>
      <w:r w:rsidR="00021B23">
        <w:t xml:space="preserve">van </w:t>
      </w:r>
      <w:r w:rsidRPr="00021B23" w:rsidR="00021B23">
        <w:t xml:space="preserve">het </w:t>
      </w:r>
      <w:r w:rsidR="00021B23">
        <w:t xml:space="preserve">derde </w:t>
      </w:r>
      <w:r w:rsidRPr="00021B23" w:rsidR="00021B23">
        <w:t>lid</w:t>
      </w:r>
      <w:r w:rsidR="00021B23">
        <w:t xml:space="preserve"> </w:t>
      </w:r>
      <w:r w:rsidRPr="00021B23" w:rsidR="00021B23">
        <w:t xml:space="preserve">de reisklasse </w:t>
      </w:r>
      <w:r w:rsidR="00021B23">
        <w:t>wordt</w:t>
      </w:r>
      <w:r w:rsidRPr="00021B23" w:rsidR="00021B23">
        <w:t xml:space="preserve"> vastgesteld.</w:t>
      </w:r>
    </w:p>
    <w:p w:rsidR="00EA1CE4" w:rsidP="00EA1CE4" w:rsidRDefault="00EA1CE4" w14:paraId="42069539" w14:textId="77777777"/>
    <w:p w:rsidRPr="00EA69AC" w:rsidR="003C21AC" w:rsidP="00EA1CE4" w:rsidRDefault="003C21AC" w14:paraId="11978134" w14:textId="77777777">
      <w:pPr>
        <w:rPr>
          <w:b/>
        </w:rPr>
      </w:pPr>
      <w:r w:rsidRPr="00EA69AC">
        <w:rPr>
          <w:b/>
        </w:rPr>
        <w:t>Toelichting</w:t>
      </w:r>
    </w:p>
    <w:p w:rsidRPr="00EA69AC" w:rsidR="003C21AC" w:rsidP="00BF623B" w:rsidRDefault="003C21AC" w14:paraId="7C446507" w14:textId="77777777"/>
    <w:p w:rsidRPr="004B341F" w:rsidR="004B341F" w:rsidP="004B341F" w:rsidRDefault="004B341F" w14:paraId="3A13434E" w14:textId="77777777">
      <w:r w:rsidRPr="004B341F">
        <w:t xml:space="preserve">Met dit amendement wordt in de Nederlandse vliegbelasting een differentiatie naar reisklasse opgenomen, naar analogie van het systeem van de Air Passenger </w:t>
      </w:r>
      <w:proofErr w:type="spellStart"/>
      <w:r w:rsidRPr="004B341F">
        <w:t>Duty</w:t>
      </w:r>
      <w:proofErr w:type="spellEnd"/>
      <w:r w:rsidRPr="004B341F">
        <w:t xml:space="preserve"> (APD) in het Verenigd Koninkrijk.</w:t>
      </w:r>
    </w:p>
    <w:p w:rsidRPr="004B341F" w:rsidR="004B341F" w:rsidP="004B341F" w:rsidRDefault="004B341F" w14:paraId="1009E5C0" w14:textId="77777777">
      <w:r w:rsidRPr="004B341F">
        <w:t> </w:t>
      </w:r>
    </w:p>
    <w:p w:rsidRPr="004B341F" w:rsidR="004B341F" w:rsidP="004B341F" w:rsidRDefault="004B341F" w14:paraId="66BFA521" w14:textId="77777777">
      <w:r w:rsidRPr="004B341F">
        <w:t>In het Verenigd Koninkrijk geldt sinds de invoering van de APD in 1994 een tariefstructuur waarin per passagier een belasting wordt geheven. Sinds 2001 is er daar ook sprake van differentiatie naar reisklasse. De Britse wet onderscheidt daarbij verschillende categorieën:</w:t>
      </w:r>
    </w:p>
    <w:p w:rsidRPr="004B341F" w:rsidR="004B341F" w:rsidP="004B341F" w:rsidRDefault="004B341F" w14:paraId="612ECD89" w14:textId="77777777">
      <w:r w:rsidRPr="004B341F">
        <w:t> </w:t>
      </w:r>
    </w:p>
    <w:p w:rsidRPr="004B341F" w:rsidR="004B341F" w:rsidP="004B341F" w:rsidRDefault="004B341F" w14:paraId="5B8FE5D9" w14:textId="77777777">
      <w:pPr>
        <w:numPr>
          <w:ilvl w:val="0"/>
          <w:numId w:val="3"/>
        </w:numPr>
      </w:pPr>
      <w:r w:rsidRPr="004B341F">
        <w:t>een gereduceerd tarief voor passagiers die reizen in de laagste klasse van reizen die in het vliegtuig beschikbaar is, mits de stoelafstand (</w:t>
      </w:r>
      <w:proofErr w:type="spellStart"/>
      <w:r w:rsidRPr="004B341F">
        <w:t>seat</w:t>
      </w:r>
      <w:proofErr w:type="spellEnd"/>
      <w:r w:rsidRPr="004B341F">
        <w:t xml:space="preserve"> pitch) niet meer dan 1,016 meter (40 inch) bedraagt; </w:t>
      </w:r>
    </w:p>
    <w:p w:rsidRPr="004B341F" w:rsidR="004B341F" w:rsidP="004B341F" w:rsidRDefault="004B341F" w14:paraId="3A7190F2" w14:textId="77777777">
      <w:r w:rsidRPr="004B341F">
        <w:t>en</w:t>
      </w:r>
    </w:p>
    <w:p w:rsidRPr="004B341F" w:rsidR="004B341F" w:rsidP="004B341F" w:rsidRDefault="004B341F" w14:paraId="31D268F5" w14:textId="77777777">
      <w:pPr>
        <w:numPr>
          <w:ilvl w:val="0"/>
          <w:numId w:val="4"/>
        </w:numPr>
      </w:pPr>
      <w:r w:rsidRPr="004B341F">
        <w:t xml:space="preserve">een standaardtarief voor alle andere klassen van reizen, dus businessclass, premium </w:t>
      </w:r>
      <w:proofErr w:type="spellStart"/>
      <w:r w:rsidRPr="004B341F">
        <w:t>economy</w:t>
      </w:r>
      <w:proofErr w:type="spellEnd"/>
      <w:r w:rsidRPr="004B341F">
        <w:t xml:space="preserve"> en first class. Die ongeveer twee keer zo hoog is als het standaardtarief.</w:t>
      </w:r>
    </w:p>
    <w:p w:rsidRPr="004B341F" w:rsidR="004B341F" w:rsidP="004B341F" w:rsidRDefault="004B341F" w14:paraId="70115F0F" w14:textId="77777777">
      <w:pPr>
        <w:numPr>
          <w:ilvl w:val="0"/>
          <w:numId w:val="4"/>
        </w:numPr>
      </w:pPr>
      <w:r w:rsidRPr="004B341F">
        <w:t>Een hoger tarief voor privévluchten</w:t>
      </w:r>
    </w:p>
    <w:p w:rsidRPr="004B341F" w:rsidR="004B341F" w:rsidP="004B341F" w:rsidRDefault="004B341F" w14:paraId="6578BD68" w14:textId="77777777">
      <w:r w:rsidRPr="004B341F">
        <w:t> </w:t>
      </w:r>
    </w:p>
    <w:p w:rsidR="004B341F" w:rsidP="004B341F" w:rsidRDefault="004B341F" w14:paraId="64071B77" w14:textId="77777777">
      <w:r w:rsidRPr="004B341F">
        <w:t xml:space="preserve">Dit systeem wordt in het VK sinds vele jaren zonder uitvoeringsproblemen toegepast en heeft zich daarmee in de praktijk bewezen als eenvoudig, uitvoerbaar en </w:t>
      </w:r>
      <w:proofErr w:type="spellStart"/>
      <w:r w:rsidRPr="004B341F">
        <w:t>rechtszeker</w:t>
      </w:r>
      <w:proofErr w:type="spellEnd"/>
      <w:r w:rsidRPr="004B341F">
        <w:t>.</w:t>
      </w:r>
    </w:p>
    <w:p w:rsidRPr="004B341F" w:rsidR="008668B8" w:rsidP="004B341F" w:rsidRDefault="008668B8" w14:paraId="2D0AB20B" w14:textId="77777777"/>
    <w:p w:rsidR="004B341F" w:rsidP="004B341F" w:rsidRDefault="004B341F" w14:paraId="74A8FC8E" w14:textId="0DC75D3D">
      <w:r w:rsidRPr="004B341F">
        <w:t xml:space="preserve">Dit amendement regelt een ‘standaard’ tarief voor passagiers in de hogere reisklasse dan de standaard reisklassen.  Ook in Nederland </w:t>
      </w:r>
      <w:r w:rsidR="001B2599">
        <w:t>zou het eerlij</w:t>
      </w:r>
      <w:r w:rsidR="00281A14">
        <w:t>ker</w:t>
      </w:r>
      <w:r w:rsidR="001B2599">
        <w:t xml:space="preserve"> zijn als</w:t>
      </w:r>
      <w:r w:rsidRPr="004B341F">
        <w:t xml:space="preserve"> passagiers die meer ruimte gebruiken en daardoor minder bijdragen aan </w:t>
      </w:r>
      <w:r w:rsidR="0FDACE2E">
        <w:t xml:space="preserve">efficiënte </w:t>
      </w:r>
      <w:r w:rsidRPr="004B341F">
        <w:t xml:space="preserve">benutting van het vliegtuig, een hoger belastingbedrag betalen. Hogere reisklassen veroorzaken immers een hogere uitstoot per passagier doordat dezelfde vlucht minder personen </w:t>
      </w:r>
      <w:r w:rsidRPr="004B341F">
        <w:lastRenderedPageBreak/>
        <w:t>vervoert bij gelijkblijvende emissie. Differentiatie naar reisklasse draagt dus bij aan een eerlijkere verdeling van de belastingdruk volgens het ‘de vervuiler betaalt’ principe.</w:t>
      </w:r>
    </w:p>
    <w:p w:rsidR="0066634A" w:rsidP="004B341F" w:rsidRDefault="0066634A" w14:paraId="067A7A5D" w14:textId="77777777"/>
    <w:p w:rsidRPr="004B341F" w:rsidR="004B341F" w:rsidP="00505B4C" w:rsidRDefault="00505B4C" w14:paraId="6C4A3979" w14:textId="1A186704">
      <w:r>
        <w:t xml:space="preserve">Het voorstel van de indiener is om aan te sluiten </w:t>
      </w:r>
      <w:r w:rsidRPr="004B341F" w:rsidR="004B341F">
        <w:t>bij</w:t>
      </w:r>
      <w:r w:rsidR="0017464F">
        <w:t xml:space="preserve"> het APD systeem van het Verenigd Koninkrijk. </w:t>
      </w:r>
      <w:r w:rsidRPr="004B341F" w:rsidR="004B341F">
        <w:t xml:space="preserve">Het criterium van stoelafstand of tariefklasse is eenvoudig controleerbaar, zowel door luchtvaartmaatschappijen als door de Belastingdienst. </w:t>
      </w:r>
      <w:r w:rsidR="00EA3C1D">
        <w:t xml:space="preserve">De manier waarop de reisklasse wordt vastgesteld wordt bij Algemene Maatregel van Bestuur vastgesteld. </w:t>
      </w:r>
    </w:p>
    <w:p w:rsidRPr="004B341F" w:rsidR="004B341F" w:rsidP="004B341F" w:rsidRDefault="004B341F" w14:paraId="768BBC68" w14:textId="77777777">
      <w:r w:rsidRPr="004B341F">
        <w:t> </w:t>
      </w:r>
    </w:p>
    <w:p w:rsidRPr="004B341F" w:rsidR="004B341F" w:rsidP="004B341F" w:rsidRDefault="004B341F" w14:paraId="69C7DFE2" w14:textId="77777777">
      <w:r w:rsidRPr="004B341F">
        <w:t>Het amendement bepaalt dat de differentiatie naar reisklasse in werking treedt op 1 januari 2028. Deze datum biedt de uitvoerende instanties, luchtvaartmaatschappijen en ticketverkoopplatforms voldoende tijd om de benodigde administratieve en technische aanpassingen te doen, zoals de registratie van reisklasse in de aangifteprocedures en gegevensuitwisseling met de Belastingdienst. Een gefaseerde invoering waarborgt zo een zorgvuldige implementatie en voorkomt uitvoeringsproblemen.</w:t>
      </w:r>
    </w:p>
    <w:p w:rsidRPr="004B341F" w:rsidR="004B341F" w:rsidP="004B341F" w:rsidRDefault="004B341F" w14:paraId="33E4D5EA" w14:textId="77777777">
      <w:r w:rsidRPr="004B341F">
        <w:t> </w:t>
      </w:r>
    </w:p>
    <w:p w:rsidRPr="004B341F" w:rsidR="004B341F" w:rsidP="004B341F" w:rsidRDefault="004B341F" w14:paraId="6CEF52AA" w14:textId="77777777">
      <w:r w:rsidRPr="004B341F">
        <w:t>Door dit amendement krijgt Nederland een vliegbelasting die beter aansluit bij de milieubelasting van verschillende vormen van vliegen. </w:t>
      </w:r>
    </w:p>
    <w:p w:rsidRPr="00AF2EEE" w:rsidR="00AF2EEE" w:rsidP="00AF2EEE" w:rsidRDefault="00AF2EEE" w14:paraId="6C841C4A" w14:textId="77777777"/>
    <w:p w:rsidRPr="00AF2EEE" w:rsidR="00AF2EEE" w:rsidP="00AF2EEE" w:rsidRDefault="00AF2EEE" w14:paraId="1D68F619" w14:textId="77777777">
      <w:r w:rsidRPr="00AF2EEE">
        <w:t>Teunissen</w:t>
      </w:r>
    </w:p>
    <w:p w:rsidRPr="00EA69AC" w:rsidR="00B4708A" w:rsidP="00AF2EEE" w:rsidRDefault="00B4708A" w14:paraId="0AD5BE78" w14:textId="1119E55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CA50" w14:textId="77777777" w:rsidR="00D47D47" w:rsidRDefault="00D47D47">
      <w:pPr>
        <w:spacing w:line="20" w:lineRule="exact"/>
      </w:pPr>
    </w:p>
  </w:endnote>
  <w:endnote w:type="continuationSeparator" w:id="0">
    <w:p w14:paraId="30C6663A" w14:textId="77777777" w:rsidR="00D47D47" w:rsidRDefault="00D47D47">
      <w:pPr>
        <w:pStyle w:val="Amendement"/>
      </w:pPr>
      <w:r>
        <w:rPr>
          <w:b w:val="0"/>
        </w:rPr>
        <w:t xml:space="preserve"> </w:t>
      </w:r>
    </w:p>
  </w:endnote>
  <w:endnote w:type="continuationNotice" w:id="1">
    <w:p w14:paraId="7F65A46C" w14:textId="77777777" w:rsidR="00D47D47" w:rsidRDefault="00D47D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765A" w14:textId="77777777" w:rsidR="00D47D47" w:rsidRDefault="00D47D47">
      <w:pPr>
        <w:pStyle w:val="Amendement"/>
      </w:pPr>
      <w:r>
        <w:rPr>
          <w:b w:val="0"/>
        </w:rPr>
        <w:separator/>
      </w:r>
    </w:p>
  </w:footnote>
  <w:footnote w:type="continuationSeparator" w:id="0">
    <w:p w14:paraId="00546903" w14:textId="77777777" w:rsidR="00D47D47" w:rsidRDefault="00D4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EB"/>
    <w:multiLevelType w:val="multilevel"/>
    <w:tmpl w:val="09BE0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65CDF"/>
    <w:multiLevelType w:val="multilevel"/>
    <w:tmpl w:val="36166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61496"/>
    <w:multiLevelType w:val="multilevel"/>
    <w:tmpl w:val="C0E6D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315DD"/>
    <w:multiLevelType w:val="multilevel"/>
    <w:tmpl w:val="F55E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2718660">
    <w:abstractNumId w:val="3"/>
  </w:num>
  <w:num w:numId="2" w16cid:durableId="1753120636">
    <w:abstractNumId w:val="2"/>
  </w:num>
  <w:num w:numId="3" w16cid:durableId="2129230057">
    <w:abstractNumId w:val="1"/>
  </w:num>
  <w:num w:numId="4" w16cid:durableId="151611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E0"/>
    <w:rsid w:val="00011A11"/>
    <w:rsid w:val="00021B23"/>
    <w:rsid w:val="00052244"/>
    <w:rsid w:val="0007471A"/>
    <w:rsid w:val="00095C2B"/>
    <w:rsid w:val="000C1A8D"/>
    <w:rsid w:val="000C25C1"/>
    <w:rsid w:val="000D17BF"/>
    <w:rsid w:val="00155FFB"/>
    <w:rsid w:val="00157CAF"/>
    <w:rsid w:val="001656EE"/>
    <w:rsid w:val="0016653D"/>
    <w:rsid w:val="0017464F"/>
    <w:rsid w:val="00182C16"/>
    <w:rsid w:val="001915EF"/>
    <w:rsid w:val="001B2599"/>
    <w:rsid w:val="001D56AF"/>
    <w:rsid w:val="001E0E21"/>
    <w:rsid w:val="00212E0A"/>
    <w:rsid w:val="002153B0"/>
    <w:rsid w:val="0021777F"/>
    <w:rsid w:val="0023228B"/>
    <w:rsid w:val="00241DD0"/>
    <w:rsid w:val="00281A14"/>
    <w:rsid w:val="002A0713"/>
    <w:rsid w:val="002A10E5"/>
    <w:rsid w:val="002C3EAD"/>
    <w:rsid w:val="0035558C"/>
    <w:rsid w:val="003558E6"/>
    <w:rsid w:val="00355A55"/>
    <w:rsid w:val="00356600"/>
    <w:rsid w:val="00356D78"/>
    <w:rsid w:val="00356E1C"/>
    <w:rsid w:val="0037144A"/>
    <w:rsid w:val="003B1748"/>
    <w:rsid w:val="003C21AC"/>
    <w:rsid w:val="003C5218"/>
    <w:rsid w:val="003C7876"/>
    <w:rsid w:val="003D4224"/>
    <w:rsid w:val="003E2308"/>
    <w:rsid w:val="003E2F98"/>
    <w:rsid w:val="00413B00"/>
    <w:rsid w:val="00422936"/>
    <w:rsid w:val="0042574B"/>
    <w:rsid w:val="00430F41"/>
    <w:rsid w:val="004330ED"/>
    <w:rsid w:val="00465634"/>
    <w:rsid w:val="00467718"/>
    <w:rsid w:val="00481C91"/>
    <w:rsid w:val="004910E0"/>
    <w:rsid w:val="004911E3"/>
    <w:rsid w:val="00497D57"/>
    <w:rsid w:val="004A1E29"/>
    <w:rsid w:val="004A7DD4"/>
    <w:rsid w:val="004B341F"/>
    <w:rsid w:val="004B50D8"/>
    <w:rsid w:val="004B5B90"/>
    <w:rsid w:val="004C77CD"/>
    <w:rsid w:val="004D05E5"/>
    <w:rsid w:val="00501109"/>
    <w:rsid w:val="00505B4C"/>
    <w:rsid w:val="00515748"/>
    <w:rsid w:val="005253E3"/>
    <w:rsid w:val="00541A2C"/>
    <w:rsid w:val="005703C9"/>
    <w:rsid w:val="00597703"/>
    <w:rsid w:val="005A6097"/>
    <w:rsid w:val="005B1DCC"/>
    <w:rsid w:val="005B7323"/>
    <w:rsid w:val="005C0A2B"/>
    <w:rsid w:val="005C25B9"/>
    <w:rsid w:val="005C34A1"/>
    <w:rsid w:val="006267E6"/>
    <w:rsid w:val="006558D2"/>
    <w:rsid w:val="00662356"/>
    <w:rsid w:val="0066634A"/>
    <w:rsid w:val="00672D25"/>
    <w:rsid w:val="006738BC"/>
    <w:rsid w:val="00686A66"/>
    <w:rsid w:val="006A0ACE"/>
    <w:rsid w:val="006D3E69"/>
    <w:rsid w:val="006E0971"/>
    <w:rsid w:val="007362F5"/>
    <w:rsid w:val="007434E2"/>
    <w:rsid w:val="00745A51"/>
    <w:rsid w:val="00761219"/>
    <w:rsid w:val="007709F6"/>
    <w:rsid w:val="00773B4C"/>
    <w:rsid w:val="00776582"/>
    <w:rsid w:val="00783215"/>
    <w:rsid w:val="007965FC"/>
    <w:rsid w:val="007D2608"/>
    <w:rsid w:val="00810177"/>
    <w:rsid w:val="00813565"/>
    <w:rsid w:val="008164E5"/>
    <w:rsid w:val="00830081"/>
    <w:rsid w:val="008467D7"/>
    <w:rsid w:val="00852541"/>
    <w:rsid w:val="00865D47"/>
    <w:rsid w:val="008668B8"/>
    <w:rsid w:val="008766C1"/>
    <w:rsid w:val="0088452C"/>
    <w:rsid w:val="008B3208"/>
    <w:rsid w:val="008D7DCB"/>
    <w:rsid w:val="008E330F"/>
    <w:rsid w:val="008E3D2D"/>
    <w:rsid w:val="009055DB"/>
    <w:rsid w:val="00905ECB"/>
    <w:rsid w:val="00922AD4"/>
    <w:rsid w:val="0096165D"/>
    <w:rsid w:val="00993E91"/>
    <w:rsid w:val="009A409F"/>
    <w:rsid w:val="009B1667"/>
    <w:rsid w:val="009B5845"/>
    <w:rsid w:val="009C0C1F"/>
    <w:rsid w:val="00A10505"/>
    <w:rsid w:val="00A1288B"/>
    <w:rsid w:val="00A53203"/>
    <w:rsid w:val="00A772EB"/>
    <w:rsid w:val="00A94C81"/>
    <w:rsid w:val="00AA3ECD"/>
    <w:rsid w:val="00AC7238"/>
    <w:rsid w:val="00AC7C10"/>
    <w:rsid w:val="00AF2EEE"/>
    <w:rsid w:val="00B01BA6"/>
    <w:rsid w:val="00B4708A"/>
    <w:rsid w:val="00B86358"/>
    <w:rsid w:val="00B911F1"/>
    <w:rsid w:val="00BF3BCD"/>
    <w:rsid w:val="00BF623B"/>
    <w:rsid w:val="00C035D4"/>
    <w:rsid w:val="00C26EB1"/>
    <w:rsid w:val="00C52905"/>
    <w:rsid w:val="00C57DF2"/>
    <w:rsid w:val="00C66F97"/>
    <w:rsid w:val="00C679BF"/>
    <w:rsid w:val="00C81BBD"/>
    <w:rsid w:val="00C8585F"/>
    <w:rsid w:val="00CC3204"/>
    <w:rsid w:val="00CD3132"/>
    <w:rsid w:val="00CE27CD"/>
    <w:rsid w:val="00CE5168"/>
    <w:rsid w:val="00D043DB"/>
    <w:rsid w:val="00D04EFC"/>
    <w:rsid w:val="00D134F3"/>
    <w:rsid w:val="00D154EE"/>
    <w:rsid w:val="00D47D01"/>
    <w:rsid w:val="00D47D47"/>
    <w:rsid w:val="00D520AF"/>
    <w:rsid w:val="00D774B3"/>
    <w:rsid w:val="00D956DC"/>
    <w:rsid w:val="00DD35A5"/>
    <w:rsid w:val="00DE2948"/>
    <w:rsid w:val="00DF68BE"/>
    <w:rsid w:val="00DF712A"/>
    <w:rsid w:val="00E25DF4"/>
    <w:rsid w:val="00E3485D"/>
    <w:rsid w:val="00E43C78"/>
    <w:rsid w:val="00E450BB"/>
    <w:rsid w:val="00E6619B"/>
    <w:rsid w:val="00E908D7"/>
    <w:rsid w:val="00EA1739"/>
    <w:rsid w:val="00EA1CE4"/>
    <w:rsid w:val="00EA3C1D"/>
    <w:rsid w:val="00EA69AC"/>
    <w:rsid w:val="00EB40A1"/>
    <w:rsid w:val="00EC3112"/>
    <w:rsid w:val="00ED5E57"/>
    <w:rsid w:val="00EE1BD8"/>
    <w:rsid w:val="00F21282"/>
    <w:rsid w:val="00F24C87"/>
    <w:rsid w:val="00F90E16"/>
    <w:rsid w:val="00F967D8"/>
    <w:rsid w:val="00FA0B5D"/>
    <w:rsid w:val="00FA5A4C"/>
    <w:rsid w:val="00FA5BBE"/>
    <w:rsid w:val="00FB343C"/>
    <w:rsid w:val="00FD4498"/>
    <w:rsid w:val="00FD755E"/>
    <w:rsid w:val="0FDACE2E"/>
    <w:rsid w:val="5446A56F"/>
    <w:rsid w:val="6B208A86"/>
    <w:rsid w:val="6F2B1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E6A3F"/>
  <w15:docId w15:val="{76064A5F-E22B-44F4-88A2-579094DB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link w:val="Kop1Char"/>
    <w:uiPriority w:val="9"/>
    <w:qFormat/>
    <w:rsid w:val="0066634A"/>
    <w:pPr>
      <w:widowControl/>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D4498"/>
    <w:pPr>
      <w:ind w:left="720"/>
      <w:contextualSpacing/>
    </w:pPr>
  </w:style>
  <w:style w:type="paragraph" w:styleId="Revisie">
    <w:name w:val="Revision"/>
    <w:hidden/>
    <w:uiPriority w:val="99"/>
    <w:semiHidden/>
    <w:rsid w:val="00467718"/>
    <w:rPr>
      <w:sz w:val="24"/>
    </w:rPr>
  </w:style>
  <w:style w:type="character" w:customStyle="1" w:styleId="Kop1Char">
    <w:name w:val="Kop 1 Char"/>
    <w:basedOn w:val="Standaardalinea-lettertype"/>
    <w:link w:val="Kop1"/>
    <w:uiPriority w:val="9"/>
    <w:rsid w:val="0066634A"/>
    <w:rPr>
      <w:b/>
      <w:bCs/>
      <w:kern w:val="36"/>
      <w:sz w:val="48"/>
      <w:szCs w:val="48"/>
    </w:rPr>
  </w:style>
  <w:style w:type="character" w:styleId="Verwijzingopmerking">
    <w:name w:val="annotation reference"/>
    <w:basedOn w:val="Standaardalinea-lettertype"/>
    <w:semiHidden/>
    <w:unhideWhenUsed/>
    <w:rsid w:val="00F21282"/>
    <w:rPr>
      <w:sz w:val="16"/>
      <w:szCs w:val="16"/>
    </w:rPr>
  </w:style>
  <w:style w:type="paragraph" w:styleId="Tekstopmerking">
    <w:name w:val="annotation text"/>
    <w:basedOn w:val="Standaard"/>
    <w:link w:val="TekstopmerkingChar"/>
    <w:semiHidden/>
    <w:unhideWhenUsed/>
    <w:rsid w:val="00F21282"/>
    <w:rPr>
      <w:sz w:val="20"/>
    </w:rPr>
  </w:style>
  <w:style w:type="character" w:customStyle="1" w:styleId="TekstopmerkingChar">
    <w:name w:val="Tekst opmerking Char"/>
    <w:basedOn w:val="Standaardalinea-lettertype"/>
    <w:link w:val="Tekstopmerking"/>
    <w:semiHidden/>
    <w:rsid w:val="00F21282"/>
  </w:style>
  <w:style w:type="paragraph" w:styleId="Onderwerpvanopmerking">
    <w:name w:val="annotation subject"/>
    <w:basedOn w:val="Tekstopmerking"/>
    <w:next w:val="Tekstopmerking"/>
    <w:link w:val="OnderwerpvanopmerkingChar"/>
    <w:semiHidden/>
    <w:unhideWhenUsed/>
    <w:rsid w:val="00F21282"/>
    <w:rPr>
      <w:b/>
      <w:bCs/>
    </w:rPr>
  </w:style>
  <w:style w:type="character" w:customStyle="1" w:styleId="OnderwerpvanopmerkingChar">
    <w:name w:val="Onderwerp van opmerking Char"/>
    <w:basedOn w:val="TekstopmerkingChar"/>
    <w:link w:val="Onderwerpvanopmerking"/>
    <w:semiHidden/>
    <w:rsid w:val="00F21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7113">
      <w:bodyDiv w:val="1"/>
      <w:marLeft w:val="0"/>
      <w:marRight w:val="0"/>
      <w:marTop w:val="0"/>
      <w:marBottom w:val="0"/>
      <w:divBdr>
        <w:top w:val="none" w:sz="0" w:space="0" w:color="auto"/>
        <w:left w:val="none" w:sz="0" w:space="0" w:color="auto"/>
        <w:bottom w:val="none" w:sz="0" w:space="0" w:color="auto"/>
        <w:right w:val="none" w:sz="0" w:space="0" w:color="auto"/>
      </w:divBdr>
    </w:div>
    <w:div w:id="120259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504</ap:Words>
  <ap:Characters>3102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2025-11-19T12:00:00.0000000Z</lastPrinted>
  <dcterms:created xsi:type="dcterms:W3CDTF">2025-11-19T14:54:00.0000000Z</dcterms:created>
  <dcterms:modified xsi:type="dcterms:W3CDTF">2025-11-19T14:54:00.0000000Z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