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5B1" w:rsidP="00C25319" w:rsidRDefault="005055B1" w14:paraId="3EBD4492" w14:textId="77777777">
      <w:pPr>
        <w:suppressAutoHyphens/>
      </w:pPr>
    </w:p>
    <w:p w:rsidR="00132E3A" w:rsidP="00C25319" w:rsidRDefault="00C661DE" w14:paraId="20B6F8B5" w14:textId="001CF66B">
      <w:pPr>
        <w:suppressAutoHyphens/>
      </w:pPr>
      <w:r>
        <w:t xml:space="preserve">Geachte </w:t>
      </w:r>
      <w:r w:rsidR="009108CF">
        <w:t>v</w:t>
      </w:r>
      <w:r>
        <w:t>oorzitter,</w:t>
      </w:r>
    </w:p>
    <w:p w:rsidR="00F12E55" w:rsidP="00C25319" w:rsidRDefault="00F12E55" w14:paraId="39CC62FD" w14:textId="77777777">
      <w:pPr>
        <w:suppressAutoHyphens/>
        <w:spacing w:line="276" w:lineRule="auto"/>
      </w:pPr>
    </w:p>
    <w:p w:rsidR="00065AA7" w:rsidP="00C25319" w:rsidRDefault="008E41D6" w14:paraId="4D2BB7BD" w14:textId="374BB4E5">
      <w:pPr>
        <w:suppressAutoHyphens/>
        <w:spacing w:line="276" w:lineRule="auto"/>
      </w:pPr>
      <w:r w:rsidRPr="008E41D6">
        <w:t xml:space="preserve">De eerste 1000 levensdagen zijn cruciaal voor een goede start in het leven. Toch is die niet voor alle kinderen vanzelfsprekend. </w:t>
      </w:r>
      <w:r w:rsidR="00AB2569">
        <w:t xml:space="preserve">Door op tijd de juiste ondersteuning te bieden aan (toekomstige) gezinnen, zorgen we voor het terugdringen van kansenongelijkheid en gezondheidsverschillen. Het actieprogramma Kansrijke Start heeft daarom de afgelopen zeven jaar ingezet op de missie ‘Meer kinderen een kansrijke start’. Onze inzet gaat door: </w:t>
      </w:r>
      <w:r w:rsidR="00065AA7">
        <w:t>m</w:t>
      </w:r>
      <w:r w:rsidR="00132E3A">
        <w:t>et deze brief bied ik uw Kamer de</w:t>
      </w:r>
      <w:r w:rsidR="00613856">
        <w:t xml:space="preserve"> structurele</w:t>
      </w:r>
      <w:r w:rsidR="00132E3A">
        <w:t xml:space="preserve"> aanpak Kansrijke Start</w:t>
      </w:r>
      <w:r w:rsidR="007136DC">
        <w:t xml:space="preserve"> aan</w:t>
      </w:r>
      <w:r w:rsidR="00AB2569">
        <w:t xml:space="preserve">, met de titel </w:t>
      </w:r>
      <w:r w:rsidRPr="006342AE" w:rsidR="00AB2569">
        <w:rPr>
          <w:i/>
          <w:iCs/>
        </w:rPr>
        <w:t xml:space="preserve">‘Samen zorgen we voor de eerste 1000 </w:t>
      </w:r>
      <w:r w:rsidRPr="00BE54FD" w:rsidR="00AB2569">
        <w:t>dagen’</w:t>
      </w:r>
      <w:r w:rsidR="00AB2569">
        <w:t xml:space="preserve"> (zie bijlage 1). </w:t>
      </w:r>
    </w:p>
    <w:p w:rsidR="00065AA7" w:rsidP="00C25319" w:rsidRDefault="00065AA7" w14:paraId="061E7FD3" w14:textId="77777777">
      <w:pPr>
        <w:suppressAutoHyphens/>
        <w:spacing w:line="276" w:lineRule="auto"/>
      </w:pPr>
    </w:p>
    <w:p w:rsidR="00B22AE1" w:rsidP="00C25319" w:rsidRDefault="00132E3A" w14:paraId="18336470" w14:textId="77777777">
      <w:pPr>
        <w:suppressAutoHyphens/>
        <w:spacing w:line="276" w:lineRule="auto"/>
      </w:pPr>
      <w:r>
        <w:t>In deze brief ga ik in op</w:t>
      </w:r>
      <w:r w:rsidR="00B22AE1">
        <w:t>:</w:t>
      </w:r>
    </w:p>
    <w:p w:rsidRPr="00B22AE1" w:rsidR="00B22AE1" w:rsidP="00C25319" w:rsidRDefault="00132E3A" w14:paraId="613B369F" w14:textId="0824E699">
      <w:pPr>
        <w:pStyle w:val="Lijstalinea"/>
        <w:numPr>
          <w:ilvl w:val="0"/>
          <w:numId w:val="23"/>
        </w:numPr>
        <w:suppressAutoHyphens/>
        <w:spacing w:line="276" w:lineRule="auto"/>
      </w:pPr>
      <w:r>
        <w:t xml:space="preserve">het </w:t>
      </w:r>
      <w:r w:rsidRPr="00B22AE1">
        <w:t xml:space="preserve">belang van investeren in de </w:t>
      </w:r>
      <w:r w:rsidRPr="00B22AE1" w:rsidR="00061DEC">
        <w:t>eerste</w:t>
      </w:r>
      <w:r w:rsidRPr="00B22AE1">
        <w:t xml:space="preserve"> 1000 dagen</w:t>
      </w:r>
      <w:r w:rsidR="00B22AE1">
        <w:t>;</w:t>
      </w:r>
    </w:p>
    <w:p w:rsidRPr="00B22AE1" w:rsidR="00B22AE1" w:rsidP="00C25319" w:rsidRDefault="00B22AE1" w14:paraId="4BBC3EC3" w14:textId="76B7ABED">
      <w:pPr>
        <w:pStyle w:val="Lijstalinea"/>
        <w:numPr>
          <w:ilvl w:val="0"/>
          <w:numId w:val="23"/>
        </w:numPr>
        <w:suppressAutoHyphens/>
        <w:spacing w:line="276" w:lineRule="auto"/>
      </w:pPr>
      <w:r>
        <w:t>d</w:t>
      </w:r>
      <w:r w:rsidRPr="00B22AE1">
        <w:t>e inzet van de afgelopen jaren</w:t>
      </w:r>
      <w:r>
        <w:t>;</w:t>
      </w:r>
    </w:p>
    <w:p w:rsidRPr="00B22AE1" w:rsidR="00B22AE1" w:rsidP="00C25319" w:rsidRDefault="00B22AE1" w14:paraId="64D2729A" w14:textId="18151F3B">
      <w:pPr>
        <w:pStyle w:val="Lijstalinea"/>
        <w:numPr>
          <w:ilvl w:val="0"/>
          <w:numId w:val="23"/>
        </w:numPr>
        <w:suppressAutoHyphens/>
      </w:pPr>
      <w:r>
        <w:t>de s</w:t>
      </w:r>
      <w:r w:rsidRPr="00B22AE1">
        <w:t>tructurele aanpak Kansrijke Start en actieagenda 2026 t/m 2030</w:t>
      </w:r>
      <w:r>
        <w:t>;</w:t>
      </w:r>
    </w:p>
    <w:p w:rsidRPr="00B22AE1" w:rsidR="00B22AE1" w:rsidP="00C25319" w:rsidRDefault="00B22AE1" w14:paraId="4ADE7541" w14:textId="17F407DE">
      <w:pPr>
        <w:pStyle w:val="Lijstalinea"/>
        <w:numPr>
          <w:ilvl w:val="0"/>
          <w:numId w:val="23"/>
        </w:numPr>
        <w:suppressAutoHyphens/>
        <w:spacing w:line="276" w:lineRule="auto"/>
      </w:pPr>
      <w:r>
        <w:t>d</w:t>
      </w:r>
      <w:r w:rsidRPr="00B22AE1">
        <w:t>e rol van VWS</w:t>
      </w:r>
      <w:r>
        <w:t>;</w:t>
      </w:r>
    </w:p>
    <w:p w:rsidRPr="00B22AE1" w:rsidR="00B22AE1" w:rsidP="00C25319" w:rsidRDefault="00B22AE1" w14:paraId="7883783A" w14:textId="322528D1">
      <w:pPr>
        <w:pStyle w:val="Lijstalinea"/>
        <w:numPr>
          <w:ilvl w:val="0"/>
          <w:numId w:val="23"/>
        </w:numPr>
        <w:suppressAutoHyphens/>
        <w:spacing w:line="276" w:lineRule="auto"/>
      </w:pPr>
      <w:r>
        <w:t>w</w:t>
      </w:r>
      <w:r w:rsidRPr="00B22AE1">
        <w:t xml:space="preserve">aar we eind 2030 </w:t>
      </w:r>
      <w:r>
        <w:t xml:space="preserve">willen </w:t>
      </w:r>
      <w:r w:rsidRPr="00B22AE1">
        <w:t xml:space="preserve">staan; en </w:t>
      </w:r>
    </w:p>
    <w:p w:rsidRPr="00B22AE1" w:rsidR="00B22AE1" w:rsidP="00C25319" w:rsidRDefault="00B22AE1" w14:paraId="506CCA4D" w14:textId="737F68D3">
      <w:pPr>
        <w:pStyle w:val="Lijstalinea"/>
        <w:numPr>
          <w:ilvl w:val="0"/>
          <w:numId w:val="23"/>
        </w:numPr>
        <w:suppressAutoHyphens/>
        <w:spacing w:line="276" w:lineRule="auto"/>
      </w:pPr>
      <w:r>
        <w:t>de</w:t>
      </w:r>
      <w:r w:rsidRPr="00B22AE1">
        <w:t xml:space="preserve"> financiering</w:t>
      </w:r>
    </w:p>
    <w:p w:rsidR="00B22AE1" w:rsidP="00C25319" w:rsidRDefault="00B22AE1" w14:paraId="1ECAAA84" w14:textId="77777777">
      <w:pPr>
        <w:suppressAutoHyphens/>
        <w:spacing w:line="276" w:lineRule="auto"/>
      </w:pPr>
    </w:p>
    <w:p w:rsidR="00132E3A" w:rsidP="00C25319" w:rsidRDefault="00132E3A" w14:paraId="53C1233D" w14:textId="7D162E78">
      <w:pPr>
        <w:suppressAutoHyphens/>
        <w:spacing w:line="276" w:lineRule="auto"/>
      </w:pPr>
      <w:r>
        <w:rPr>
          <w:b/>
          <w:bCs/>
        </w:rPr>
        <w:t xml:space="preserve">Het belang van de </w:t>
      </w:r>
      <w:r w:rsidR="00061DEC">
        <w:rPr>
          <w:b/>
          <w:bCs/>
        </w:rPr>
        <w:t>eerste</w:t>
      </w:r>
      <w:r>
        <w:rPr>
          <w:b/>
          <w:bCs/>
        </w:rPr>
        <w:t xml:space="preserve"> 1000 dagen</w:t>
      </w:r>
    </w:p>
    <w:p w:rsidR="00495DB3" w:rsidP="00C25319" w:rsidRDefault="00AB2569" w14:paraId="308348BB" w14:textId="71392F96">
      <w:pPr>
        <w:suppressAutoHyphens/>
        <w:spacing w:line="276" w:lineRule="auto"/>
      </w:pPr>
      <w:r>
        <w:t xml:space="preserve">De eerste 1000 dagen – de omstandigheden </w:t>
      </w:r>
      <w:r w:rsidRPr="00C44377">
        <w:t>v</w:t>
      </w:r>
      <w:r>
        <w:t>óó</w:t>
      </w:r>
      <w:r w:rsidRPr="00C44377">
        <w:t xml:space="preserve">r de </w:t>
      </w:r>
      <w:r>
        <w:t>zwangerschap,</w:t>
      </w:r>
      <w:r w:rsidRPr="00C44377">
        <w:t xml:space="preserve"> tijdens de zwangerschap en na de geboorte</w:t>
      </w:r>
      <w:r>
        <w:t xml:space="preserve"> - bepalen </w:t>
      </w:r>
      <w:r w:rsidRPr="00C44377">
        <w:t xml:space="preserve">in grote mate </w:t>
      </w:r>
      <w:r>
        <w:t>de kansen voor later.</w:t>
      </w:r>
      <w:r w:rsidRPr="00117456">
        <w:t xml:space="preserve"> </w:t>
      </w:r>
      <w:r w:rsidR="00C503A7">
        <w:t>Het landelijk actieprogramma Kansrijke Start is in 2018 gelanceerd vanuit de overtuiging dat ieder kind een goede start verdient</w:t>
      </w:r>
      <w:r w:rsidR="00CF0AF0">
        <w:t>. H</w:t>
      </w:r>
      <w:r>
        <w:t>ierbij staan (toekomstige) ouders, in het bijzonder (toekomstige) moeders</w:t>
      </w:r>
      <w:r w:rsidR="00DD484B">
        <w:t xml:space="preserve"> en vaders</w:t>
      </w:r>
      <w:r>
        <w:t xml:space="preserve"> in een kwetsbare situatie, centraal. De thuisomgeving is het belangrijkst voor het gezond, veilig en liefdevol opgroeien van kinderen. Daarbij is het van belang </w:t>
      </w:r>
      <w:r w:rsidRPr="00A11012">
        <w:t xml:space="preserve">dat </w:t>
      </w:r>
      <w:r>
        <w:t>(toekomstige)</w:t>
      </w:r>
      <w:r w:rsidRPr="00A11012">
        <w:t xml:space="preserve"> ouders </w:t>
      </w:r>
      <w:r>
        <w:t xml:space="preserve">in een kwetsbare situatie </w:t>
      </w:r>
      <w:r w:rsidRPr="00A11012">
        <w:t xml:space="preserve">zich optimaal ondersteund voelen tijdens de </w:t>
      </w:r>
      <w:r>
        <w:t>eerste</w:t>
      </w:r>
      <w:r w:rsidRPr="00A11012">
        <w:t xml:space="preserve"> 1000 dagen, doordat </w:t>
      </w:r>
      <w:r>
        <w:t>zij</w:t>
      </w:r>
      <w:r w:rsidRPr="00A11012">
        <w:t xml:space="preserve"> vanuit hun hulpbehoefte tijdig passende zorg</w:t>
      </w:r>
      <w:r>
        <w:t xml:space="preserve"> en</w:t>
      </w:r>
      <w:r w:rsidRPr="00A11012">
        <w:t xml:space="preserve"> ondersteuning </w:t>
      </w:r>
      <w:r>
        <w:t xml:space="preserve">krijgen </w:t>
      </w:r>
      <w:r w:rsidRPr="00A11012">
        <w:t>aangeboden. Op die manier worden zij versterkt in hun</w:t>
      </w:r>
      <w:r>
        <w:t xml:space="preserve"> (toekomstig)</w:t>
      </w:r>
      <w:r w:rsidRPr="00A11012">
        <w:t xml:space="preserve"> ouderschap en </w:t>
      </w:r>
      <w:r>
        <w:t xml:space="preserve">bij het opvoeden en </w:t>
      </w:r>
      <w:r w:rsidRPr="00A11012">
        <w:t xml:space="preserve">kunnen zij hun kind een </w:t>
      </w:r>
      <w:r>
        <w:t>k</w:t>
      </w:r>
      <w:r w:rsidRPr="00A11012">
        <w:t xml:space="preserve">ansrijke </w:t>
      </w:r>
      <w:r>
        <w:t>s</w:t>
      </w:r>
      <w:r w:rsidRPr="00A11012">
        <w:t>tart bieden.</w:t>
      </w:r>
      <w:r>
        <w:t xml:space="preserve"> Professionals uit het medisch, sociaal en informeel domein maken in lokale en regionale coalities Kansrijke Start goede samenwerkingsafspraken om deze ondersteuning aan (toekomstige) gezinnen te kunnen bieden.</w:t>
      </w:r>
    </w:p>
    <w:p w:rsidR="00197608" w:rsidP="00C25319" w:rsidRDefault="00197608" w14:paraId="1A3994F8" w14:textId="77777777">
      <w:pPr>
        <w:suppressAutoHyphens/>
        <w:spacing w:line="276" w:lineRule="auto"/>
        <w:rPr>
          <w:b/>
          <w:bCs/>
        </w:rPr>
      </w:pPr>
    </w:p>
    <w:p w:rsidRPr="003500EE" w:rsidR="003500EE" w:rsidP="00C25319" w:rsidRDefault="003500EE" w14:paraId="76ACF540" w14:textId="0DFF67B0">
      <w:pPr>
        <w:suppressAutoHyphens/>
        <w:spacing w:line="276" w:lineRule="auto"/>
      </w:pPr>
      <w:r>
        <w:rPr>
          <w:b/>
          <w:bCs/>
        </w:rPr>
        <w:lastRenderedPageBreak/>
        <w:t>De inzet van de afgelopen jaren</w:t>
      </w:r>
    </w:p>
    <w:p w:rsidR="00AB2569" w:rsidP="00C25319" w:rsidRDefault="00AB2569" w14:paraId="6629C104" w14:textId="09D69F84">
      <w:pPr>
        <w:suppressAutoHyphens/>
        <w:spacing w:line="276" w:lineRule="auto"/>
      </w:pPr>
      <w:bookmarkStart w:name="_Hlk205207025" w:id="0"/>
      <w:r>
        <w:t>In</w:t>
      </w:r>
      <w:r w:rsidRPr="004162EC">
        <w:t xml:space="preserve"> de afgelopen </w:t>
      </w:r>
      <w:r>
        <w:t>jaren</w:t>
      </w:r>
      <w:r w:rsidRPr="004162EC">
        <w:t xml:space="preserve"> </w:t>
      </w:r>
      <w:r>
        <w:t xml:space="preserve">is er </w:t>
      </w:r>
      <w:r w:rsidRPr="004162EC">
        <w:t>landelijk,</w:t>
      </w:r>
      <w:r>
        <w:t xml:space="preserve"> </w:t>
      </w:r>
      <w:r w:rsidRPr="004162EC">
        <w:t xml:space="preserve">regionaal </w:t>
      </w:r>
      <w:r>
        <w:t>en</w:t>
      </w:r>
      <w:r w:rsidRPr="004162EC">
        <w:t xml:space="preserve"> lokaal een </w:t>
      </w:r>
      <w:r>
        <w:t xml:space="preserve">grote </w:t>
      </w:r>
      <w:r w:rsidRPr="004162EC">
        <w:t xml:space="preserve">beweging </w:t>
      </w:r>
      <w:r>
        <w:t>in gang gezet voor een</w:t>
      </w:r>
      <w:r w:rsidRPr="004162EC">
        <w:t xml:space="preserve"> kansrijke start</w:t>
      </w:r>
      <w:r>
        <w:t xml:space="preserve"> tijdens de eerste 1000 dagen.</w:t>
      </w:r>
      <w:r w:rsidRPr="004162EC">
        <w:t xml:space="preserve"> </w:t>
      </w:r>
      <w:r>
        <w:t>De</w:t>
      </w:r>
      <w:r w:rsidRPr="00DE56AC">
        <w:t xml:space="preserve"> </w:t>
      </w:r>
      <w:hyperlink w:history="1" r:id="rId9">
        <w:r w:rsidRPr="00DE56AC">
          <w:rPr>
            <w:rStyle w:val="Hyperlink"/>
          </w:rPr>
          <w:t>monitor Kansrijke Start 2024</w:t>
        </w:r>
      </w:hyperlink>
      <w:r>
        <w:rPr>
          <w:rStyle w:val="Voetnootmarkering"/>
        </w:rPr>
        <w:footnoteReference w:id="1"/>
      </w:r>
      <w:r>
        <w:t xml:space="preserve"> van het RIVM laat zien dat</w:t>
      </w:r>
      <w:r w:rsidRPr="004162EC">
        <w:t xml:space="preserve"> 90</w:t>
      </w:r>
      <w:r>
        <w:t>% van de gemeenten werkt</w:t>
      </w:r>
      <w:r w:rsidRPr="004162EC">
        <w:t xml:space="preserve"> met een lokale en/of regionale coalitie</w:t>
      </w:r>
      <w:r>
        <w:t xml:space="preserve"> Kansrijke Start</w:t>
      </w:r>
      <w:r w:rsidRPr="004162EC">
        <w:t xml:space="preserve">. Professionals uit het sociaal </w:t>
      </w:r>
      <w:r>
        <w:t xml:space="preserve">domein (zoals jeugdgezondheidszorg en gemeenten), het </w:t>
      </w:r>
      <w:r w:rsidRPr="004162EC">
        <w:t>medisch domein (zoals geboortezorg</w:t>
      </w:r>
      <w:r>
        <w:t>)</w:t>
      </w:r>
      <w:r w:rsidRPr="004162EC">
        <w:t xml:space="preserve"> </w:t>
      </w:r>
      <w:r>
        <w:t xml:space="preserve">en het informeel domein </w:t>
      </w:r>
      <w:r w:rsidRPr="004162EC">
        <w:t xml:space="preserve">werken steeds beter samen, ook regionaal. Ook bieden </w:t>
      </w:r>
      <w:r>
        <w:t xml:space="preserve">steeds meer </w:t>
      </w:r>
      <w:r w:rsidRPr="004162EC">
        <w:t>gemeenten interventies aan, zoals Nu Niet Zwanger</w:t>
      </w:r>
      <w:r>
        <w:t xml:space="preserve"> (89% van gemeenten)</w:t>
      </w:r>
      <w:r w:rsidRPr="004162EC">
        <w:t xml:space="preserve">. </w:t>
      </w:r>
    </w:p>
    <w:p w:rsidR="003E26B7" w:rsidP="00C25319" w:rsidRDefault="003E26B7" w14:paraId="21065F68" w14:textId="77777777">
      <w:pPr>
        <w:suppressAutoHyphens/>
        <w:spacing w:line="276" w:lineRule="auto"/>
      </w:pPr>
    </w:p>
    <w:bookmarkEnd w:id="0"/>
    <w:p w:rsidR="00DF0690" w:rsidP="00C25319" w:rsidRDefault="00DF0690" w14:paraId="58DE7BE4" w14:textId="61D4B991">
      <w:pPr>
        <w:suppressAutoHyphens/>
        <w:spacing w:line="276" w:lineRule="auto"/>
      </w:pPr>
      <w:r>
        <w:t xml:space="preserve">Om </w:t>
      </w:r>
      <w:r w:rsidR="008A69C7">
        <w:t xml:space="preserve">in beeld te </w:t>
      </w:r>
      <w:r w:rsidR="00A07520">
        <w:t>brengen</w:t>
      </w:r>
      <w:r w:rsidR="008A69C7">
        <w:t xml:space="preserve"> wat </w:t>
      </w:r>
      <w:r>
        <w:t xml:space="preserve">de opbrengsten </w:t>
      </w:r>
      <w:r w:rsidR="008A69C7">
        <w:t xml:space="preserve">zijn </w:t>
      </w:r>
      <w:r>
        <w:t xml:space="preserve">van de afgelopen jaren </w:t>
      </w:r>
      <w:r w:rsidR="008A69C7">
        <w:t xml:space="preserve">en </w:t>
      </w:r>
      <w:r w:rsidRPr="00247E4D" w:rsidR="00B228DE">
        <w:t>in hoeverre de</w:t>
      </w:r>
      <w:r w:rsidR="00A07520">
        <w:t xml:space="preserve"> </w:t>
      </w:r>
      <w:r w:rsidRPr="00247E4D" w:rsidR="00B228DE">
        <w:t>doelen en beoogde impact zijn gerealiseerd</w:t>
      </w:r>
      <w:r w:rsidR="00B228DE">
        <w:t>,</w:t>
      </w:r>
      <w:r>
        <w:t xml:space="preserve"> heeft het ministerie van VWS een </w:t>
      </w:r>
      <w:hyperlink w:history="1" r:id="rId10">
        <w:r w:rsidRPr="00321118">
          <w:rPr>
            <w:rStyle w:val="Hyperlink"/>
          </w:rPr>
          <w:t>kennissynthese</w:t>
        </w:r>
      </w:hyperlink>
      <w:r>
        <w:rPr>
          <w:rStyle w:val="Voetnootmarkering"/>
        </w:rPr>
        <w:footnoteReference w:id="2"/>
      </w:r>
      <w:r>
        <w:t xml:space="preserve"> laten uitvoeren. In de </w:t>
      </w:r>
      <w:hyperlink w:history="1" r:id="rId11">
        <w:r w:rsidRPr="00D5289F">
          <w:rPr>
            <w:rStyle w:val="Hyperlink"/>
          </w:rPr>
          <w:t>verhalenbundel ‘Voor een kansrijke start zorgen we samen’</w:t>
        </w:r>
      </w:hyperlink>
      <w:r>
        <w:rPr>
          <w:rStyle w:val="Voetnootmarkering"/>
        </w:rPr>
        <w:footnoteReference w:id="3"/>
      </w:r>
      <w:r>
        <w:t xml:space="preserve"> </w:t>
      </w:r>
      <w:r w:rsidR="008A69C7">
        <w:t xml:space="preserve">vertellen </w:t>
      </w:r>
      <w:r w:rsidRPr="005E7011">
        <w:t>ouders, professionals en bestuurders</w:t>
      </w:r>
      <w:r w:rsidR="008A69C7">
        <w:t xml:space="preserve"> hoe zij </w:t>
      </w:r>
      <w:r w:rsidR="00321118">
        <w:t xml:space="preserve">vanuit </w:t>
      </w:r>
      <w:r w:rsidR="008A69C7">
        <w:t xml:space="preserve">hun </w:t>
      </w:r>
      <w:r w:rsidR="00321118">
        <w:t xml:space="preserve">eigen rol </w:t>
      </w:r>
      <w:r w:rsidR="008A69C7">
        <w:t xml:space="preserve">bijdragen </w:t>
      </w:r>
      <w:r w:rsidR="00321118">
        <w:t>aan een Kansrijke Start.</w:t>
      </w:r>
      <w:r w:rsidR="00E46B67">
        <w:rPr>
          <w:i/>
          <w:iCs/>
        </w:rPr>
        <w:t xml:space="preserve"> </w:t>
      </w:r>
      <w:r w:rsidR="00AB2569">
        <w:t xml:space="preserve">Deze </w:t>
      </w:r>
      <w:r>
        <w:t xml:space="preserve">verhalen </w:t>
      </w:r>
      <w:r w:rsidR="006F22E0">
        <w:t>laten zien</w:t>
      </w:r>
      <w:r>
        <w:t xml:space="preserve"> dat samenwerking de sleutel is tot een kansrijke start voor ieder kind</w:t>
      </w:r>
      <w:r w:rsidR="00AB2569">
        <w:t>: met ouders, tussen domeinen en gemeenten, regio’s en het Rijk.</w:t>
      </w:r>
      <w:r>
        <w:t xml:space="preserve"> </w:t>
      </w:r>
      <w:r w:rsidR="007136DC">
        <w:t xml:space="preserve">In bijlage </w:t>
      </w:r>
      <w:r w:rsidR="00F12E55">
        <w:t>3</w:t>
      </w:r>
      <w:r w:rsidR="007136DC">
        <w:t xml:space="preserve"> van bijgevoegde</w:t>
      </w:r>
      <w:r w:rsidR="003E26B7">
        <w:t xml:space="preserve"> structurele aanpak</w:t>
      </w:r>
      <w:r w:rsidRPr="003E26B7" w:rsidR="003E26B7">
        <w:t xml:space="preserve"> </w:t>
      </w:r>
      <w:r w:rsidR="007136DC">
        <w:t xml:space="preserve">is </w:t>
      </w:r>
      <w:r w:rsidR="003E26B7">
        <w:t>een</w:t>
      </w:r>
      <w:r w:rsidRPr="003E26B7" w:rsidR="003E26B7">
        <w:t xml:space="preserve"> terugblik op de afgelopen jaren en </w:t>
      </w:r>
      <w:r w:rsidR="008A69C7">
        <w:t xml:space="preserve">een overzicht </w:t>
      </w:r>
      <w:r w:rsidR="00032360">
        <w:t xml:space="preserve">van </w:t>
      </w:r>
      <w:r w:rsidRPr="003E26B7" w:rsidR="003E26B7">
        <w:t>waar we nu staan</w:t>
      </w:r>
      <w:r w:rsidR="007136DC">
        <w:t xml:space="preserve"> opgenomen</w:t>
      </w:r>
      <w:r w:rsidRPr="003E26B7" w:rsidR="003E26B7">
        <w:t xml:space="preserve">. </w:t>
      </w:r>
    </w:p>
    <w:p w:rsidR="00D52303" w:rsidP="00C25319" w:rsidRDefault="00D52303" w14:paraId="6E70D6CF" w14:textId="77777777">
      <w:pPr>
        <w:suppressAutoHyphens/>
        <w:spacing w:line="276" w:lineRule="auto"/>
      </w:pPr>
    </w:p>
    <w:p w:rsidRPr="00DD7F74" w:rsidR="00247A67" w:rsidP="00C25319" w:rsidRDefault="00247A67" w14:paraId="70E23F17" w14:textId="7875C4DA">
      <w:pPr>
        <w:suppressAutoHyphens/>
        <w:spacing w:line="276" w:lineRule="auto"/>
        <w:rPr>
          <w:b/>
          <w:bCs/>
        </w:rPr>
      </w:pPr>
      <w:r>
        <w:rPr>
          <w:b/>
          <w:bCs/>
        </w:rPr>
        <w:t>Structurele</w:t>
      </w:r>
      <w:r w:rsidRPr="00DD7F74">
        <w:rPr>
          <w:b/>
          <w:bCs/>
        </w:rPr>
        <w:t xml:space="preserve"> aanpak Kansrijke Start </w:t>
      </w:r>
      <w:r w:rsidR="0043340D">
        <w:rPr>
          <w:b/>
          <w:bCs/>
        </w:rPr>
        <w:t xml:space="preserve">en actieagenda </w:t>
      </w:r>
      <w:r w:rsidRPr="00DD7F74">
        <w:rPr>
          <w:b/>
          <w:bCs/>
        </w:rPr>
        <w:t>2026</w:t>
      </w:r>
      <w:r w:rsidR="00916B46">
        <w:rPr>
          <w:b/>
          <w:bCs/>
        </w:rPr>
        <w:t xml:space="preserve"> t</w:t>
      </w:r>
      <w:r w:rsidR="00CE5B8D">
        <w:rPr>
          <w:b/>
          <w:bCs/>
        </w:rPr>
        <w:t xml:space="preserve">/m </w:t>
      </w:r>
      <w:r w:rsidRPr="00DD7F74">
        <w:rPr>
          <w:b/>
          <w:bCs/>
        </w:rPr>
        <w:t xml:space="preserve">2030 </w:t>
      </w:r>
    </w:p>
    <w:p w:rsidR="00AB2569" w:rsidP="00C25319" w:rsidRDefault="00AB2569" w14:paraId="48661263" w14:textId="562264BB">
      <w:pPr>
        <w:suppressAutoHyphens/>
        <w:spacing w:line="276" w:lineRule="auto"/>
      </w:pPr>
      <w:r w:rsidRPr="000B7A2C">
        <w:t>Het nut en de noodzaak van de Kansrijke Start</w:t>
      </w:r>
      <w:r>
        <w:t>-</w:t>
      </w:r>
      <w:r w:rsidRPr="000B7A2C">
        <w:t>aanpak wordt duidelijk herkend en onderschreven</w:t>
      </w:r>
      <w:r>
        <w:t xml:space="preserve"> door een groot aantal partijen. Aandacht voor het belang van investeren in de eerste 1000 dagen en wat daarbij nodig is blijft belangrijk. In de volgende fase maken we daarbij concreet wie op onderdelen van de Kansrijke Start-aanpak aan zet is en hoe we dit samen kunnen aanpakken. Een stevige </w:t>
      </w:r>
      <w:r w:rsidR="00DD484B">
        <w:t>samenwerking tussen domeinen en de verbinding met de</w:t>
      </w:r>
      <w:r>
        <w:t xml:space="preserve"> landelijke inzet en de regionale en lokale coalities is daarbij cruciaal. Net als de aandacht voor alle fases in de eerste 1000 dagen: vóór de zwangerschap, tijdens de zwangerschap en na de geboorte. </w:t>
      </w:r>
    </w:p>
    <w:p w:rsidR="00BA5164" w:rsidP="00C25319" w:rsidRDefault="00BA5164" w14:paraId="340132FB" w14:textId="77777777">
      <w:pPr>
        <w:suppressAutoHyphens/>
        <w:spacing w:line="276" w:lineRule="auto"/>
      </w:pPr>
    </w:p>
    <w:p w:rsidR="00BA5164" w:rsidP="00C25319" w:rsidRDefault="00BA5164" w14:paraId="55C12A8D" w14:textId="77777777">
      <w:pPr>
        <w:suppressAutoHyphens/>
        <w:spacing w:line="276" w:lineRule="auto"/>
      </w:pPr>
      <w:r>
        <w:t>De structurele aanpak en de actieagenda 2026 t/m 2030 zijn tot stand gekomen in nauwe samenwerking met partners. Eerder zijn met betrokken partijen tien uitgangspunten geformuleerd voor een succesvolle Kansrijke Start-aanpak. Deze uitgangspunten vormen, samen met de geleerde lessen uit de afgelopen jaren en inzichten uit de monitors, de basis voor de actieagenda Kansrijke Start 2026 t/m 2030.</w:t>
      </w:r>
      <w:r w:rsidRPr="00F441B5">
        <w:t xml:space="preserve"> </w:t>
      </w:r>
      <w:r>
        <w:t xml:space="preserve">We zijn gezamenlijk gekomen tot drie uitgangspunten waar de komende jaren de nadruk op moet liggen voor het verder brengen van de Kansrijke Start-aanpak. Deze drie uitgangspunten zijn: 1) het vergroten van eigenaarschap bij de betrokken partijen; 2) sterke ouders, kansrijke kinderen en 3) versterken van </w:t>
      </w:r>
      <w:proofErr w:type="spellStart"/>
      <w:r>
        <w:t>vroegsignalering</w:t>
      </w:r>
      <w:proofErr w:type="spellEnd"/>
      <w:r>
        <w:t xml:space="preserve">. Per uitgangspunt zijn acties geformuleerd waarvoor partijen elkaar in de samenwerking nodig hebben. De actieagenda is flexibel: acties die zijn afgerond kunnen van de agenda af en acties kunnen worden toegevoegd op basis van nieuwe ontwikkelingen. </w:t>
      </w:r>
    </w:p>
    <w:p w:rsidR="00AB2569" w:rsidP="00C25319" w:rsidRDefault="00AB2569" w14:paraId="2F1E05CF" w14:textId="77777777">
      <w:pPr>
        <w:suppressAutoHyphens/>
        <w:spacing w:after="160" w:line="278" w:lineRule="auto"/>
      </w:pPr>
    </w:p>
    <w:p w:rsidR="007344D8" w:rsidP="00C25319" w:rsidRDefault="00BA5164" w14:paraId="7F1C61CA" w14:textId="55E6C43E">
      <w:pPr>
        <w:suppressAutoHyphens/>
        <w:spacing w:after="160" w:line="278" w:lineRule="auto"/>
      </w:pPr>
      <w:r>
        <w:t>In</w:t>
      </w:r>
      <w:r w:rsidR="007344D8">
        <w:t xml:space="preserve"> opdracht van VWS</w:t>
      </w:r>
      <w:r>
        <w:t xml:space="preserve"> is ook</w:t>
      </w:r>
      <w:r w:rsidR="007344D8">
        <w:t xml:space="preserve"> een Gateway Review uitgevoerd, waarin knelpunten en kansen zijn opgehaald bij </w:t>
      </w:r>
      <w:r w:rsidRPr="004765BE" w:rsidR="007344D8">
        <w:t>zorgprofessionals, beleidsmakers, bestuurders en vertegenwoordigers van verschillende doelgroepen</w:t>
      </w:r>
      <w:r>
        <w:t xml:space="preserve"> (zie bijlage 2)</w:t>
      </w:r>
      <w:r w:rsidR="007344D8">
        <w:t>. De resultaten en feedback die zijn opgehaald vanuit de Gateway Review zijn verwerkt in de structurele aanpak Kansrijke Star</w:t>
      </w:r>
      <w:r w:rsidR="007136DC">
        <w:t>t</w:t>
      </w:r>
      <w:r w:rsidR="007344D8">
        <w:t>.</w:t>
      </w:r>
      <w:r w:rsidR="007136DC">
        <w:t xml:space="preserve"> </w:t>
      </w:r>
    </w:p>
    <w:p w:rsidR="006074F3" w:rsidP="00C25319" w:rsidRDefault="00BA5164" w14:paraId="594C0352" w14:textId="007F3A4C">
      <w:pPr>
        <w:suppressAutoHyphens/>
        <w:spacing w:line="276" w:lineRule="auto"/>
      </w:pPr>
      <w:r>
        <w:rPr>
          <w:b/>
          <w:bCs/>
        </w:rPr>
        <w:t xml:space="preserve">De rol van VWS </w:t>
      </w:r>
      <w:r>
        <w:rPr>
          <w:b/>
          <w:bCs/>
        </w:rPr>
        <w:br/>
      </w:r>
      <w:proofErr w:type="spellStart"/>
      <w:r w:rsidRPr="004B1450">
        <w:t>VWS</w:t>
      </w:r>
      <w:proofErr w:type="spellEnd"/>
      <w:r>
        <w:t xml:space="preserve"> gaat de aanpak rondom</w:t>
      </w:r>
      <w:r w:rsidRPr="004B1450">
        <w:t xml:space="preserve"> Kansrijke Start</w:t>
      </w:r>
      <w:r>
        <w:t xml:space="preserve"> verder</w:t>
      </w:r>
      <w:r w:rsidRPr="004B1450">
        <w:t xml:space="preserve"> </w:t>
      </w:r>
      <w:r>
        <w:t>versterken</w:t>
      </w:r>
      <w:r w:rsidRPr="004B1450">
        <w:t xml:space="preserve"> door vanuit het stelsel te zorgen voor </w:t>
      </w:r>
      <w:r>
        <w:t xml:space="preserve">het op orde brengen en houden van </w:t>
      </w:r>
      <w:r w:rsidRPr="004B1450">
        <w:t>de juiste randvoorwaarden</w:t>
      </w:r>
      <w:r>
        <w:t xml:space="preserve">. </w:t>
      </w:r>
      <w:r w:rsidR="004C140E">
        <w:t>Dat betekent</w:t>
      </w:r>
      <w:r w:rsidRPr="004C140E" w:rsidR="004C140E">
        <w:t xml:space="preserve"> een heldere ketenaanpak waarin de bestuurlijke afspraken vanuit het GALA, IZA en AZWA verder </w:t>
      </w:r>
      <w:r w:rsidR="00E20723">
        <w:t xml:space="preserve">worden </w:t>
      </w:r>
      <w:r w:rsidRPr="004C140E" w:rsidR="004C140E">
        <w:t>uitgewerkt</w:t>
      </w:r>
      <w:r w:rsidR="00197608">
        <w:t xml:space="preserve"> en waarin de </w:t>
      </w:r>
      <w:r w:rsidRPr="00CD4113" w:rsidR="00197608">
        <w:t>taken en verantwoordelijkheden van iedereen die een rol speelt in de eerste 1000 dagen van een kind helder zijn</w:t>
      </w:r>
      <w:r w:rsidR="00197608">
        <w:t xml:space="preserve"> beschreven</w:t>
      </w:r>
      <w:r w:rsidRPr="00CD4113" w:rsidR="00197608">
        <w:t>.</w:t>
      </w:r>
      <w:r w:rsidR="00197608">
        <w:t xml:space="preserve"> </w:t>
      </w:r>
      <w:r w:rsidR="00761978">
        <w:t xml:space="preserve">Daaraan gekoppeld zijn er </w:t>
      </w:r>
      <w:r w:rsidRPr="004C140E" w:rsidR="004C140E">
        <w:t xml:space="preserve">structurele financiële middelen voor gemeenten </w:t>
      </w:r>
      <w:r w:rsidR="00491558">
        <w:t xml:space="preserve">om </w:t>
      </w:r>
      <w:r w:rsidRPr="004C140E" w:rsidR="004C140E">
        <w:t>lokale en regionale samenwerking en interventies</w:t>
      </w:r>
      <w:r w:rsidR="00491558">
        <w:t xml:space="preserve"> te bekostigen</w:t>
      </w:r>
      <w:r w:rsidR="0062400E">
        <w:t xml:space="preserve">. Daarnaast </w:t>
      </w:r>
      <w:r w:rsidRPr="004C140E" w:rsidR="004C140E">
        <w:t xml:space="preserve">verkennen </w:t>
      </w:r>
      <w:r w:rsidR="0062400E">
        <w:t>we</w:t>
      </w:r>
      <w:r w:rsidRPr="004C140E" w:rsidR="004C140E">
        <w:t xml:space="preserve"> </w:t>
      </w:r>
      <w:r w:rsidR="00E20723">
        <w:t xml:space="preserve">de mogelijkheid om onderdelen van Kansrijke Start </w:t>
      </w:r>
      <w:r w:rsidRPr="004C140E" w:rsidR="004C140E">
        <w:t xml:space="preserve">wettelijk </w:t>
      </w:r>
      <w:r w:rsidR="00E20723">
        <w:t xml:space="preserve">te </w:t>
      </w:r>
      <w:r w:rsidRPr="004C140E" w:rsidR="004C140E">
        <w:t>verankeren</w:t>
      </w:r>
      <w:r w:rsidR="00CE5B8D">
        <w:t>.</w:t>
      </w:r>
      <w:r w:rsidR="00491558">
        <w:t xml:space="preserve"> Ook</w:t>
      </w:r>
      <w:r w:rsidR="0062400E">
        <w:t xml:space="preserve"> blijven we</w:t>
      </w:r>
      <w:r w:rsidRPr="004C140E" w:rsidR="004C140E">
        <w:t xml:space="preserve"> monitoren en evalueren wat werkt</w:t>
      </w:r>
      <w:r w:rsidR="00491558">
        <w:t>,</w:t>
      </w:r>
      <w:r w:rsidRPr="004C140E" w:rsidR="004C140E">
        <w:t xml:space="preserve"> en </w:t>
      </w:r>
      <w:r w:rsidR="0062400E">
        <w:t xml:space="preserve">investeren we in </w:t>
      </w:r>
      <w:r w:rsidRPr="004C140E" w:rsidR="004C140E">
        <w:t>een communicatiestrategie die</w:t>
      </w:r>
      <w:r w:rsidR="00A05D95">
        <w:t xml:space="preserve"> onder de aandacht blijft brengen</w:t>
      </w:r>
      <w:r w:rsidRPr="004C140E" w:rsidR="004C140E">
        <w:t xml:space="preserve"> </w:t>
      </w:r>
      <w:r w:rsidR="00A05D95">
        <w:t xml:space="preserve">wat </w:t>
      </w:r>
      <w:r w:rsidRPr="004C140E" w:rsidR="004C140E">
        <w:t xml:space="preserve">het belang </w:t>
      </w:r>
      <w:r w:rsidR="00A05D95">
        <w:t xml:space="preserve">is </w:t>
      </w:r>
      <w:r w:rsidRPr="004C140E" w:rsidR="004C140E">
        <w:t xml:space="preserve">van de </w:t>
      </w:r>
      <w:r w:rsidR="0062400E">
        <w:t>eerste</w:t>
      </w:r>
      <w:r w:rsidRPr="004C140E" w:rsidR="004C140E">
        <w:t xml:space="preserve"> 1000 dagen en de rol die verschillende beroepsgroepen daarbij kunnen spelen.</w:t>
      </w:r>
      <w:r w:rsidR="00CD7F13">
        <w:t xml:space="preserve"> </w:t>
      </w:r>
      <w:r w:rsidR="00CE5B8D">
        <w:t>Tot slot</w:t>
      </w:r>
      <w:r w:rsidR="00491558">
        <w:t xml:space="preserve"> </w:t>
      </w:r>
      <w:r w:rsidR="00A05D95">
        <w:t xml:space="preserve">zetten we in </w:t>
      </w:r>
      <w:r w:rsidR="00057B13">
        <w:t xml:space="preserve">op </w:t>
      </w:r>
      <w:r w:rsidRPr="00960FD1" w:rsidR="00960FD1">
        <w:t>een integrale aanpak waarbij gezondheid, sociale ondersteuning, opvoeding en armoedebestrijding samenkomen.</w:t>
      </w:r>
      <w:r w:rsidR="00933C1F">
        <w:t xml:space="preserve"> We verbinden Kansrijke Start met lopende trajecten </w:t>
      </w:r>
      <w:r w:rsidR="00CD7F13">
        <w:t>zoals de Hervormingsagenda Jeugd en andere (</w:t>
      </w:r>
      <w:proofErr w:type="spellStart"/>
      <w:r w:rsidR="00CD7F13">
        <w:t>beleids</w:t>
      </w:r>
      <w:proofErr w:type="spellEnd"/>
      <w:r w:rsidR="00CD7F13">
        <w:t xml:space="preserve">)domeinen zoals armoede </w:t>
      </w:r>
      <w:r w:rsidR="008959E5">
        <w:t>en</w:t>
      </w:r>
      <w:r w:rsidR="00CD7F13">
        <w:t xml:space="preserve"> geldzorgen, taalverwerving en -ontwikkeling en een gezonde leefomgeving. </w:t>
      </w:r>
    </w:p>
    <w:p w:rsidR="00933C1F" w:rsidP="00C25319" w:rsidRDefault="00933C1F" w14:paraId="0B1CD76A" w14:textId="77777777">
      <w:pPr>
        <w:suppressAutoHyphens/>
        <w:autoSpaceDN/>
        <w:spacing w:line="276" w:lineRule="auto"/>
        <w:contextualSpacing/>
        <w:textAlignment w:val="auto"/>
      </w:pPr>
    </w:p>
    <w:p w:rsidR="00933C1F" w:rsidP="00C25319" w:rsidRDefault="00933C1F" w14:paraId="44366D57" w14:textId="6E7FE18D">
      <w:pPr>
        <w:suppressAutoHyphens/>
        <w:spacing w:line="276" w:lineRule="auto"/>
        <w:rPr>
          <w:b/>
          <w:bCs/>
        </w:rPr>
      </w:pPr>
      <w:bookmarkStart w:name="_Hlk214031934" w:id="1"/>
      <w:r>
        <w:rPr>
          <w:b/>
          <w:bCs/>
        </w:rPr>
        <w:t>Waar willen we eind 2030 staan</w:t>
      </w:r>
    </w:p>
    <w:p w:rsidRPr="00CD4113" w:rsidR="00DD484B" w:rsidP="00C25319" w:rsidRDefault="00DD484B" w14:paraId="776AD853" w14:textId="012C9516">
      <w:pPr>
        <w:suppressAutoHyphens/>
        <w:spacing w:line="276" w:lineRule="auto"/>
      </w:pPr>
      <w:r>
        <w:t>Met de structurele aanpak en de actieagenda streven we ernaar dat eind 2030:</w:t>
      </w:r>
    </w:p>
    <w:p w:rsidRPr="00CD4113" w:rsidR="00933C1F" w:rsidP="00C25319" w:rsidRDefault="00933C1F" w14:paraId="2D158772" w14:textId="77777777">
      <w:pPr>
        <w:numPr>
          <w:ilvl w:val="0"/>
          <w:numId w:val="21"/>
        </w:numPr>
        <w:suppressAutoHyphens/>
        <w:spacing w:line="276" w:lineRule="auto"/>
      </w:pPr>
      <w:r w:rsidRPr="00CD4113">
        <w:t>meer kinderen gezond worden geboren;</w:t>
      </w:r>
    </w:p>
    <w:p w:rsidRPr="00CD4113" w:rsidR="00933C1F" w:rsidP="00C25319" w:rsidRDefault="00933C1F" w14:paraId="2DF9E1D4" w14:textId="77777777">
      <w:pPr>
        <w:numPr>
          <w:ilvl w:val="0"/>
          <w:numId w:val="21"/>
        </w:numPr>
        <w:suppressAutoHyphens/>
        <w:spacing w:line="276" w:lineRule="auto"/>
      </w:pPr>
      <w:r w:rsidRPr="00CD4113">
        <w:t>minder kinderen te maken hebben met een ongunstige start (zoals vroeggeboorte, laag geboortegewicht of stressvolle omstandigheden);</w:t>
      </w:r>
    </w:p>
    <w:p w:rsidRPr="00CD4113" w:rsidR="00933C1F" w:rsidP="00C25319" w:rsidRDefault="00933C1F" w14:paraId="66594B71" w14:textId="77777777">
      <w:pPr>
        <w:numPr>
          <w:ilvl w:val="0"/>
          <w:numId w:val="21"/>
        </w:numPr>
        <w:suppressAutoHyphens/>
        <w:spacing w:line="276" w:lineRule="auto"/>
      </w:pPr>
      <w:r w:rsidRPr="00CD4113">
        <w:t>lokale en regionale coalities Kansrijke Start in alle gemeenten structureel zijn ingebed;</w:t>
      </w:r>
    </w:p>
    <w:p w:rsidR="00933C1F" w:rsidP="00C25319" w:rsidRDefault="00933C1F" w14:paraId="0AB02E8E" w14:textId="77777777">
      <w:pPr>
        <w:numPr>
          <w:ilvl w:val="0"/>
          <w:numId w:val="21"/>
        </w:numPr>
        <w:suppressAutoHyphens/>
        <w:spacing w:line="276" w:lineRule="auto"/>
      </w:pPr>
      <w:r w:rsidRPr="00CD4113">
        <w:t>en (toekomstige) gezinnen zich gesteund weten bij het bieden van een liefdevolle, veilige en gezonde basis voor hun kind.</w:t>
      </w:r>
    </w:p>
    <w:bookmarkEnd w:id="1"/>
    <w:p w:rsidR="00197608" w:rsidP="00C25319" w:rsidRDefault="00197608" w14:paraId="236BB943" w14:textId="77777777">
      <w:pPr>
        <w:suppressAutoHyphens/>
        <w:spacing w:line="276" w:lineRule="auto"/>
      </w:pPr>
    </w:p>
    <w:p w:rsidRPr="007F1432" w:rsidR="007F1432" w:rsidP="00C25319" w:rsidRDefault="007F1432" w14:paraId="0DDE6E4C" w14:textId="3867F108">
      <w:pPr>
        <w:suppressAutoHyphens/>
        <w:spacing w:line="276" w:lineRule="auto"/>
        <w:rPr>
          <w:b/>
          <w:bCs/>
        </w:rPr>
      </w:pPr>
      <w:r>
        <w:rPr>
          <w:b/>
          <w:bCs/>
        </w:rPr>
        <w:t>Financiering</w:t>
      </w:r>
    </w:p>
    <w:p w:rsidR="007A0926" w:rsidP="00C25319" w:rsidRDefault="00E20723" w14:paraId="0CAB90D1" w14:textId="2B87016C">
      <w:pPr>
        <w:suppressAutoHyphens/>
      </w:pPr>
      <w:r>
        <w:rPr>
          <w:rFonts w:eastAsiaTheme="minorHAnsi" w:cstheme="minorBidi"/>
          <w:kern w:val="2"/>
          <w:lang w:eastAsia="en-US"/>
          <w14:ligatures w14:val="standardContextual"/>
        </w:rPr>
        <w:t>S</w:t>
      </w:r>
      <w:r w:rsidRPr="0043340D" w:rsidR="007A0926">
        <w:rPr>
          <w:rFonts w:eastAsiaTheme="minorHAnsi" w:cstheme="minorBidi"/>
          <w:kern w:val="2"/>
          <w:lang w:eastAsia="en-US"/>
          <w14:ligatures w14:val="standardContextual"/>
        </w:rPr>
        <w:t xml:space="preserve">inds 2022 </w:t>
      </w:r>
      <w:r>
        <w:rPr>
          <w:rFonts w:eastAsiaTheme="minorHAnsi" w:cstheme="minorBidi"/>
          <w:kern w:val="2"/>
          <w:lang w:eastAsia="en-US"/>
          <w14:ligatures w14:val="standardContextual"/>
        </w:rPr>
        <w:t xml:space="preserve">ontvangen gemeenten van het Rijk </w:t>
      </w:r>
      <w:r w:rsidRPr="0043340D" w:rsidR="007A0926">
        <w:rPr>
          <w:rFonts w:eastAsiaTheme="minorHAnsi" w:cstheme="minorBidi"/>
          <w:kern w:val="2"/>
          <w:lang w:eastAsia="en-US"/>
          <w14:ligatures w14:val="standardContextual"/>
        </w:rPr>
        <w:t xml:space="preserve">structureel financiële middelen voor </w:t>
      </w:r>
      <w:r>
        <w:rPr>
          <w:rFonts w:eastAsiaTheme="minorHAnsi" w:cstheme="minorBidi"/>
          <w:kern w:val="2"/>
          <w:lang w:eastAsia="en-US"/>
          <w14:ligatures w14:val="standardContextual"/>
        </w:rPr>
        <w:t xml:space="preserve">Kansrijke Start. </w:t>
      </w:r>
      <w:r w:rsidR="00805BF6">
        <w:rPr>
          <w:rFonts w:eastAsiaTheme="minorHAnsi" w:cstheme="minorBidi"/>
          <w:kern w:val="2"/>
          <w:lang w:eastAsia="en-US"/>
          <w14:ligatures w14:val="standardContextual"/>
        </w:rPr>
        <w:t xml:space="preserve">Deze zijn bestemd voor </w:t>
      </w:r>
      <w:r w:rsidRPr="0043340D" w:rsidR="00805BF6">
        <w:rPr>
          <w:rFonts w:eastAsiaTheme="minorHAnsi" w:cstheme="minorBidi"/>
          <w:kern w:val="2"/>
          <w:lang w:eastAsia="en-US"/>
          <w14:ligatures w14:val="standardContextual"/>
        </w:rPr>
        <w:t>het vormen, versterken en behouden van lokale coalities</w:t>
      </w:r>
      <w:r w:rsidR="00805BF6">
        <w:rPr>
          <w:rFonts w:eastAsiaTheme="minorHAnsi" w:cstheme="minorBidi"/>
          <w:kern w:val="2"/>
          <w:lang w:eastAsia="en-US"/>
          <w14:ligatures w14:val="standardContextual"/>
        </w:rPr>
        <w:t xml:space="preserve">, </w:t>
      </w:r>
      <w:r w:rsidRPr="0043340D" w:rsidR="00805BF6">
        <w:rPr>
          <w:rFonts w:eastAsiaTheme="minorHAnsi" w:cstheme="minorBidi"/>
          <w:kern w:val="2"/>
          <w:lang w:eastAsia="en-US"/>
          <w14:ligatures w14:val="standardContextual"/>
        </w:rPr>
        <w:t>het inzetten van effectieve interventies en het maken van regionale samenwerkingsafspraken over Kansrijke Start</w:t>
      </w:r>
      <w:r w:rsidR="00805BF6">
        <w:rPr>
          <w:rFonts w:eastAsiaTheme="minorHAnsi" w:cstheme="minorBidi"/>
          <w:kern w:val="2"/>
          <w:lang w:eastAsia="en-US"/>
          <w14:ligatures w14:val="standardContextual"/>
        </w:rPr>
        <w:t>.</w:t>
      </w:r>
      <w:r w:rsidRPr="0043340D" w:rsidR="00805BF6">
        <w:rPr>
          <w:rFonts w:eastAsiaTheme="minorHAnsi" w:cstheme="minorBidi"/>
          <w:kern w:val="2"/>
          <w:lang w:eastAsia="en-US"/>
          <w14:ligatures w14:val="standardContextual"/>
        </w:rPr>
        <w:t xml:space="preserve"> </w:t>
      </w:r>
      <w:r w:rsidRPr="0043340D" w:rsidR="007A0926">
        <w:rPr>
          <w:rFonts w:eastAsiaTheme="minorHAnsi" w:cstheme="minorBidi"/>
          <w:kern w:val="2"/>
          <w:lang w:eastAsia="en-US"/>
          <w14:ligatures w14:val="standardContextual"/>
        </w:rPr>
        <w:t>Deze financiële middelen blijven beschikbaar voor gemeenten.</w:t>
      </w:r>
      <w:r w:rsidRPr="0043340D">
        <w:rPr>
          <w:rFonts w:eastAsiaTheme="minorHAnsi" w:cstheme="minorBidi"/>
          <w:kern w:val="2"/>
          <w:lang w:eastAsia="en-US"/>
          <w14:ligatures w14:val="standardContextual"/>
        </w:rPr>
        <w:t xml:space="preserve"> </w:t>
      </w:r>
      <w:r w:rsidRPr="0043340D" w:rsidR="007A0926">
        <w:rPr>
          <w:rFonts w:eastAsiaTheme="minorHAnsi" w:cstheme="minorBidi"/>
          <w:kern w:val="2"/>
          <w:lang w:eastAsia="en-US"/>
          <w14:ligatures w14:val="standardContextual"/>
        </w:rPr>
        <w:t>Daarnaast komen middelen beschikbaar vanuit het Aanvullend Zorg- en Welzijnsakkoord voor het verder implementeren van de ketenaanpak Kansrijke Start</w:t>
      </w:r>
      <w:r w:rsidR="0017323B">
        <w:rPr>
          <w:rFonts w:eastAsiaTheme="minorHAnsi" w:cstheme="minorBidi"/>
          <w:kern w:val="2"/>
          <w:lang w:eastAsia="en-US"/>
          <w14:ligatures w14:val="standardContextual"/>
        </w:rPr>
        <w:t>, met specifiek extra middelen voor Nu Niet Zwanger</w:t>
      </w:r>
      <w:r w:rsidR="007344D8">
        <w:rPr>
          <w:rFonts w:eastAsiaTheme="minorHAnsi" w:cstheme="minorBidi"/>
          <w:kern w:val="2"/>
          <w:lang w:eastAsia="en-US"/>
          <w14:ligatures w14:val="standardContextual"/>
        </w:rPr>
        <w:t xml:space="preserve"> (middelen beschikbaar vanaf 2026)</w:t>
      </w:r>
      <w:r w:rsidR="0017323B">
        <w:rPr>
          <w:rFonts w:eastAsiaTheme="minorHAnsi" w:cstheme="minorBidi"/>
          <w:kern w:val="2"/>
          <w:lang w:eastAsia="en-US"/>
          <w14:ligatures w14:val="standardContextual"/>
        </w:rPr>
        <w:t xml:space="preserve"> en </w:t>
      </w:r>
      <w:r w:rsidR="007344D8">
        <w:rPr>
          <w:rFonts w:eastAsiaTheme="minorHAnsi" w:cstheme="minorBidi"/>
          <w:kern w:val="2"/>
          <w:lang w:eastAsia="en-US"/>
          <w14:ligatures w14:val="standardContextual"/>
        </w:rPr>
        <w:t>de landelijke uitrol</w:t>
      </w:r>
      <w:r w:rsidR="0017323B">
        <w:rPr>
          <w:rFonts w:eastAsiaTheme="minorHAnsi" w:cstheme="minorBidi"/>
          <w:kern w:val="2"/>
          <w:lang w:eastAsia="en-US"/>
          <w14:ligatures w14:val="standardContextual"/>
        </w:rPr>
        <w:t xml:space="preserve"> van </w:t>
      </w:r>
      <w:r w:rsidR="007344D8">
        <w:rPr>
          <w:rFonts w:eastAsiaTheme="minorHAnsi" w:cstheme="minorBidi"/>
          <w:kern w:val="2"/>
          <w:lang w:eastAsia="en-US"/>
          <w14:ligatures w14:val="standardContextual"/>
        </w:rPr>
        <w:t xml:space="preserve">de </w:t>
      </w:r>
      <w:r w:rsidR="0017323B">
        <w:rPr>
          <w:rFonts w:eastAsiaTheme="minorHAnsi" w:cstheme="minorBidi"/>
          <w:kern w:val="2"/>
          <w:lang w:eastAsia="en-US"/>
          <w14:ligatures w14:val="standardContextual"/>
        </w:rPr>
        <w:t>Integrale Gezinspoli</w:t>
      </w:r>
      <w:r w:rsidR="007344D8">
        <w:rPr>
          <w:rFonts w:eastAsiaTheme="minorHAnsi" w:cstheme="minorBidi"/>
          <w:kern w:val="2"/>
          <w:lang w:eastAsia="en-US"/>
          <w14:ligatures w14:val="standardContextual"/>
        </w:rPr>
        <w:t xml:space="preserve"> (middelen beschikbaar vanaf 2027)</w:t>
      </w:r>
      <w:r w:rsidRPr="0043340D" w:rsidR="007A0926">
        <w:rPr>
          <w:rFonts w:eastAsiaTheme="minorHAnsi" w:cstheme="minorBidi"/>
          <w:kern w:val="2"/>
          <w:lang w:eastAsia="en-US"/>
          <w14:ligatures w14:val="standardContextual"/>
        </w:rPr>
        <w:t>.</w:t>
      </w:r>
      <w:r w:rsidR="007A0926">
        <w:rPr>
          <w:rFonts w:eastAsiaTheme="minorHAnsi" w:cstheme="minorBidi"/>
          <w:kern w:val="2"/>
          <w:lang w:eastAsia="en-US"/>
          <w14:ligatures w14:val="standardContextual"/>
        </w:rPr>
        <w:t xml:space="preserve"> </w:t>
      </w:r>
      <w:r w:rsidR="007A0926">
        <w:t>Tot slot heeft VWS</w:t>
      </w:r>
      <w:r w:rsidR="00CA6960">
        <w:t xml:space="preserve"> </w:t>
      </w:r>
      <w:r w:rsidR="007A0926">
        <w:t>middelen beschikbaar voor de coördinatie en uitvoering van de landelijke activiteiten uit de actieagenda, zoals monitoring en doorontwikkeling van de leerinfrastructuur Kansrijke Start.</w:t>
      </w:r>
      <w:r w:rsidRPr="0043340D" w:rsidR="007A0926">
        <w:rPr>
          <w:rFonts w:eastAsiaTheme="minorHAnsi" w:cstheme="minorBidi"/>
          <w:kern w:val="2"/>
          <w:lang w:eastAsia="en-US"/>
          <w14:ligatures w14:val="standardContextual"/>
        </w:rPr>
        <w:t xml:space="preserve"> In de structurele aanpak </w:t>
      </w:r>
      <w:r w:rsidR="005A2E40">
        <w:rPr>
          <w:rFonts w:eastAsiaTheme="minorHAnsi" w:cstheme="minorBidi"/>
          <w:kern w:val="2"/>
          <w:lang w:eastAsia="en-US"/>
          <w14:ligatures w14:val="standardContextual"/>
        </w:rPr>
        <w:t xml:space="preserve">staat een overzicht </w:t>
      </w:r>
      <w:r w:rsidR="00805BF6">
        <w:rPr>
          <w:rFonts w:eastAsiaTheme="minorHAnsi" w:cstheme="minorBidi"/>
          <w:kern w:val="2"/>
          <w:lang w:eastAsia="en-US"/>
          <w14:ligatures w14:val="standardContextual"/>
        </w:rPr>
        <w:t xml:space="preserve">van </w:t>
      </w:r>
      <w:r w:rsidRPr="0043340D" w:rsidR="007A0926">
        <w:rPr>
          <w:rFonts w:eastAsiaTheme="minorHAnsi" w:cstheme="minorBidi"/>
          <w:kern w:val="2"/>
          <w:lang w:eastAsia="en-US"/>
          <w14:ligatures w14:val="standardContextual"/>
        </w:rPr>
        <w:t xml:space="preserve">welke financiële middelen de komende jaren beschikbaar zijn voor </w:t>
      </w:r>
      <w:r w:rsidRPr="007A0926" w:rsidR="007A0926">
        <w:t>Kansrijke Start</w:t>
      </w:r>
      <w:r w:rsidR="007A0926">
        <w:t xml:space="preserve">. </w:t>
      </w:r>
    </w:p>
    <w:p w:rsidR="00132E3A" w:rsidP="00C25319" w:rsidRDefault="00132E3A" w14:paraId="076D4A7A" w14:textId="77777777">
      <w:pPr>
        <w:suppressAutoHyphens/>
      </w:pPr>
    </w:p>
    <w:p w:rsidR="00DD484B" w:rsidP="00C25319" w:rsidRDefault="00DD484B" w14:paraId="52E6D4F4" w14:textId="77777777">
      <w:pPr>
        <w:suppressAutoHyphens/>
        <w:rPr>
          <w:b/>
          <w:bCs/>
        </w:rPr>
      </w:pPr>
    </w:p>
    <w:p w:rsidRPr="00165BD2" w:rsidR="00132E3A" w:rsidP="00C25319" w:rsidRDefault="004A1EE7" w14:paraId="2351398E" w14:textId="26602E8E">
      <w:pPr>
        <w:suppressAutoHyphens/>
        <w:rPr>
          <w:b/>
          <w:bCs/>
        </w:rPr>
      </w:pPr>
      <w:r>
        <w:rPr>
          <w:b/>
          <w:bCs/>
        </w:rPr>
        <w:t>Tot s</w:t>
      </w:r>
      <w:r w:rsidR="00165BD2">
        <w:rPr>
          <w:b/>
          <w:bCs/>
        </w:rPr>
        <w:t>lot</w:t>
      </w:r>
    </w:p>
    <w:p w:rsidR="00197608" w:rsidP="00C25319" w:rsidRDefault="00065AA7" w14:paraId="142CF9A0" w14:textId="3F2EB2BE">
      <w:pPr>
        <w:suppressAutoHyphens/>
        <w:spacing w:line="276" w:lineRule="auto"/>
      </w:pPr>
      <w:r>
        <w:t xml:space="preserve">Uw </w:t>
      </w:r>
      <w:r w:rsidRPr="00AF1B16">
        <w:t xml:space="preserve">Kamer wordt </w:t>
      </w:r>
      <w:r>
        <w:t>tijdens</w:t>
      </w:r>
      <w:r w:rsidRPr="00AF1B16">
        <w:t xml:space="preserve"> de looptijd van de actieagenda Kansrijke Start 2026</w:t>
      </w:r>
      <w:r>
        <w:t xml:space="preserve"> t/m </w:t>
      </w:r>
      <w:r w:rsidRPr="00AF1B16">
        <w:t xml:space="preserve">2030 </w:t>
      </w:r>
      <w:r>
        <w:t xml:space="preserve">elke </w:t>
      </w:r>
      <w:r w:rsidRPr="00AF1B16">
        <w:t xml:space="preserve">twee jaar geïnformeerd over </w:t>
      </w:r>
      <w:r>
        <w:t>de voortgang van</w:t>
      </w:r>
      <w:r w:rsidRPr="00AF1B16">
        <w:t xml:space="preserve"> de</w:t>
      </w:r>
      <w:r>
        <w:t xml:space="preserve"> aanpak en de uitvoering van de actieagenda. </w:t>
      </w:r>
      <w:r w:rsidR="00AE7178">
        <w:t xml:space="preserve">Ik </w:t>
      </w:r>
      <w:r w:rsidR="003E1F74">
        <w:t xml:space="preserve">ben ervan overtuigd dat we met deze aanpak en de energie bij alle betrokken partijen, met elkaar stappen blijven zetten </w:t>
      </w:r>
      <w:r w:rsidR="0079798B">
        <w:t>voor</w:t>
      </w:r>
      <w:r w:rsidR="005D5E33">
        <w:t xml:space="preserve"> een kansrijke start voor ieder kind.</w:t>
      </w:r>
      <w:r w:rsidR="00197608">
        <w:t xml:space="preserve"> </w:t>
      </w:r>
    </w:p>
    <w:p w:rsidRPr="00132E3A" w:rsidR="00CA6960" w:rsidP="00C25319" w:rsidRDefault="00CA6960" w14:paraId="0961094B" w14:textId="77777777">
      <w:pPr>
        <w:suppressAutoHyphens/>
        <w:spacing w:line="276" w:lineRule="auto"/>
      </w:pPr>
    </w:p>
    <w:p w:rsidR="00EB1722" w:rsidP="00C25319" w:rsidRDefault="00C661DE" w14:paraId="7DCD062B" w14:textId="77777777">
      <w:pPr>
        <w:suppressAutoHyphens/>
      </w:pPr>
      <w:r>
        <w:t>Hoogachtend,</w:t>
      </w:r>
    </w:p>
    <w:p w:rsidR="00EB1722" w:rsidP="00C25319" w:rsidRDefault="00EB1722" w14:paraId="3D72A9A4" w14:textId="77777777">
      <w:pPr>
        <w:suppressAutoHyphens/>
      </w:pPr>
    </w:p>
    <w:p w:rsidRPr="00890958" w:rsidR="00890958" w:rsidP="00C25319" w:rsidRDefault="00890958" w14:paraId="1A6FE57B" w14:textId="77777777">
      <w:pPr>
        <w:suppressAutoHyphens/>
      </w:pPr>
      <w:r w:rsidRPr="00890958">
        <w:t>de staatssecretaris Jeugd,</w:t>
      </w:r>
    </w:p>
    <w:p w:rsidRPr="00890958" w:rsidR="00890958" w:rsidP="00C25319" w:rsidRDefault="00890958" w14:paraId="51C361B2" w14:textId="77777777">
      <w:pPr>
        <w:suppressAutoHyphens/>
      </w:pPr>
      <w:r w:rsidRPr="00890958">
        <w:t>Preventie en Sport,</w:t>
      </w:r>
    </w:p>
    <w:p w:rsidRPr="00890958" w:rsidR="00890958" w:rsidP="00C25319" w:rsidRDefault="00890958" w14:paraId="4F87C47A" w14:textId="77777777">
      <w:pPr>
        <w:suppressAutoHyphens/>
      </w:pPr>
    </w:p>
    <w:p w:rsidRPr="00890958" w:rsidR="00890958" w:rsidP="00C25319" w:rsidRDefault="00890958" w14:paraId="26895BDB" w14:textId="77777777">
      <w:pPr>
        <w:suppressAutoHyphens/>
      </w:pPr>
    </w:p>
    <w:p w:rsidRPr="00890958" w:rsidR="00890958" w:rsidP="00C25319" w:rsidRDefault="00890958" w14:paraId="7E95AABC" w14:textId="77777777">
      <w:pPr>
        <w:suppressAutoHyphens/>
      </w:pPr>
    </w:p>
    <w:p w:rsidRPr="00890958" w:rsidR="00890958" w:rsidP="00C25319" w:rsidRDefault="00890958" w14:paraId="4EC3E7C1" w14:textId="77777777">
      <w:pPr>
        <w:suppressAutoHyphens/>
      </w:pPr>
    </w:p>
    <w:p w:rsidRPr="00890958" w:rsidR="00890958" w:rsidP="00C25319" w:rsidRDefault="00890958" w14:paraId="4C9EC1E3" w14:textId="77777777">
      <w:pPr>
        <w:suppressAutoHyphens/>
      </w:pPr>
    </w:p>
    <w:p w:rsidRPr="00890958" w:rsidR="00890958" w:rsidP="00C25319" w:rsidRDefault="00890958" w14:paraId="0180F517" w14:textId="77777777">
      <w:pPr>
        <w:suppressAutoHyphens/>
      </w:pPr>
    </w:p>
    <w:p w:rsidRPr="00890958" w:rsidR="00890958" w:rsidP="00C25319" w:rsidRDefault="00890958" w14:paraId="4B471BBE" w14:textId="77777777">
      <w:pPr>
        <w:suppressAutoHyphens/>
      </w:pPr>
      <w:r w:rsidRPr="00890958">
        <w:t xml:space="preserve">Judith </w:t>
      </w:r>
      <w:proofErr w:type="spellStart"/>
      <w:r w:rsidRPr="00890958">
        <w:t>Zs.C.M</w:t>
      </w:r>
      <w:proofErr w:type="spellEnd"/>
      <w:r w:rsidRPr="00890958">
        <w:t>. Tielen</w:t>
      </w:r>
    </w:p>
    <w:p w:rsidR="00EB1722" w:rsidP="00C25319" w:rsidRDefault="00EB1722" w14:paraId="1865ACFF" w14:textId="1CBD04DA">
      <w:pPr>
        <w:suppressAutoHyphens/>
      </w:pPr>
    </w:p>
    <w:sectPr w:rsidR="00EB1722">
      <w:headerReference w:type="default" r:id="rId12"/>
      <w:footerReference w:type="default" r:id="rId13"/>
      <w:head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CE36" w14:textId="77777777" w:rsidR="000D2BEA" w:rsidRDefault="000D2BEA">
      <w:pPr>
        <w:spacing w:line="240" w:lineRule="auto"/>
      </w:pPr>
      <w:r>
        <w:separator/>
      </w:r>
    </w:p>
  </w:endnote>
  <w:endnote w:type="continuationSeparator" w:id="0">
    <w:p w14:paraId="0B6AAF95" w14:textId="77777777" w:rsidR="000D2BEA" w:rsidRDefault="000D2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6AD6" w14:textId="77777777" w:rsidR="00EB1722" w:rsidRDefault="00EB17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0202" w14:textId="77777777" w:rsidR="000D2BEA" w:rsidRDefault="000D2BEA">
      <w:pPr>
        <w:spacing w:line="240" w:lineRule="auto"/>
      </w:pPr>
      <w:r>
        <w:separator/>
      </w:r>
    </w:p>
  </w:footnote>
  <w:footnote w:type="continuationSeparator" w:id="0">
    <w:p w14:paraId="75D3276E" w14:textId="77777777" w:rsidR="000D2BEA" w:rsidRDefault="000D2BEA">
      <w:pPr>
        <w:spacing w:line="240" w:lineRule="auto"/>
      </w:pPr>
      <w:r>
        <w:continuationSeparator/>
      </w:r>
    </w:p>
  </w:footnote>
  <w:footnote w:id="1">
    <w:p w14:paraId="6ADE947C" w14:textId="77777777" w:rsidR="00AB2569" w:rsidRPr="0028699A" w:rsidRDefault="00AB2569" w:rsidP="00AB2569">
      <w:pPr>
        <w:pStyle w:val="Voetnoottekst"/>
        <w:rPr>
          <w:sz w:val="18"/>
          <w:szCs w:val="18"/>
        </w:rPr>
      </w:pPr>
      <w:r w:rsidRPr="0028699A">
        <w:rPr>
          <w:rStyle w:val="Voetnootmarkering"/>
          <w:sz w:val="16"/>
          <w:szCs w:val="16"/>
        </w:rPr>
        <w:footnoteRef/>
      </w:r>
      <w:r w:rsidRPr="0028699A">
        <w:rPr>
          <w:sz w:val="16"/>
          <w:szCs w:val="16"/>
        </w:rPr>
        <w:t xml:space="preserve"> </w:t>
      </w:r>
      <w:hyperlink r:id="rId1" w:history="1">
        <w:r w:rsidRPr="0028699A">
          <w:rPr>
            <w:rStyle w:val="Hyperlink"/>
            <w:sz w:val="16"/>
            <w:szCs w:val="16"/>
          </w:rPr>
          <w:t>Monitor Kansrijke Start 2024 | RIVM</w:t>
        </w:r>
      </w:hyperlink>
    </w:p>
  </w:footnote>
  <w:footnote w:id="2">
    <w:p w14:paraId="6777E49C" w14:textId="77777777" w:rsidR="00DF0690" w:rsidRPr="0028699A" w:rsidRDefault="00DF0690" w:rsidP="00DF0690">
      <w:pPr>
        <w:pStyle w:val="Voetnoottekst"/>
        <w:rPr>
          <w:sz w:val="16"/>
          <w:szCs w:val="16"/>
        </w:rPr>
      </w:pPr>
      <w:r w:rsidRPr="0028699A">
        <w:rPr>
          <w:rStyle w:val="Voetnootmarkering"/>
          <w:sz w:val="16"/>
          <w:szCs w:val="16"/>
        </w:rPr>
        <w:footnoteRef/>
      </w:r>
      <w:r w:rsidRPr="0028699A">
        <w:rPr>
          <w:sz w:val="16"/>
          <w:szCs w:val="16"/>
        </w:rPr>
        <w:t xml:space="preserve"> </w:t>
      </w:r>
      <w:hyperlink r:id="rId2" w:history="1">
        <w:r w:rsidRPr="0028699A">
          <w:rPr>
            <w:rStyle w:val="Hyperlink"/>
            <w:sz w:val="16"/>
            <w:szCs w:val="16"/>
          </w:rPr>
          <w:t>Kennissynthese Kansrijke Start | Publicatie | Kansrijke Start</w:t>
        </w:r>
      </w:hyperlink>
    </w:p>
  </w:footnote>
  <w:footnote w:id="3">
    <w:p w14:paraId="7D8A3578" w14:textId="77777777" w:rsidR="00DF0690" w:rsidRPr="00D92C1D" w:rsidRDefault="00DF0690" w:rsidP="00DF0690">
      <w:pPr>
        <w:pStyle w:val="Voetnoottekst"/>
        <w:rPr>
          <w:sz w:val="18"/>
          <w:szCs w:val="18"/>
        </w:rPr>
      </w:pPr>
      <w:r w:rsidRPr="0028699A">
        <w:rPr>
          <w:rStyle w:val="Voetnootmarkering"/>
          <w:sz w:val="16"/>
          <w:szCs w:val="16"/>
        </w:rPr>
        <w:footnoteRef/>
      </w:r>
      <w:r w:rsidRPr="0028699A">
        <w:rPr>
          <w:sz w:val="16"/>
          <w:szCs w:val="16"/>
        </w:rPr>
        <w:t xml:space="preserve"> </w:t>
      </w:r>
      <w:hyperlink r:id="rId3" w:history="1">
        <w:r w:rsidRPr="0028699A">
          <w:rPr>
            <w:rStyle w:val="Hyperlink"/>
            <w:sz w:val="16"/>
            <w:szCs w:val="16"/>
          </w:rPr>
          <w:t>Verhalenbundel toont kracht van samenwerking voor een kansrijke start | Publicatie | Kansrijke Start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3757" w14:textId="77777777" w:rsidR="00EB1722" w:rsidRDefault="00C661DE">
    <w:r>
      <w:rPr>
        <w:noProof/>
      </w:rPr>
      <mc:AlternateContent>
        <mc:Choice Requires="wps">
          <w:drawing>
            <wp:anchor distT="0" distB="0" distL="0" distR="0" simplePos="0" relativeHeight="251652608" behindDoc="0" locked="1" layoutInCell="1" allowOverlap="1" wp14:anchorId="5A3A447D" wp14:editId="086256E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CDBC30" w14:textId="77777777" w:rsidR="00EB1722" w:rsidRDefault="00C661DE">
                          <w:pPr>
                            <w:pStyle w:val="Referentiegegevensbold"/>
                          </w:pPr>
                          <w:r>
                            <w:t>Directoraat-Generaal Volksgezondheid</w:t>
                          </w:r>
                        </w:p>
                        <w:p w14:paraId="08B978EC" w14:textId="77777777" w:rsidR="00EB1722" w:rsidRDefault="00C661DE">
                          <w:pPr>
                            <w:pStyle w:val="Referentiegegevens"/>
                          </w:pPr>
                          <w:r>
                            <w:t>Directie Publieke Gezondheid</w:t>
                          </w:r>
                        </w:p>
                        <w:p w14:paraId="4E60B666" w14:textId="77777777" w:rsidR="00EB1722" w:rsidRDefault="00C661DE">
                          <w:pPr>
                            <w:pStyle w:val="Referentiegegevens"/>
                          </w:pPr>
                          <w:r>
                            <w:t>Afdeling Gezond Leven en Preventie</w:t>
                          </w:r>
                        </w:p>
                        <w:p w14:paraId="6F423786" w14:textId="77777777" w:rsidR="00EB1722" w:rsidRDefault="00EB1722">
                          <w:pPr>
                            <w:pStyle w:val="WitregelW2"/>
                          </w:pPr>
                        </w:p>
                        <w:p w14:paraId="5A591307" w14:textId="77777777" w:rsidR="00EB1722" w:rsidRDefault="00C661DE">
                          <w:pPr>
                            <w:pStyle w:val="Referentiegegevensbold"/>
                          </w:pPr>
                          <w:r>
                            <w:t>Datum</w:t>
                          </w:r>
                        </w:p>
                        <w:p w14:paraId="263BDD6B" w14:textId="664C1658" w:rsidR="00EB1722" w:rsidRDefault="00000000">
                          <w:pPr>
                            <w:pStyle w:val="Referentiegegevens"/>
                          </w:pPr>
                          <w:sdt>
                            <w:sdtPr>
                              <w:id w:val="73557478"/>
                              <w:date w:fullDate="2025-11-20T00:00:00Z">
                                <w:dateFormat w:val="d MMMM yyyy"/>
                                <w:lid w:val="nl"/>
                                <w:storeMappedDataAs w:val="dateTime"/>
                                <w:calendar w:val="gregorian"/>
                              </w:date>
                            </w:sdtPr>
                            <w:sdtContent>
                              <w:r w:rsidR="00CD63AC">
                                <w:rPr>
                                  <w:lang w:val="nl"/>
                                </w:rPr>
                                <w:t>20 november 2025</w:t>
                              </w:r>
                            </w:sdtContent>
                          </w:sdt>
                        </w:p>
                        <w:p w14:paraId="61AA1E99" w14:textId="77777777" w:rsidR="00EB1722" w:rsidRDefault="00EB1722">
                          <w:pPr>
                            <w:pStyle w:val="WitregelW1"/>
                          </w:pPr>
                        </w:p>
                        <w:p w14:paraId="5664AD6C" w14:textId="77777777" w:rsidR="00EB1722" w:rsidRDefault="00C661DE">
                          <w:pPr>
                            <w:pStyle w:val="Referentiegegevensbold"/>
                          </w:pPr>
                          <w:r>
                            <w:t>Onze referentie</w:t>
                          </w:r>
                        </w:p>
                        <w:p w14:paraId="6F5DD9E7" w14:textId="24AEB2F3" w:rsidR="00EB1722" w:rsidRDefault="00C661DE">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A3A447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CDBC30" w14:textId="77777777" w:rsidR="00EB1722" w:rsidRDefault="00C661DE">
                    <w:pPr>
                      <w:pStyle w:val="Referentiegegevensbold"/>
                    </w:pPr>
                    <w:r>
                      <w:t>Directoraat-Generaal Volksgezondheid</w:t>
                    </w:r>
                  </w:p>
                  <w:p w14:paraId="08B978EC" w14:textId="77777777" w:rsidR="00EB1722" w:rsidRDefault="00C661DE">
                    <w:pPr>
                      <w:pStyle w:val="Referentiegegevens"/>
                    </w:pPr>
                    <w:r>
                      <w:t>Directie Publieke Gezondheid</w:t>
                    </w:r>
                  </w:p>
                  <w:p w14:paraId="4E60B666" w14:textId="77777777" w:rsidR="00EB1722" w:rsidRDefault="00C661DE">
                    <w:pPr>
                      <w:pStyle w:val="Referentiegegevens"/>
                    </w:pPr>
                    <w:r>
                      <w:t>Afdeling Gezond Leven en Preventie</w:t>
                    </w:r>
                  </w:p>
                  <w:p w14:paraId="6F423786" w14:textId="77777777" w:rsidR="00EB1722" w:rsidRDefault="00EB1722">
                    <w:pPr>
                      <w:pStyle w:val="WitregelW2"/>
                    </w:pPr>
                  </w:p>
                  <w:p w14:paraId="5A591307" w14:textId="77777777" w:rsidR="00EB1722" w:rsidRDefault="00C661DE">
                    <w:pPr>
                      <w:pStyle w:val="Referentiegegevensbold"/>
                    </w:pPr>
                    <w:r>
                      <w:t>Datum</w:t>
                    </w:r>
                  </w:p>
                  <w:p w14:paraId="263BDD6B" w14:textId="664C1658" w:rsidR="00EB1722" w:rsidRDefault="00000000">
                    <w:pPr>
                      <w:pStyle w:val="Referentiegegevens"/>
                    </w:pPr>
                    <w:sdt>
                      <w:sdtPr>
                        <w:id w:val="73557478"/>
                        <w:date w:fullDate="2025-11-20T00:00:00Z">
                          <w:dateFormat w:val="d MMMM yyyy"/>
                          <w:lid w:val="nl"/>
                          <w:storeMappedDataAs w:val="dateTime"/>
                          <w:calendar w:val="gregorian"/>
                        </w:date>
                      </w:sdtPr>
                      <w:sdtContent>
                        <w:r w:rsidR="00CD63AC">
                          <w:rPr>
                            <w:lang w:val="nl"/>
                          </w:rPr>
                          <w:t>20 november 2025</w:t>
                        </w:r>
                      </w:sdtContent>
                    </w:sdt>
                  </w:p>
                  <w:p w14:paraId="61AA1E99" w14:textId="77777777" w:rsidR="00EB1722" w:rsidRDefault="00EB1722">
                    <w:pPr>
                      <w:pStyle w:val="WitregelW1"/>
                    </w:pPr>
                  </w:p>
                  <w:p w14:paraId="5664AD6C" w14:textId="77777777" w:rsidR="00EB1722" w:rsidRDefault="00C661DE">
                    <w:pPr>
                      <w:pStyle w:val="Referentiegegevensbold"/>
                    </w:pPr>
                    <w:r>
                      <w:t>Onze referentie</w:t>
                    </w:r>
                  </w:p>
                  <w:p w14:paraId="6F5DD9E7" w14:textId="24AEB2F3" w:rsidR="00EB1722" w:rsidRDefault="00C661DE">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AC1663" wp14:editId="47E3983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DA4FEC9" w14:textId="77777777" w:rsidR="00C661DE" w:rsidRDefault="00C661DE"/>
                      </w:txbxContent>
                    </wps:txbx>
                    <wps:bodyPr vert="horz" wrap="square" lIns="0" tIns="0" rIns="0" bIns="0" anchor="t" anchorCtr="0"/>
                  </wps:wsp>
                </a:graphicData>
              </a:graphic>
            </wp:anchor>
          </w:drawing>
        </mc:Choice>
        <mc:Fallback>
          <w:pict>
            <v:shape w14:anchorId="3FAC166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DA4FEC9" w14:textId="77777777" w:rsidR="00C661DE" w:rsidRDefault="00C661D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53AEC2" wp14:editId="0263F91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9D1BC1" w14:textId="0A51B755" w:rsidR="00EB1722" w:rsidRDefault="00C661DE">
                          <w:pPr>
                            <w:pStyle w:val="Referentiegegevens"/>
                          </w:pPr>
                          <w:r>
                            <w:t xml:space="preserve">Pagina </w:t>
                          </w:r>
                          <w:r>
                            <w:fldChar w:fldCharType="begin"/>
                          </w:r>
                          <w:r>
                            <w:instrText>PAGE</w:instrText>
                          </w:r>
                          <w:r>
                            <w:fldChar w:fldCharType="separate"/>
                          </w:r>
                          <w:r w:rsidR="00132E3A">
                            <w:rPr>
                              <w:noProof/>
                            </w:rPr>
                            <w:t>2</w:t>
                          </w:r>
                          <w:r>
                            <w:fldChar w:fldCharType="end"/>
                          </w:r>
                          <w:r>
                            <w:t xml:space="preserve"> van </w:t>
                          </w:r>
                          <w:r>
                            <w:fldChar w:fldCharType="begin"/>
                          </w:r>
                          <w:r>
                            <w:instrText>NUMPAGES</w:instrText>
                          </w:r>
                          <w:r>
                            <w:fldChar w:fldCharType="separate"/>
                          </w:r>
                          <w:r w:rsidR="00E22645">
                            <w:rPr>
                              <w:noProof/>
                            </w:rPr>
                            <w:t>1</w:t>
                          </w:r>
                          <w:r>
                            <w:fldChar w:fldCharType="end"/>
                          </w:r>
                        </w:p>
                      </w:txbxContent>
                    </wps:txbx>
                    <wps:bodyPr vert="horz" wrap="square" lIns="0" tIns="0" rIns="0" bIns="0" anchor="t" anchorCtr="0"/>
                  </wps:wsp>
                </a:graphicData>
              </a:graphic>
            </wp:anchor>
          </w:drawing>
        </mc:Choice>
        <mc:Fallback>
          <w:pict>
            <v:shape w14:anchorId="0153AEC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9D1BC1" w14:textId="0A51B755" w:rsidR="00EB1722" w:rsidRDefault="00C661DE">
                    <w:pPr>
                      <w:pStyle w:val="Referentiegegevens"/>
                    </w:pPr>
                    <w:r>
                      <w:t xml:space="preserve">Pagina </w:t>
                    </w:r>
                    <w:r>
                      <w:fldChar w:fldCharType="begin"/>
                    </w:r>
                    <w:r>
                      <w:instrText>PAGE</w:instrText>
                    </w:r>
                    <w:r>
                      <w:fldChar w:fldCharType="separate"/>
                    </w:r>
                    <w:r w:rsidR="00132E3A">
                      <w:rPr>
                        <w:noProof/>
                      </w:rPr>
                      <w:t>2</w:t>
                    </w:r>
                    <w:r>
                      <w:fldChar w:fldCharType="end"/>
                    </w:r>
                    <w:r>
                      <w:t xml:space="preserve"> van </w:t>
                    </w:r>
                    <w:r>
                      <w:fldChar w:fldCharType="begin"/>
                    </w:r>
                    <w:r>
                      <w:instrText>NUMPAGES</w:instrText>
                    </w:r>
                    <w:r>
                      <w:fldChar w:fldCharType="separate"/>
                    </w:r>
                    <w:r w:rsidR="00E2264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9531" w14:textId="77777777" w:rsidR="00EB1722" w:rsidRDefault="00C661DE">
    <w:pPr>
      <w:spacing w:after="6377" w:line="14" w:lineRule="exact"/>
    </w:pPr>
    <w:r>
      <w:rPr>
        <w:noProof/>
      </w:rPr>
      <mc:AlternateContent>
        <mc:Choice Requires="wps">
          <w:drawing>
            <wp:anchor distT="0" distB="0" distL="0" distR="0" simplePos="0" relativeHeight="251655680" behindDoc="0" locked="1" layoutInCell="1" allowOverlap="1" wp14:anchorId="5058563A" wp14:editId="67F0D71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A3E2D7" w14:textId="2FCABC1C" w:rsidR="00EB1722" w:rsidRDefault="00C661DE">
                          <w:r>
                            <w:t xml:space="preserve">De Voorzitter van de Tweede Kamer </w:t>
                          </w:r>
                          <w:r w:rsidR="00890958">
                            <w:br/>
                          </w:r>
                          <w:r>
                            <w:t>der Staten-Generaal</w:t>
                          </w:r>
                        </w:p>
                        <w:p w14:paraId="63421B1E" w14:textId="77777777" w:rsidR="00EB1722" w:rsidRDefault="00C661DE">
                          <w:r>
                            <w:t xml:space="preserve">Postbus 20018 </w:t>
                          </w:r>
                        </w:p>
                        <w:p w14:paraId="7A174A9D" w14:textId="0B82C107" w:rsidR="00EB1722" w:rsidRDefault="00C661DE">
                          <w:r>
                            <w:t>2500 EA DEN HAAG</w:t>
                          </w:r>
                        </w:p>
                      </w:txbxContent>
                    </wps:txbx>
                    <wps:bodyPr vert="horz" wrap="square" lIns="0" tIns="0" rIns="0" bIns="0" anchor="t" anchorCtr="0"/>
                  </wps:wsp>
                </a:graphicData>
              </a:graphic>
            </wp:anchor>
          </w:drawing>
        </mc:Choice>
        <mc:Fallback>
          <w:pict>
            <v:shapetype w14:anchorId="5058563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A3E2D7" w14:textId="2FCABC1C" w:rsidR="00EB1722" w:rsidRDefault="00C661DE">
                    <w:r>
                      <w:t xml:space="preserve">De Voorzitter van de Tweede Kamer </w:t>
                    </w:r>
                    <w:r w:rsidR="00890958">
                      <w:br/>
                    </w:r>
                    <w:r>
                      <w:t>der Staten-Generaal</w:t>
                    </w:r>
                  </w:p>
                  <w:p w14:paraId="63421B1E" w14:textId="77777777" w:rsidR="00EB1722" w:rsidRDefault="00C661DE">
                    <w:r>
                      <w:t xml:space="preserve">Postbus 20018 </w:t>
                    </w:r>
                  </w:p>
                  <w:p w14:paraId="7A174A9D" w14:textId="0B82C107" w:rsidR="00EB1722" w:rsidRDefault="00C661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7904D9" wp14:editId="7BE4A2FE">
              <wp:simplePos x="0" y="0"/>
              <wp:positionH relativeFrom="margin">
                <wp:align>left</wp:align>
              </wp:positionH>
              <wp:positionV relativeFrom="page">
                <wp:posOffset>3323590</wp:posOffset>
              </wp:positionV>
              <wp:extent cx="4739640" cy="9461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39640" cy="946150"/>
                      </a:xfrm>
                      <a:prstGeom prst="rect">
                        <a:avLst/>
                      </a:prstGeom>
                      <a:noFill/>
                    </wps:spPr>
                    <wps:txbx>
                      <w:txbxContent>
                        <w:p w14:paraId="1514CF47" w14:textId="77777777" w:rsidR="00C25319" w:rsidRDefault="00C25319" w:rsidP="00C25319"/>
                        <w:p w14:paraId="5A60883F" w14:textId="576B048D" w:rsidR="00C25319" w:rsidRDefault="00C25319" w:rsidP="00C25319">
                          <w:r>
                            <w:t>Datum</w:t>
                          </w:r>
                          <w:r>
                            <w:tab/>
                            <w:t>20 november 2025</w:t>
                          </w:r>
                        </w:p>
                        <w:p w14:paraId="765EFF72" w14:textId="77777777" w:rsidR="00C25319" w:rsidRDefault="00C25319">
                          <w:r>
                            <w:t>Betreft</w:t>
                          </w:r>
                          <w:r>
                            <w:tab/>
                            <w:t xml:space="preserve">Structurele aanpak Kansrijke Start en actieagenda 2026 t/m 2030 </w:t>
                          </w:r>
                        </w:p>
                        <w:p w14:paraId="1C746BF3" w14:textId="1544402F" w:rsidR="00C661DE" w:rsidRDefault="00C25319">
                          <w:r>
                            <w:t>‘Samen zorgen we voor de eerste 1000 dagen’</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904D9" id="46feebd0-aa3c-11ea-a756-beb5f67e67be" o:spid="_x0000_s1030" type="#_x0000_t202" style="position:absolute;margin-left:0;margin-top:261.7pt;width:373.2pt;height:74.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" filled="f" stroked="f">
              <v:textbox inset="0,0,0,0">
                <w:txbxContent>
                  <w:p w14:paraId="1514CF47" w14:textId="77777777" w:rsidR="00C25319" w:rsidRDefault="00C25319" w:rsidP="00C25319"/>
                  <w:p w14:paraId="5A60883F" w14:textId="576B048D" w:rsidR="00C25319" w:rsidRDefault="00C25319" w:rsidP="00C25319">
                    <w:r>
                      <w:t>Datum</w:t>
                    </w:r>
                    <w:r>
                      <w:tab/>
                    </w:r>
                    <w:r>
                      <w:t xml:space="preserve">20 </w:t>
                    </w:r>
                    <w:r>
                      <w:t>november 2025</w:t>
                    </w:r>
                  </w:p>
                  <w:p w14:paraId="765EFF72" w14:textId="77777777" w:rsidR="00C25319" w:rsidRDefault="00C25319">
                    <w:r>
                      <w:t>Betreft</w:t>
                    </w:r>
                    <w:r>
                      <w:tab/>
                      <w:t xml:space="preserve">Structurele aanpak Kansrijke Start en actieagenda 2026 t/m 2030 </w:t>
                    </w:r>
                  </w:p>
                  <w:p w14:paraId="1C746BF3" w14:textId="1544402F" w:rsidR="00C661DE" w:rsidRDefault="00C25319">
                    <w:r>
                      <w:t>‘Samen zorgen we voor de eerste 1000 dagen’</w:t>
                    </w:r>
                  </w:p>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91C717" wp14:editId="7B8F7A3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99088C" w14:textId="77777777" w:rsidR="00EB1722" w:rsidRDefault="00C661DE">
                          <w:pPr>
                            <w:pStyle w:val="Referentiegegevensbold"/>
                          </w:pPr>
                          <w:r>
                            <w:t>Directoraat-Generaal Volksgezondheid</w:t>
                          </w:r>
                        </w:p>
                        <w:p w14:paraId="51E9CB4F" w14:textId="77777777" w:rsidR="00EB1722" w:rsidRDefault="00C661DE">
                          <w:pPr>
                            <w:pStyle w:val="Referentiegegevens"/>
                          </w:pPr>
                          <w:r>
                            <w:t>Directie Publieke Gezondheid</w:t>
                          </w:r>
                        </w:p>
                        <w:p w14:paraId="1129777C" w14:textId="77777777" w:rsidR="00EB1722" w:rsidRDefault="00C661DE">
                          <w:pPr>
                            <w:pStyle w:val="Referentiegegevens"/>
                          </w:pPr>
                          <w:r>
                            <w:t>Afdeling Gezond Leven en Preventie</w:t>
                          </w:r>
                        </w:p>
                        <w:p w14:paraId="7ED98518" w14:textId="77777777" w:rsidR="00EB1722" w:rsidRDefault="00EB1722">
                          <w:pPr>
                            <w:pStyle w:val="WitregelW1"/>
                          </w:pPr>
                        </w:p>
                        <w:p w14:paraId="79D3DAA2" w14:textId="77777777" w:rsidR="00EB1722" w:rsidRDefault="00C661DE">
                          <w:pPr>
                            <w:pStyle w:val="Referentiegegevens"/>
                          </w:pPr>
                          <w:r>
                            <w:t>Parnassusplein 5</w:t>
                          </w:r>
                        </w:p>
                        <w:p w14:paraId="4F776EDD" w14:textId="5E7FA716" w:rsidR="00EB1722" w:rsidRPr="00132E3A" w:rsidRDefault="00C661DE">
                          <w:pPr>
                            <w:pStyle w:val="Referentiegegevens"/>
                            <w:rPr>
                              <w:lang w:val="de-DE"/>
                            </w:rPr>
                          </w:pPr>
                          <w:r w:rsidRPr="00132E3A">
                            <w:rPr>
                              <w:lang w:val="de-DE"/>
                            </w:rPr>
                            <w:t>2511 VX Den Haag</w:t>
                          </w:r>
                        </w:p>
                        <w:p w14:paraId="33E4F16C" w14:textId="77777777" w:rsidR="00EB1722" w:rsidRPr="00132E3A" w:rsidRDefault="00C661DE">
                          <w:pPr>
                            <w:pStyle w:val="Referentiegegevens"/>
                            <w:rPr>
                              <w:lang w:val="de-DE"/>
                            </w:rPr>
                          </w:pPr>
                          <w:r w:rsidRPr="00132E3A">
                            <w:rPr>
                              <w:lang w:val="de-DE"/>
                            </w:rPr>
                            <w:t>Postbus 20350</w:t>
                          </w:r>
                        </w:p>
                        <w:p w14:paraId="710E8D9B" w14:textId="6239E104" w:rsidR="00EB1722" w:rsidRPr="00132E3A" w:rsidRDefault="00C661DE">
                          <w:pPr>
                            <w:pStyle w:val="Referentiegegevens"/>
                            <w:rPr>
                              <w:lang w:val="de-DE"/>
                            </w:rPr>
                          </w:pPr>
                          <w:r w:rsidRPr="00132E3A">
                            <w:rPr>
                              <w:lang w:val="de-DE"/>
                            </w:rPr>
                            <w:t>2500 EJ Den Haag</w:t>
                          </w:r>
                        </w:p>
                        <w:p w14:paraId="565B5730" w14:textId="77777777" w:rsidR="00EB1722" w:rsidRPr="00132E3A" w:rsidRDefault="00C661DE">
                          <w:pPr>
                            <w:pStyle w:val="Referentiegegevens"/>
                            <w:rPr>
                              <w:lang w:val="de-DE"/>
                            </w:rPr>
                          </w:pPr>
                          <w:r w:rsidRPr="00132E3A">
                            <w:rPr>
                              <w:lang w:val="de-DE"/>
                            </w:rPr>
                            <w:t>www.rijksoverheid.nl</w:t>
                          </w:r>
                        </w:p>
                        <w:p w14:paraId="092CAB3A" w14:textId="77777777" w:rsidR="00EB1722" w:rsidRPr="00132E3A" w:rsidRDefault="00EB1722">
                          <w:pPr>
                            <w:pStyle w:val="WitregelW2"/>
                            <w:rPr>
                              <w:lang w:val="de-DE"/>
                            </w:rPr>
                          </w:pPr>
                        </w:p>
                        <w:p w14:paraId="11B17AEF" w14:textId="77777777" w:rsidR="00EB1722" w:rsidRDefault="00C661DE">
                          <w:pPr>
                            <w:pStyle w:val="Referentiegegevensbold"/>
                          </w:pPr>
                          <w:r>
                            <w:t>Onze referentie</w:t>
                          </w:r>
                        </w:p>
                        <w:p w14:paraId="60C5D267" w14:textId="5D66EBD1" w:rsidR="00EB1722" w:rsidRDefault="00BD7772">
                          <w:pPr>
                            <w:pStyle w:val="Referentiegegevens"/>
                          </w:pPr>
                          <w:r>
                            <w:t>4</w:t>
                          </w:r>
                          <w:r w:rsidRPr="00BD7772">
                            <w:t>267943-1090625-PG</w:t>
                          </w:r>
                          <w:r w:rsidR="00C661DE">
                            <w:fldChar w:fldCharType="begin"/>
                          </w:r>
                          <w:r w:rsidR="00C661DE">
                            <w:instrText xml:space="preserve"> DOCPROPERTY  "Kenmerk"  \* MERGEFORMAT </w:instrText>
                          </w:r>
                          <w:r w:rsidR="00C661DE">
                            <w:fldChar w:fldCharType="end"/>
                          </w:r>
                        </w:p>
                        <w:p w14:paraId="2025A05F" w14:textId="77777777" w:rsidR="00EB1722" w:rsidRDefault="00EB1722">
                          <w:pPr>
                            <w:pStyle w:val="WitregelW1"/>
                          </w:pPr>
                        </w:p>
                        <w:p w14:paraId="5E862604" w14:textId="77777777" w:rsidR="00EB1722" w:rsidRDefault="00C661DE">
                          <w:pPr>
                            <w:pStyle w:val="Referentiegegevensbold"/>
                          </w:pPr>
                          <w:r>
                            <w:t>Bijlage(n)</w:t>
                          </w:r>
                        </w:p>
                        <w:p w14:paraId="5B6D488F" w14:textId="03D45960" w:rsidR="00EB1722" w:rsidRDefault="00566B2F">
                          <w:pPr>
                            <w:pStyle w:val="Referentiegegevens"/>
                          </w:pPr>
                          <w:r>
                            <w:t xml:space="preserve">1. </w:t>
                          </w:r>
                          <w:r w:rsidR="00C661DE">
                            <w:t>Structurele aanpak Kansrijke Start 2026-2030</w:t>
                          </w:r>
                        </w:p>
                        <w:p w14:paraId="6F49C7DD" w14:textId="3470C822" w:rsidR="00566B2F" w:rsidRPr="00566B2F" w:rsidRDefault="00566B2F" w:rsidP="00BD7772">
                          <w:pPr>
                            <w:spacing w:line="240" w:lineRule="auto"/>
                            <w:rPr>
                              <w:sz w:val="13"/>
                              <w:szCs w:val="13"/>
                            </w:rPr>
                          </w:pPr>
                          <w:r w:rsidRPr="00566B2F">
                            <w:rPr>
                              <w:sz w:val="13"/>
                              <w:szCs w:val="13"/>
                            </w:rPr>
                            <w:t xml:space="preserve">2. </w:t>
                          </w:r>
                          <w:r>
                            <w:rPr>
                              <w:sz w:val="13"/>
                              <w:szCs w:val="13"/>
                            </w:rPr>
                            <w:t xml:space="preserve">Rapport </w:t>
                          </w:r>
                          <w:r w:rsidRPr="00566B2F">
                            <w:rPr>
                              <w:sz w:val="13"/>
                              <w:szCs w:val="13"/>
                            </w:rPr>
                            <w:t>Gateway Review</w:t>
                          </w:r>
                        </w:p>
                        <w:p w14:paraId="631F1EDC" w14:textId="5532AD1F" w:rsidR="00566B2F" w:rsidRPr="00566B2F" w:rsidRDefault="00566B2F" w:rsidP="00BD7772">
                          <w:pPr>
                            <w:spacing w:line="240" w:lineRule="auto"/>
                            <w:rPr>
                              <w:sz w:val="13"/>
                              <w:szCs w:val="13"/>
                            </w:rPr>
                          </w:pPr>
                          <w:r>
                            <w:rPr>
                              <w:sz w:val="13"/>
                              <w:szCs w:val="13"/>
                            </w:rPr>
                            <w:t>‘</w:t>
                          </w:r>
                          <w:r w:rsidRPr="00566B2F">
                            <w:rPr>
                              <w:sz w:val="13"/>
                              <w:szCs w:val="13"/>
                            </w:rPr>
                            <w:t>Van Begin tot Bloei</w:t>
                          </w:r>
                          <w:r>
                            <w:rPr>
                              <w:sz w:val="13"/>
                              <w:szCs w:val="13"/>
                            </w:rPr>
                            <w:t>’</w:t>
                          </w:r>
                        </w:p>
                      </w:txbxContent>
                    </wps:txbx>
                    <wps:bodyPr vert="horz" wrap="square" lIns="0" tIns="0" rIns="0" bIns="0" anchor="t" anchorCtr="0"/>
                  </wps:wsp>
                </a:graphicData>
              </a:graphic>
            </wp:anchor>
          </w:drawing>
        </mc:Choice>
        <mc:Fallback>
          <w:pict>
            <v:shape w14:anchorId="2891C71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99088C" w14:textId="77777777" w:rsidR="00EB1722" w:rsidRDefault="00C661DE">
                    <w:pPr>
                      <w:pStyle w:val="Referentiegegevensbold"/>
                    </w:pPr>
                    <w:r>
                      <w:t>Directoraat-Generaal Volksgezondheid</w:t>
                    </w:r>
                  </w:p>
                  <w:p w14:paraId="51E9CB4F" w14:textId="77777777" w:rsidR="00EB1722" w:rsidRDefault="00C661DE">
                    <w:pPr>
                      <w:pStyle w:val="Referentiegegevens"/>
                    </w:pPr>
                    <w:r>
                      <w:t>Directie Publieke Gezondheid</w:t>
                    </w:r>
                  </w:p>
                  <w:p w14:paraId="1129777C" w14:textId="77777777" w:rsidR="00EB1722" w:rsidRDefault="00C661DE">
                    <w:pPr>
                      <w:pStyle w:val="Referentiegegevens"/>
                    </w:pPr>
                    <w:r>
                      <w:t>Afdeling Gezond Leven en Preventie</w:t>
                    </w:r>
                  </w:p>
                  <w:p w14:paraId="7ED98518" w14:textId="77777777" w:rsidR="00EB1722" w:rsidRDefault="00EB1722">
                    <w:pPr>
                      <w:pStyle w:val="WitregelW1"/>
                    </w:pPr>
                  </w:p>
                  <w:p w14:paraId="79D3DAA2" w14:textId="77777777" w:rsidR="00EB1722" w:rsidRDefault="00C661DE">
                    <w:pPr>
                      <w:pStyle w:val="Referentiegegevens"/>
                    </w:pPr>
                    <w:r>
                      <w:t>Parnassusplein 5</w:t>
                    </w:r>
                  </w:p>
                  <w:p w14:paraId="4F776EDD" w14:textId="5E7FA716" w:rsidR="00EB1722" w:rsidRPr="00132E3A" w:rsidRDefault="00C661DE">
                    <w:pPr>
                      <w:pStyle w:val="Referentiegegevens"/>
                      <w:rPr>
                        <w:lang w:val="de-DE"/>
                      </w:rPr>
                    </w:pPr>
                    <w:r w:rsidRPr="00132E3A">
                      <w:rPr>
                        <w:lang w:val="de-DE"/>
                      </w:rPr>
                      <w:t>2511 VX Den Haag</w:t>
                    </w:r>
                  </w:p>
                  <w:p w14:paraId="33E4F16C" w14:textId="77777777" w:rsidR="00EB1722" w:rsidRPr="00132E3A" w:rsidRDefault="00C661DE">
                    <w:pPr>
                      <w:pStyle w:val="Referentiegegevens"/>
                      <w:rPr>
                        <w:lang w:val="de-DE"/>
                      </w:rPr>
                    </w:pPr>
                    <w:r w:rsidRPr="00132E3A">
                      <w:rPr>
                        <w:lang w:val="de-DE"/>
                      </w:rPr>
                      <w:t>Postbus 20350</w:t>
                    </w:r>
                  </w:p>
                  <w:p w14:paraId="710E8D9B" w14:textId="6239E104" w:rsidR="00EB1722" w:rsidRPr="00132E3A" w:rsidRDefault="00C661DE">
                    <w:pPr>
                      <w:pStyle w:val="Referentiegegevens"/>
                      <w:rPr>
                        <w:lang w:val="de-DE"/>
                      </w:rPr>
                    </w:pPr>
                    <w:r w:rsidRPr="00132E3A">
                      <w:rPr>
                        <w:lang w:val="de-DE"/>
                      </w:rPr>
                      <w:t>2500 EJ Den Haag</w:t>
                    </w:r>
                  </w:p>
                  <w:p w14:paraId="565B5730" w14:textId="77777777" w:rsidR="00EB1722" w:rsidRPr="00132E3A" w:rsidRDefault="00C661DE">
                    <w:pPr>
                      <w:pStyle w:val="Referentiegegevens"/>
                      <w:rPr>
                        <w:lang w:val="de-DE"/>
                      </w:rPr>
                    </w:pPr>
                    <w:r w:rsidRPr="00132E3A">
                      <w:rPr>
                        <w:lang w:val="de-DE"/>
                      </w:rPr>
                      <w:t>www.rijksoverheid.nl</w:t>
                    </w:r>
                  </w:p>
                  <w:p w14:paraId="092CAB3A" w14:textId="77777777" w:rsidR="00EB1722" w:rsidRPr="00132E3A" w:rsidRDefault="00EB1722">
                    <w:pPr>
                      <w:pStyle w:val="WitregelW2"/>
                      <w:rPr>
                        <w:lang w:val="de-DE"/>
                      </w:rPr>
                    </w:pPr>
                  </w:p>
                  <w:p w14:paraId="11B17AEF" w14:textId="77777777" w:rsidR="00EB1722" w:rsidRDefault="00C661DE">
                    <w:pPr>
                      <w:pStyle w:val="Referentiegegevensbold"/>
                    </w:pPr>
                    <w:r>
                      <w:t>Onze referentie</w:t>
                    </w:r>
                  </w:p>
                  <w:p w14:paraId="60C5D267" w14:textId="5D66EBD1" w:rsidR="00EB1722" w:rsidRDefault="00BD7772">
                    <w:pPr>
                      <w:pStyle w:val="Referentiegegevens"/>
                    </w:pPr>
                    <w:r>
                      <w:t>4</w:t>
                    </w:r>
                    <w:r w:rsidRPr="00BD7772">
                      <w:t>267943-1090625-PG</w:t>
                    </w:r>
                    <w:r w:rsidR="00C661DE">
                      <w:fldChar w:fldCharType="begin"/>
                    </w:r>
                    <w:r w:rsidR="00C661DE">
                      <w:instrText xml:space="preserve"> DOCPROPERTY  "Kenmerk"  \* MERGEFORMAT </w:instrText>
                    </w:r>
                    <w:r w:rsidR="00C661DE">
                      <w:fldChar w:fldCharType="end"/>
                    </w:r>
                  </w:p>
                  <w:p w14:paraId="2025A05F" w14:textId="77777777" w:rsidR="00EB1722" w:rsidRDefault="00EB1722">
                    <w:pPr>
                      <w:pStyle w:val="WitregelW1"/>
                    </w:pPr>
                  </w:p>
                  <w:p w14:paraId="5E862604" w14:textId="77777777" w:rsidR="00EB1722" w:rsidRDefault="00C661DE">
                    <w:pPr>
                      <w:pStyle w:val="Referentiegegevensbold"/>
                    </w:pPr>
                    <w:r>
                      <w:t>Bijlage(n)</w:t>
                    </w:r>
                  </w:p>
                  <w:p w14:paraId="5B6D488F" w14:textId="03D45960" w:rsidR="00EB1722" w:rsidRDefault="00566B2F">
                    <w:pPr>
                      <w:pStyle w:val="Referentiegegevens"/>
                    </w:pPr>
                    <w:r>
                      <w:t xml:space="preserve">1. </w:t>
                    </w:r>
                    <w:r w:rsidR="00C661DE">
                      <w:t>Structurele aanpak Kansrijke Start 2026-2030</w:t>
                    </w:r>
                  </w:p>
                  <w:p w14:paraId="6F49C7DD" w14:textId="3470C822" w:rsidR="00566B2F" w:rsidRPr="00566B2F" w:rsidRDefault="00566B2F" w:rsidP="00BD7772">
                    <w:pPr>
                      <w:spacing w:line="240" w:lineRule="auto"/>
                      <w:rPr>
                        <w:sz w:val="13"/>
                        <w:szCs w:val="13"/>
                      </w:rPr>
                    </w:pPr>
                    <w:r w:rsidRPr="00566B2F">
                      <w:rPr>
                        <w:sz w:val="13"/>
                        <w:szCs w:val="13"/>
                      </w:rPr>
                      <w:t xml:space="preserve">2. </w:t>
                    </w:r>
                    <w:r>
                      <w:rPr>
                        <w:sz w:val="13"/>
                        <w:szCs w:val="13"/>
                      </w:rPr>
                      <w:t xml:space="preserve">Rapport </w:t>
                    </w:r>
                    <w:r w:rsidRPr="00566B2F">
                      <w:rPr>
                        <w:sz w:val="13"/>
                        <w:szCs w:val="13"/>
                      </w:rPr>
                      <w:t>Gateway Review</w:t>
                    </w:r>
                  </w:p>
                  <w:p w14:paraId="631F1EDC" w14:textId="5532AD1F" w:rsidR="00566B2F" w:rsidRPr="00566B2F" w:rsidRDefault="00566B2F" w:rsidP="00BD7772">
                    <w:pPr>
                      <w:spacing w:line="240" w:lineRule="auto"/>
                      <w:rPr>
                        <w:sz w:val="13"/>
                        <w:szCs w:val="13"/>
                      </w:rPr>
                    </w:pPr>
                    <w:r>
                      <w:rPr>
                        <w:sz w:val="13"/>
                        <w:szCs w:val="13"/>
                      </w:rPr>
                      <w:t>‘</w:t>
                    </w:r>
                    <w:r w:rsidRPr="00566B2F">
                      <w:rPr>
                        <w:sz w:val="13"/>
                        <w:szCs w:val="13"/>
                      </w:rPr>
                      <w:t>Van Begin tot Bloei</w:t>
                    </w:r>
                    <w:r>
                      <w:rPr>
                        <w:sz w:val="13"/>
                        <w:szCs w:val="13"/>
                      </w:rPr>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4FBCE2" wp14:editId="700E198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744F28" w14:textId="77777777" w:rsidR="00C661DE" w:rsidRDefault="00C661DE"/>
                      </w:txbxContent>
                    </wps:txbx>
                    <wps:bodyPr vert="horz" wrap="square" lIns="0" tIns="0" rIns="0" bIns="0" anchor="t" anchorCtr="0"/>
                  </wps:wsp>
                </a:graphicData>
              </a:graphic>
            </wp:anchor>
          </w:drawing>
        </mc:Choice>
        <mc:Fallback>
          <w:pict>
            <v:shape w14:anchorId="4A4FBCE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E744F28" w14:textId="77777777" w:rsidR="00C661DE" w:rsidRDefault="00C661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F5E0FA" wp14:editId="5EC4B2C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9D64B9" w14:textId="77777777" w:rsidR="00EB1722" w:rsidRDefault="00C661DE">
                          <w:pPr>
                            <w:pStyle w:val="Referentiegegevens"/>
                          </w:pPr>
                          <w:r>
                            <w:t xml:space="preserve">Pagina </w:t>
                          </w:r>
                          <w:r>
                            <w:fldChar w:fldCharType="begin"/>
                          </w:r>
                          <w:r>
                            <w:instrText>PAGE</w:instrText>
                          </w:r>
                          <w:r>
                            <w:fldChar w:fldCharType="separate"/>
                          </w:r>
                          <w:r w:rsidR="00E22645">
                            <w:rPr>
                              <w:noProof/>
                            </w:rPr>
                            <w:t>1</w:t>
                          </w:r>
                          <w:r>
                            <w:fldChar w:fldCharType="end"/>
                          </w:r>
                          <w:r>
                            <w:t xml:space="preserve"> van </w:t>
                          </w:r>
                          <w:r>
                            <w:fldChar w:fldCharType="begin"/>
                          </w:r>
                          <w:r>
                            <w:instrText>NUMPAGES</w:instrText>
                          </w:r>
                          <w:r>
                            <w:fldChar w:fldCharType="separate"/>
                          </w:r>
                          <w:r w:rsidR="00E22645">
                            <w:rPr>
                              <w:noProof/>
                            </w:rPr>
                            <w:t>1</w:t>
                          </w:r>
                          <w:r>
                            <w:fldChar w:fldCharType="end"/>
                          </w:r>
                        </w:p>
                      </w:txbxContent>
                    </wps:txbx>
                    <wps:bodyPr vert="horz" wrap="square" lIns="0" tIns="0" rIns="0" bIns="0" anchor="t" anchorCtr="0"/>
                  </wps:wsp>
                </a:graphicData>
              </a:graphic>
            </wp:anchor>
          </w:drawing>
        </mc:Choice>
        <mc:Fallback>
          <w:pict>
            <v:shape w14:anchorId="67F5E0F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9D64B9" w14:textId="77777777" w:rsidR="00EB1722" w:rsidRDefault="00C661DE">
                    <w:pPr>
                      <w:pStyle w:val="Referentiegegevens"/>
                    </w:pPr>
                    <w:r>
                      <w:t xml:space="preserve">Pagina </w:t>
                    </w:r>
                    <w:r>
                      <w:fldChar w:fldCharType="begin"/>
                    </w:r>
                    <w:r>
                      <w:instrText>PAGE</w:instrText>
                    </w:r>
                    <w:r>
                      <w:fldChar w:fldCharType="separate"/>
                    </w:r>
                    <w:r w:rsidR="00E22645">
                      <w:rPr>
                        <w:noProof/>
                      </w:rPr>
                      <w:t>1</w:t>
                    </w:r>
                    <w:r>
                      <w:fldChar w:fldCharType="end"/>
                    </w:r>
                    <w:r>
                      <w:t xml:space="preserve"> van </w:t>
                    </w:r>
                    <w:r>
                      <w:fldChar w:fldCharType="begin"/>
                    </w:r>
                    <w:r>
                      <w:instrText>NUMPAGES</w:instrText>
                    </w:r>
                    <w:r>
                      <w:fldChar w:fldCharType="separate"/>
                    </w:r>
                    <w:r w:rsidR="00E226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0A9172" wp14:editId="1F7A9B8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5F278E" w14:textId="72C12FA0" w:rsidR="00EB1722" w:rsidRDefault="00EB1722">
                          <w:pPr>
                            <w:spacing w:line="240" w:lineRule="auto"/>
                          </w:pPr>
                        </w:p>
                      </w:txbxContent>
                    </wps:txbx>
                    <wps:bodyPr vert="horz" wrap="square" lIns="0" tIns="0" rIns="0" bIns="0" anchor="t" anchorCtr="0"/>
                  </wps:wsp>
                </a:graphicData>
              </a:graphic>
            </wp:anchor>
          </w:drawing>
        </mc:Choice>
        <mc:Fallback>
          <w:pict>
            <v:shape w14:anchorId="3B0A917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5F278E" w14:textId="72C12FA0" w:rsidR="00EB1722" w:rsidRDefault="00EB172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DAC7C94" wp14:editId="1D34160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1E2EFC" w14:textId="77777777" w:rsidR="00EB1722" w:rsidRDefault="00C661DE">
                          <w:pPr>
                            <w:spacing w:line="240" w:lineRule="auto"/>
                          </w:pPr>
                          <w:r>
                            <w:rPr>
                              <w:noProof/>
                            </w:rPr>
                            <w:drawing>
                              <wp:inline distT="0" distB="0" distL="0" distR="0" wp14:anchorId="7991654E" wp14:editId="59E86535">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AC7C9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01E2EFC" w14:textId="77777777" w:rsidR="00EB1722" w:rsidRDefault="00C661DE">
                    <w:pPr>
                      <w:spacing w:line="240" w:lineRule="auto"/>
                    </w:pPr>
                    <w:r>
                      <w:rPr>
                        <w:noProof/>
                      </w:rPr>
                      <w:drawing>
                        <wp:inline distT="0" distB="0" distL="0" distR="0" wp14:anchorId="7991654E" wp14:editId="59E86535">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3CEED7" wp14:editId="26A39D1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69FD32" w14:textId="77777777" w:rsidR="00EB1722" w:rsidRDefault="00C661DE">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23CEED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D69FD32" w14:textId="77777777" w:rsidR="00EB1722" w:rsidRDefault="00C661DE">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6EEBD9"/>
    <w:multiLevelType w:val="multilevel"/>
    <w:tmpl w:val="7689F2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5DEE1F"/>
    <w:multiLevelType w:val="multilevel"/>
    <w:tmpl w:val="F95044A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80294"/>
    <w:multiLevelType w:val="hybridMultilevel"/>
    <w:tmpl w:val="3870854E"/>
    <w:lvl w:ilvl="0" w:tplc="74569DBE">
      <w:start w:val="1"/>
      <w:numFmt w:val="bullet"/>
      <w:lvlText w:val=""/>
      <w:lvlJc w:val="left"/>
      <w:pPr>
        <w:ind w:left="720" w:hanging="360"/>
      </w:pPr>
      <w:rPr>
        <w:rFonts w:ascii="Symbol" w:hAnsi="Symbol"/>
      </w:rPr>
    </w:lvl>
    <w:lvl w:ilvl="1" w:tplc="0982FE10">
      <w:start w:val="1"/>
      <w:numFmt w:val="bullet"/>
      <w:lvlText w:val=""/>
      <w:lvlJc w:val="left"/>
      <w:pPr>
        <w:ind w:left="720" w:hanging="360"/>
      </w:pPr>
      <w:rPr>
        <w:rFonts w:ascii="Symbol" w:hAnsi="Symbol"/>
      </w:rPr>
    </w:lvl>
    <w:lvl w:ilvl="2" w:tplc="41781020">
      <w:start w:val="1"/>
      <w:numFmt w:val="bullet"/>
      <w:lvlText w:val=""/>
      <w:lvlJc w:val="left"/>
      <w:pPr>
        <w:ind w:left="720" w:hanging="360"/>
      </w:pPr>
      <w:rPr>
        <w:rFonts w:ascii="Symbol" w:hAnsi="Symbol"/>
      </w:rPr>
    </w:lvl>
    <w:lvl w:ilvl="3" w:tplc="0AB07AD4">
      <w:start w:val="1"/>
      <w:numFmt w:val="bullet"/>
      <w:lvlText w:val=""/>
      <w:lvlJc w:val="left"/>
      <w:pPr>
        <w:ind w:left="720" w:hanging="360"/>
      </w:pPr>
      <w:rPr>
        <w:rFonts w:ascii="Symbol" w:hAnsi="Symbol"/>
      </w:rPr>
    </w:lvl>
    <w:lvl w:ilvl="4" w:tplc="AD46F922">
      <w:start w:val="1"/>
      <w:numFmt w:val="bullet"/>
      <w:lvlText w:val=""/>
      <w:lvlJc w:val="left"/>
      <w:pPr>
        <w:ind w:left="720" w:hanging="360"/>
      </w:pPr>
      <w:rPr>
        <w:rFonts w:ascii="Symbol" w:hAnsi="Symbol"/>
      </w:rPr>
    </w:lvl>
    <w:lvl w:ilvl="5" w:tplc="49467542">
      <w:start w:val="1"/>
      <w:numFmt w:val="bullet"/>
      <w:lvlText w:val=""/>
      <w:lvlJc w:val="left"/>
      <w:pPr>
        <w:ind w:left="720" w:hanging="360"/>
      </w:pPr>
      <w:rPr>
        <w:rFonts w:ascii="Symbol" w:hAnsi="Symbol"/>
      </w:rPr>
    </w:lvl>
    <w:lvl w:ilvl="6" w:tplc="C51C6CC8">
      <w:start w:val="1"/>
      <w:numFmt w:val="bullet"/>
      <w:lvlText w:val=""/>
      <w:lvlJc w:val="left"/>
      <w:pPr>
        <w:ind w:left="720" w:hanging="360"/>
      </w:pPr>
      <w:rPr>
        <w:rFonts w:ascii="Symbol" w:hAnsi="Symbol"/>
      </w:rPr>
    </w:lvl>
    <w:lvl w:ilvl="7" w:tplc="A6F221A0">
      <w:start w:val="1"/>
      <w:numFmt w:val="bullet"/>
      <w:lvlText w:val=""/>
      <w:lvlJc w:val="left"/>
      <w:pPr>
        <w:ind w:left="720" w:hanging="360"/>
      </w:pPr>
      <w:rPr>
        <w:rFonts w:ascii="Symbol" w:hAnsi="Symbol"/>
      </w:rPr>
    </w:lvl>
    <w:lvl w:ilvl="8" w:tplc="7294383A">
      <w:start w:val="1"/>
      <w:numFmt w:val="bullet"/>
      <w:lvlText w:val=""/>
      <w:lvlJc w:val="left"/>
      <w:pPr>
        <w:ind w:left="720" w:hanging="360"/>
      </w:pPr>
      <w:rPr>
        <w:rFonts w:ascii="Symbol" w:hAnsi="Symbol"/>
      </w:rPr>
    </w:lvl>
  </w:abstractNum>
  <w:abstractNum w:abstractNumId="3" w15:restartNumberingAfterBreak="0">
    <w:nsid w:val="1913221A"/>
    <w:multiLevelType w:val="hybridMultilevel"/>
    <w:tmpl w:val="FD8A4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E72859"/>
    <w:multiLevelType w:val="hybridMultilevel"/>
    <w:tmpl w:val="8C5AEBFC"/>
    <w:lvl w:ilvl="0" w:tplc="31760A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1064DC"/>
    <w:multiLevelType w:val="hybridMultilevel"/>
    <w:tmpl w:val="4A88C4BA"/>
    <w:lvl w:ilvl="0" w:tplc="B11C20E8">
      <w:start w:val="1"/>
      <w:numFmt w:val="bullet"/>
      <w:lvlText w:val=""/>
      <w:lvlJc w:val="left"/>
      <w:pPr>
        <w:ind w:left="720" w:hanging="360"/>
      </w:pPr>
      <w:rPr>
        <w:rFonts w:ascii="Symbol" w:hAnsi="Symbol"/>
      </w:rPr>
    </w:lvl>
    <w:lvl w:ilvl="1" w:tplc="CB5E691A">
      <w:start w:val="1"/>
      <w:numFmt w:val="bullet"/>
      <w:lvlText w:val=""/>
      <w:lvlJc w:val="left"/>
      <w:pPr>
        <w:ind w:left="720" w:hanging="360"/>
      </w:pPr>
      <w:rPr>
        <w:rFonts w:ascii="Symbol" w:hAnsi="Symbol"/>
      </w:rPr>
    </w:lvl>
    <w:lvl w:ilvl="2" w:tplc="84820190">
      <w:start w:val="1"/>
      <w:numFmt w:val="bullet"/>
      <w:lvlText w:val=""/>
      <w:lvlJc w:val="left"/>
      <w:pPr>
        <w:ind w:left="720" w:hanging="360"/>
      </w:pPr>
      <w:rPr>
        <w:rFonts w:ascii="Symbol" w:hAnsi="Symbol"/>
      </w:rPr>
    </w:lvl>
    <w:lvl w:ilvl="3" w:tplc="390A86C8">
      <w:start w:val="1"/>
      <w:numFmt w:val="bullet"/>
      <w:lvlText w:val=""/>
      <w:lvlJc w:val="left"/>
      <w:pPr>
        <w:ind w:left="720" w:hanging="360"/>
      </w:pPr>
      <w:rPr>
        <w:rFonts w:ascii="Symbol" w:hAnsi="Symbol"/>
      </w:rPr>
    </w:lvl>
    <w:lvl w:ilvl="4" w:tplc="2A5A21FC">
      <w:start w:val="1"/>
      <w:numFmt w:val="bullet"/>
      <w:lvlText w:val=""/>
      <w:lvlJc w:val="left"/>
      <w:pPr>
        <w:ind w:left="720" w:hanging="360"/>
      </w:pPr>
      <w:rPr>
        <w:rFonts w:ascii="Symbol" w:hAnsi="Symbol"/>
      </w:rPr>
    </w:lvl>
    <w:lvl w:ilvl="5" w:tplc="3F62245A">
      <w:start w:val="1"/>
      <w:numFmt w:val="bullet"/>
      <w:lvlText w:val=""/>
      <w:lvlJc w:val="left"/>
      <w:pPr>
        <w:ind w:left="720" w:hanging="360"/>
      </w:pPr>
      <w:rPr>
        <w:rFonts w:ascii="Symbol" w:hAnsi="Symbol"/>
      </w:rPr>
    </w:lvl>
    <w:lvl w:ilvl="6" w:tplc="162E2FE8">
      <w:start w:val="1"/>
      <w:numFmt w:val="bullet"/>
      <w:lvlText w:val=""/>
      <w:lvlJc w:val="left"/>
      <w:pPr>
        <w:ind w:left="720" w:hanging="360"/>
      </w:pPr>
      <w:rPr>
        <w:rFonts w:ascii="Symbol" w:hAnsi="Symbol"/>
      </w:rPr>
    </w:lvl>
    <w:lvl w:ilvl="7" w:tplc="341EC50E">
      <w:start w:val="1"/>
      <w:numFmt w:val="bullet"/>
      <w:lvlText w:val=""/>
      <w:lvlJc w:val="left"/>
      <w:pPr>
        <w:ind w:left="720" w:hanging="360"/>
      </w:pPr>
      <w:rPr>
        <w:rFonts w:ascii="Symbol" w:hAnsi="Symbol"/>
      </w:rPr>
    </w:lvl>
    <w:lvl w:ilvl="8" w:tplc="376A3160">
      <w:start w:val="1"/>
      <w:numFmt w:val="bullet"/>
      <w:lvlText w:val=""/>
      <w:lvlJc w:val="left"/>
      <w:pPr>
        <w:ind w:left="720" w:hanging="360"/>
      </w:pPr>
      <w:rPr>
        <w:rFonts w:ascii="Symbol" w:hAnsi="Symbol"/>
      </w:rPr>
    </w:lvl>
  </w:abstractNum>
  <w:abstractNum w:abstractNumId="6" w15:restartNumberingAfterBreak="0">
    <w:nsid w:val="2A914073"/>
    <w:multiLevelType w:val="hybridMultilevel"/>
    <w:tmpl w:val="94142DBC"/>
    <w:lvl w:ilvl="0" w:tplc="EC32F9D8">
      <w:start w:val="1"/>
      <w:numFmt w:val="bullet"/>
      <w:lvlText w:val=""/>
      <w:lvlJc w:val="left"/>
      <w:pPr>
        <w:ind w:left="720" w:hanging="360"/>
      </w:pPr>
      <w:rPr>
        <w:rFonts w:ascii="Symbol" w:hAnsi="Symbol"/>
      </w:rPr>
    </w:lvl>
    <w:lvl w:ilvl="1" w:tplc="8C12266C">
      <w:start w:val="1"/>
      <w:numFmt w:val="bullet"/>
      <w:lvlText w:val=""/>
      <w:lvlJc w:val="left"/>
      <w:pPr>
        <w:ind w:left="720" w:hanging="360"/>
      </w:pPr>
      <w:rPr>
        <w:rFonts w:ascii="Symbol" w:hAnsi="Symbol"/>
      </w:rPr>
    </w:lvl>
    <w:lvl w:ilvl="2" w:tplc="777061F2">
      <w:start w:val="1"/>
      <w:numFmt w:val="bullet"/>
      <w:lvlText w:val=""/>
      <w:lvlJc w:val="left"/>
      <w:pPr>
        <w:ind w:left="720" w:hanging="360"/>
      </w:pPr>
      <w:rPr>
        <w:rFonts w:ascii="Symbol" w:hAnsi="Symbol"/>
      </w:rPr>
    </w:lvl>
    <w:lvl w:ilvl="3" w:tplc="F6F0EFB2">
      <w:start w:val="1"/>
      <w:numFmt w:val="bullet"/>
      <w:lvlText w:val=""/>
      <w:lvlJc w:val="left"/>
      <w:pPr>
        <w:ind w:left="720" w:hanging="360"/>
      </w:pPr>
      <w:rPr>
        <w:rFonts w:ascii="Symbol" w:hAnsi="Symbol"/>
      </w:rPr>
    </w:lvl>
    <w:lvl w:ilvl="4" w:tplc="333AAB76">
      <w:start w:val="1"/>
      <w:numFmt w:val="bullet"/>
      <w:lvlText w:val=""/>
      <w:lvlJc w:val="left"/>
      <w:pPr>
        <w:ind w:left="720" w:hanging="360"/>
      </w:pPr>
      <w:rPr>
        <w:rFonts w:ascii="Symbol" w:hAnsi="Symbol"/>
      </w:rPr>
    </w:lvl>
    <w:lvl w:ilvl="5" w:tplc="752A594A">
      <w:start w:val="1"/>
      <w:numFmt w:val="bullet"/>
      <w:lvlText w:val=""/>
      <w:lvlJc w:val="left"/>
      <w:pPr>
        <w:ind w:left="720" w:hanging="360"/>
      </w:pPr>
      <w:rPr>
        <w:rFonts w:ascii="Symbol" w:hAnsi="Symbol"/>
      </w:rPr>
    </w:lvl>
    <w:lvl w:ilvl="6" w:tplc="E2207D28">
      <w:start w:val="1"/>
      <w:numFmt w:val="bullet"/>
      <w:lvlText w:val=""/>
      <w:lvlJc w:val="left"/>
      <w:pPr>
        <w:ind w:left="720" w:hanging="360"/>
      </w:pPr>
      <w:rPr>
        <w:rFonts w:ascii="Symbol" w:hAnsi="Symbol"/>
      </w:rPr>
    </w:lvl>
    <w:lvl w:ilvl="7" w:tplc="E0B88642">
      <w:start w:val="1"/>
      <w:numFmt w:val="bullet"/>
      <w:lvlText w:val=""/>
      <w:lvlJc w:val="left"/>
      <w:pPr>
        <w:ind w:left="720" w:hanging="360"/>
      </w:pPr>
      <w:rPr>
        <w:rFonts w:ascii="Symbol" w:hAnsi="Symbol"/>
      </w:rPr>
    </w:lvl>
    <w:lvl w:ilvl="8" w:tplc="0C800680">
      <w:start w:val="1"/>
      <w:numFmt w:val="bullet"/>
      <w:lvlText w:val=""/>
      <w:lvlJc w:val="left"/>
      <w:pPr>
        <w:ind w:left="720" w:hanging="360"/>
      </w:pPr>
      <w:rPr>
        <w:rFonts w:ascii="Symbol" w:hAnsi="Symbol"/>
      </w:rPr>
    </w:lvl>
  </w:abstractNum>
  <w:abstractNum w:abstractNumId="7" w15:restartNumberingAfterBreak="0">
    <w:nsid w:val="2BE06E80"/>
    <w:multiLevelType w:val="multilevel"/>
    <w:tmpl w:val="C788D2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C5C0AF9"/>
    <w:multiLevelType w:val="multilevel"/>
    <w:tmpl w:val="2E8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1212A"/>
    <w:multiLevelType w:val="hybridMultilevel"/>
    <w:tmpl w:val="EFD6AB04"/>
    <w:lvl w:ilvl="0" w:tplc="33163396">
      <w:start w:val="1"/>
      <w:numFmt w:val="bullet"/>
      <w:lvlText w:val=""/>
      <w:lvlJc w:val="left"/>
      <w:pPr>
        <w:ind w:left="720" w:hanging="360"/>
      </w:pPr>
      <w:rPr>
        <w:rFonts w:ascii="Symbol" w:hAnsi="Symbol"/>
      </w:rPr>
    </w:lvl>
    <w:lvl w:ilvl="1" w:tplc="6F4ADD14">
      <w:start w:val="1"/>
      <w:numFmt w:val="bullet"/>
      <w:lvlText w:val=""/>
      <w:lvlJc w:val="left"/>
      <w:pPr>
        <w:ind w:left="720" w:hanging="360"/>
      </w:pPr>
      <w:rPr>
        <w:rFonts w:ascii="Symbol" w:hAnsi="Symbol"/>
      </w:rPr>
    </w:lvl>
    <w:lvl w:ilvl="2" w:tplc="C0F0703C">
      <w:start w:val="1"/>
      <w:numFmt w:val="bullet"/>
      <w:lvlText w:val=""/>
      <w:lvlJc w:val="left"/>
      <w:pPr>
        <w:ind w:left="720" w:hanging="360"/>
      </w:pPr>
      <w:rPr>
        <w:rFonts w:ascii="Symbol" w:hAnsi="Symbol"/>
      </w:rPr>
    </w:lvl>
    <w:lvl w:ilvl="3" w:tplc="074A1DBC">
      <w:start w:val="1"/>
      <w:numFmt w:val="bullet"/>
      <w:lvlText w:val=""/>
      <w:lvlJc w:val="left"/>
      <w:pPr>
        <w:ind w:left="720" w:hanging="360"/>
      </w:pPr>
      <w:rPr>
        <w:rFonts w:ascii="Symbol" w:hAnsi="Symbol"/>
      </w:rPr>
    </w:lvl>
    <w:lvl w:ilvl="4" w:tplc="0ADAA748">
      <w:start w:val="1"/>
      <w:numFmt w:val="bullet"/>
      <w:lvlText w:val=""/>
      <w:lvlJc w:val="left"/>
      <w:pPr>
        <w:ind w:left="720" w:hanging="360"/>
      </w:pPr>
      <w:rPr>
        <w:rFonts w:ascii="Symbol" w:hAnsi="Symbol"/>
      </w:rPr>
    </w:lvl>
    <w:lvl w:ilvl="5" w:tplc="EA40301E">
      <w:start w:val="1"/>
      <w:numFmt w:val="bullet"/>
      <w:lvlText w:val=""/>
      <w:lvlJc w:val="left"/>
      <w:pPr>
        <w:ind w:left="720" w:hanging="360"/>
      </w:pPr>
      <w:rPr>
        <w:rFonts w:ascii="Symbol" w:hAnsi="Symbol"/>
      </w:rPr>
    </w:lvl>
    <w:lvl w:ilvl="6" w:tplc="40AEB474">
      <w:start w:val="1"/>
      <w:numFmt w:val="bullet"/>
      <w:lvlText w:val=""/>
      <w:lvlJc w:val="left"/>
      <w:pPr>
        <w:ind w:left="720" w:hanging="360"/>
      </w:pPr>
      <w:rPr>
        <w:rFonts w:ascii="Symbol" w:hAnsi="Symbol"/>
      </w:rPr>
    </w:lvl>
    <w:lvl w:ilvl="7" w:tplc="7DF6AC4E">
      <w:start w:val="1"/>
      <w:numFmt w:val="bullet"/>
      <w:lvlText w:val=""/>
      <w:lvlJc w:val="left"/>
      <w:pPr>
        <w:ind w:left="720" w:hanging="360"/>
      </w:pPr>
      <w:rPr>
        <w:rFonts w:ascii="Symbol" w:hAnsi="Symbol"/>
      </w:rPr>
    </w:lvl>
    <w:lvl w:ilvl="8" w:tplc="B7A0FBF0">
      <w:start w:val="1"/>
      <w:numFmt w:val="bullet"/>
      <w:lvlText w:val=""/>
      <w:lvlJc w:val="left"/>
      <w:pPr>
        <w:ind w:left="720" w:hanging="360"/>
      </w:pPr>
      <w:rPr>
        <w:rFonts w:ascii="Symbol" w:hAnsi="Symbol"/>
      </w:rPr>
    </w:lvl>
  </w:abstractNum>
  <w:abstractNum w:abstractNumId="10" w15:restartNumberingAfterBreak="0">
    <w:nsid w:val="3AB1554B"/>
    <w:multiLevelType w:val="hybridMultilevel"/>
    <w:tmpl w:val="1312E51A"/>
    <w:lvl w:ilvl="0" w:tplc="7C88E9A6">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B0203F4"/>
    <w:multiLevelType w:val="hybridMultilevel"/>
    <w:tmpl w:val="D18A3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3A50FD"/>
    <w:multiLevelType w:val="multilevel"/>
    <w:tmpl w:val="032780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F0411F2"/>
    <w:multiLevelType w:val="hybridMultilevel"/>
    <w:tmpl w:val="3CAE730E"/>
    <w:lvl w:ilvl="0" w:tplc="5CEC4716">
      <w:start w:val="1"/>
      <w:numFmt w:val="decimal"/>
      <w:lvlText w:val="%1."/>
      <w:lvlJc w:val="left"/>
      <w:pPr>
        <w:ind w:left="1020" w:hanging="360"/>
      </w:pPr>
    </w:lvl>
    <w:lvl w:ilvl="1" w:tplc="A15AA406">
      <w:start w:val="1"/>
      <w:numFmt w:val="decimal"/>
      <w:lvlText w:val="%2."/>
      <w:lvlJc w:val="left"/>
      <w:pPr>
        <w:ind w:left="1020" w:hanging="360"/>
      </w:pPr>
    </w:lvl>
    <w:lvl w:ilvl="2" w:tplc="07A485CC">
      <w:start w:val="1"/>
      <w:numFmt w:val="decimal"/>
      <w:lvlText w:val="%3."/>
      <w:lvlJc w:val="left"/>
      <w:pPr>
        <w:ind w:left="1020" w:hanging="360"/>
      </w:pPr>
    </w:lvl>
    <w:lvl w:ilvl="3" w:tplc="739A40C2">
      <w:start w:val="1"/>
      <w:numFmt w:val="decimal"/>
      <w:lvlText w:val="%4."/>
      <w:lvlJc w:val="left"/>
      <w:pPr>
        <w:ind w:left="1020" w:hanging="360"/>
      </w:pPr>
    </w:lvl>
    <w:lvl w:ilvl="4" w:tplc="9D929BD0">
      <w:start w:val="1"/>
      <w:numFmt w:val="decimal"/>
      <w:lvlText w:val="%5."/>
      <w:lvlJc w:val="left"/>
      <w:pPr>
        <w:ind w:left="1020" w:hanging="360"/>
      </w:pPr>
    </w:lvl>
    <w:lvl w:ilvl="5" w:tplc="16CCFAB6">
      <w:start w:val="1"/>
      <w:numFmt w:val="decimal"/>
      <w:lvlText w:val="%6."/>
      <w:lvlJc w:val="left"/>
      <w:pPr>
        <w:ind w:left="1020" w:hanging="360"/>
      </w:pPr>
    </w:lvl>
    <w:lvl w:ilvl="6" w:tplc="C0E804C0">
      <w:start w:val="1"/>
      <w:numFmt w:val="decimal"/>
      <w:lvlText w:val="%7."/>
      <w:lvlJc w:val="left"/>
      <w:pPr>
        <w:ind w:left="1020" w:hanging="360"/>
      </w:pPr>
    </w:lvl>
    <w:lvl w:ilvl="7" w:tplc="75E8C658">
      <w:start w:val="1"/>
      <w:numFmt w:val="decimal"/>
      <w:lvlText w:val="%8."/>
      <w:lvlJc w:val="left"/>
      <w:pPr>
        <w:ind w:left="1020" w:hanging="360"/>
      </w:pPr>
    </w:lvl>
    <w:lvl w:ilvl="8" w:tplc="ACB04E32">
      <w:start w:val="1"/>
      <w:numFmt w:val="decimal"/>
      <w:lvlText w:val="%9."/>
      <w:lvlJc w:val="left"/>
      <w:pPr>
        <w:ind w:left="1020" w:hanging="360"/>
      </w:pPr>
    </w:lvl>
  </w:abstractNum>
  <w:abstractNum w:abstractNumId="14" w15:restartNumberingAfterBreak="0">
    <w:nsid w:val="503D7A53"/>
    <w:multiLevelType w:val="hybridMultilevel"/>
    <w:tmpl w:val="2B20E524"/>
    <w:lvl w:ilvl="0" w:tplc="2574214C">
      <w:start w:val="1"/>
      <w:numFmt w:val="bullet"/>
      <w:lvlText w:val=""/>
      <w:lvlJc w:val="left"/>
      <w:pPr>
        <w:ind w:left="720" w:hanging="360"/>
      </w:pPr>
      <w:rPr>
        <w:rFonts w:ascii="Symbol" w:hAnsi="Symbol"/>
      </w:rPr>
    </w:lvl>
    <w:lvl w:ilvl="1" w:tplc="E348EE38">
      <w:start w:val="1"/>
      <w:numFmt w:val="bullet"/>
      <w:lvlText w:val=""/>
      <w:lvlJc w:val="left"/>
      <w:pPr>
        <w:ind w:left="720" w:hanging="360"/>
      </w:pPr>
      <w:rPr>
        <w:rFonts w:ascii="Symbol" w:hAnsi="Symbol"/>
      </w:rPr>
    </w:lvl>
    <w:lvl w:ilvl="2" w:tplc="636C9716">
      <w:start w:val="1"/>
      <w:numFmt w:val="bullet"/>
      <w:lvlText w:val=""/>
      <w:lvlJc w:val="left"/>
      <w:pPr>
        <w:ind w:left="720" w:hanging="360"/>
      </w:pPr>
      <w:rPr>
        <w:rFonts w:ascii="Symbol" w:hAnsi="Symbol"/>
      </w:rPr>
    </w:lvl>
    <w:lvl w:ilvl="3" w:tplc="96441238">
      <w:start w:val="1"/>
      <w:numFmt w:val="bullet"/>
      <w:lvlText w:val=""/>
      <w:lvlJc w:val="left"/>
      <w:pPr>
        <w:ind w:left="720" w:hanging="360"/>
      </w:pPr>
      <w:rPr>
        <w:rFonts w:ascii="Symbol" w:hAnsi="Symbol"/>
      </w:rPr>
    </w:lvl>
    <w:lvl w:ilvl="4" w:tplc="2E9C806E">
      <w:start w:val="1"/>
      <w:numFmt w:val="bullet"/>
      <w:lvlText w:val=""/>
      <w:lvlJc w:val="left"/>
      <w:pPr>
        <w:ind w:left="720" w:hanging="360"/>
      </w:pPr>
      <w:rPr>
        <w:rFonts w:ascii="Symbol" w:hAnsi="Symbol"/>
      </w:rPr>
    </w:lvl>
    <w:lvl w:ilvl="5" w:tplc="83106D30">
      <w:start w:val="1"/>
      <w:numFmt w:val="bullet"/>
      <w:lvlText w:val=""/>
      <w:lvlJc w:val="left"/>
      <w:pPr>
        <w:ind w:left="720" w:hanging="360"/>
      </w:pPr>
      <w:rPr>
        <w:rFonts w:ascii="Symbol" w:hAnsi="Symbol"/>
      </w:rPr>
    </w:lvl>
    <w:lvl w:ilvl="6" w:tplc="51AA4A08">
      <w:start w:val="1"/>
      <w:numFmt w:val="bullet"/>
      <w:lvlText w:val=""/>
      <w:lvlJc w:val="left"/>
      <w:pPr>
        <w:ind w:left="720" w:hanging="360"/>
      </w:pPr>
      <w:rPr>
        <w:rFonts w:ascii="Symbol" w:hAnsi="Symbol"/>
      </w:rPr>
    </w:lvl>
    <w:lvl w:ilvl="7" w:tplc="705021F8">
      <w:start w:val="1"/>
      <w:numFmt w:val="bullet"/>
      <w:lvlText w:val=""/>
      <w:lvlJc w:val="left"/>
      <w:pPr>
        <w:ind w:left="720" w:hanging="360"/>
      </w:pPr>
      <w:rPr>
        <w:rFonts w:ascii="Symbol" w:hAnsi="Symbol"/>
      </w:rPr>
    </w:lvl>
    <w:lvl w:ilvl="8" w:tplc="A5DEC7EE">
      <w:start w:val="1"/>
      <w:numFmt w:val="bullet"/>
      <w:lvlText w:val=""/>
      <w:lvlJc w:val="left"/>
      <w:pPr>
        <w:ind w:left="720" w:hanging="360"/>
      </w:pPr>
      <w:rPr>
        <w:rFonts w:ascii="Symbol" w:hAnsi="Symbol"/>
      </w:rPr>
    </w:lvl>
  </w:abstractNum>
  <w:abstractNum w:abstractNumId="15" w15:restartNumberingAfterBreak="0">
    <w:nsid w:val="509C3473"/>
    <w:multiLevelType w:val="multilevel"/>
    <w:tmpl w:val="E3D7C0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57F35F69"/>
    <w:multiLevelType w:val="hybridMultilevel"/>
    <w:tmpl w:val="B57A7E8A"/>
    <w:lvl w:ilvl="0" w:tplc="CDCA326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284AC5"/>
    <w:multiLevelType w:val="hybridMultilevel"/>
    <w:tmpl w:val="611C0338"/>
    <w:lvl w:ilvl="0" w:tplc="E4CE518E">
      <w:start w:val="1"/>
      <w:numFmt w:val="bullet"/>
      <w:lvlText w:val=""/>
      <w:lvlJc w:val="left"/>
      <w:pPr>
        <w:ind w:left="1080" w:hanging="360"/>
      </w:pPr>
      <w:rPr>
        <w:rFonts w:ascii="Symbol" w:hAnsi="Symbol"/>
      </w:rPr>
    </w:lvl>
    <w:lvl w:ilvl="1" w:tplc="461280C6">
      <w:start w:val="1"/>
      <w:numFmt w:val="bullet"/>
      <w:lvlText w:val=""/>
      <w:lvlJc w:val="left"/>
      <w:pPr>
        <w:ind w:left="1080" w:hanging="360"/>
      </w:pPr>
      <w:rPr>
        <w:rFonts w:ascii="Symbol" w:hAnsi="Symbol"/>
      </w:rPr>
    </w:lvl>
    <w:lvl w:ilvl="2" w:tplc="9790DE3E">
      <w:start w:val="1"/>
      <w:numFmt w:val="bullet"/>
      <w:lvlText w:val=""/>
      <w:lvlJc w:val="left"/>
      <w:pPr>
        <w:ind w:left="1080" w:hanging="360"/>
      </w:pPr>
      <w:rPr>
        <w:rFonts w:ascii="Symbol" w:hAnsi="Symbol"/>
      </w:rPr>
    </w:lvl>
    <w:lvl w:ilvl="3" w:tplc="9EA49AEE">
      <w:start w:val="1"/>
      <w:numFmt w:val="bullet"/>
      <w:lvlText w:val=""/>
      <w:lvlJc w:val="left"/>
      <w:pPr>
        <w:ind w:left="1080" w:hanging="360"/>
      </w:pPr>
      <w:rPr>
        <w:rFonts w:ascii="Symbol" w:hAnsi="Symbol"/>
      </w:rPr>
    </w:lvl>
    <w:lvl w:ilvl="4" w:tplc="1C3ED256">
      <w:start w:val="1"/>
      <w:numFmt w:val="bullet"/>
      <w:lvlText w:val=""/>
      <w:lvlJc w:val="left"/>
      <w:pPr>
        <w:ind w:left="1080" w:hanging="360"/>
      </w:pPr>
      <w:rPr>
        <w:rFonts w:ascii="Symbol" w:hAnsi="Symbol"/>
      </w:rPr>
    </w:lvl>
    <w:lvl w:ilvl="5" w:tplc="D88876DC">
      <w:start w:val="1"/>
      <w:numFmt w:val="bullet"/>
      <w:lvlText w:val=""/>
      <w:lvlJc w:val="left"/>
      <w:pPr>
        <w:ind w:left="1080" w:hanging="360"/>
      </w:pPr>
      <w:rPr>
        <w:rFonts w:ascii="Symbol" w:hAnsi="Symbol"/>
      </w:rPr>
    </w:lvl>
    <w:lvl w:ilvl="6" w:tplc="44444D1E">
      <w:start w:val="1"/>
      <w:numFmt w:val="bullet"/>
      <w:lvlText w:val=""/>
      <w:lvlJc w:val="left"/>
      <w:pPr>
        <w:ind w:left="1080" w:hanging="360"/>
      </w:pPr>
      <w:rPr>
        <w:rFonts w:ascii="Symbol" w:hAnsi="Symbol"/>
      </w:rPr>
    </w:lvl>
    <w:lvl w:ilvl="7" w:tplc="FDD68004">
      <w:start w:val="1"/>
      <w:numFmt w:val="bullet"/>
      <w:lvlText w:val=""/>
      <w:lvlJc w:val="left"/>
      <w:pPr>
        <w:ind w:left="1080" w:hanging="360"/>
      </w:pPr>
      <w:rPr>
        <w:rFonts w:ascii="Symbol" w:hAnsi="Symbol"/>
      </w:rPr>
    </w:lvl>
    <w:lvl w:ilvl="8" w:tplc="80523216">
      <w:start w:val="1"/>
      <w:numFmt w:val="bullet"/>
      <w:lvlText w:val=""/>
      <w:lvlJc w:val="left"/>
      <w:pPr>
        <w:ind w:left="1080" w:hanging="360"/>
      </w:pPr>
      <w:rPr>
        <w:rFonts w:ascii="Symbol" w:hAnsi="Symbol"/>
      </w:rPr>
    </w:lvl>
  </w:abstractNum>
  <w:abstractNum w:abstractNumId="18" w15:restartNumberingAfterBreak="0">
    <w:nsid w:val="5A455DBC"/>
    <w:multiLevelType w:val="hybridMultilevel"/>
    <w:tmpl w:val="518E3B92"/>
    <w:lvl w:ilvl="0" w:tplc="703AE2E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184339"/>
    <w:multiLevelType w:val="hybridMultilevel"/>
    <w:tmpl w:val="47B6766E"/>
    <w:lvl w:ilvl="0" w:tplc="FE6C19D8">
      <w:start w:val="1"/>
      <w:numFmt w:val="bullet"/>
      <w:lvlText w:val=""/>
      <w:lvlJc w:val="left"/>
      <w:pPr>
        <w:ind w:left="720" w:hanging="360"/>
      </w:pPr>
      <w:rPr>
        <w:rFonts w:ascii="Symbol" w:hAnsi="Symbol"/>
      </w:rPr>
    </w:lvl>
    <w:lvl w:ilvl="1" w:tplc="EA2ADFE4">
      <w:start w:val="1"/>
      <w:numFmt w:val="bullet"/>
      <w:lvlText w:val=""/>
      <w:lvlJc w:val="left"/>
      <w:pPr>
        <w:ind w:left="720" w:hanging="360"/>
      </w:pPr>
      <w:rPr>
        <w:rFonts w:ascii="Symbol" w:hAnsi="Symbol"/>
      </w:rPr>
    </w:lvl>
    <w:lvl w:ilvl="2" w:tplc="EA543080">
      <w:start w:val="1"/>
      <w:numFmt w:val="bullet"/>
      <w:lvlText w:val=""/>
      <w:lvlJc w:val="left"/>
      <w:pPr>
        <w:ind w:left="720" w:hanging="360"/>
      </w:pPr>
      <w:rPr>
        <w:rFonts w:ascii="Symbol" w:hAnsi="Symbol"/>
      </w:rPr>
    </w:lvl>
    <w:lvl w:ilvl="3" w:tplc="03B0D7E2">
      <w:start w:val="1"/>
      <w:numFmt w:val="bullet"/>
      <w:lvlText w:val=""/>
      <w:lvlJc w:val="left"/>
      <w:pPr>
        <w:ind w:left="720" w:hanging="360"/>
      </w:pPr>
      <w:rPr>
        <w:rFonts w:ascii="Symbol" w:hAnsi="Symbol"/>
      </w:rPr>
    </w:lvl>
    <w:lvl w:ilvl="4" w:tplc="A80C3D2C">
      <w:start w:val="1"/>
      <w:numFmt w:val="bullet"/>
      <w:lvlText w:val=""/>
      <w:lvlJc w:val="left"/>
      <w:pPr>
        <w:ind w:left="720" w:hanging="360"/>
      </w:pPr>
      <w:rPr>
        <w:rFonts w:ascii="Symbol" w:hAnsi="Symbol"/>
      </w:rPr>
    </w:lvl>
    <w:lvl w:ilvl="5" w:tplc="4CBAEB42">
      <w:start w:val="1"/>
      <w:numFmt w:val="bullet"/>
      <w:lvlText w:val=""/>
      <w:lvlJc w:val="left"/>
      <w:pPr>
        <w:ind w:left="720" w:hanging="360"/>
      </w:pPr>
      <w:rPr>
        <w:rFonts w:ascii="Symbol" w:hAnsi="Symbol"/>
      </w:rPr>
    </w:lvl>
    <w:lvl w:ilvl="6" w:tplc="CC0EEC6C">
      <w:start w:val="1"/>
      <w:numFmt w:val="bullet"/>
      <w:lvlText w:val=""/>
      <w:lvlJc w:val="left"/>
      <w:pPr>
        <w:ind w:left="720" w:hanging="360"/>
      </w:pPr>
      <w:rPr>
        <w:rFonts w:ascii="Symbol" w:hAnsi="Symbol"/>
      </w:rPr>
    </w:lvl>
    <w:lvl w:ilvl="7" w:tplc="AA38B24A">
      <w:start w:val="1"/>
      <w:numFmt w:val="bullet"/>
      <w:lvlText w:val=""/>
      <w:lvlJc w:val="left"/>
      <w:pPr>
        <w:ind w:left="720" w:hanging="360"/>
      </w:pPr>
      <w:rPr>
        <w:rFonts w:ascii="Symbol" w:hAnsi="Symbol"/>
      </w:rPr>
    </w:lvl>
    <w:lvl w:ilvl="8" w:tplc="4EB27E0C">
      <w:start w:val="1"/>
      <w:numFmt w:val="bullet"/>
      <w:lvlText w:val=""/>
      <w:lvlJc w:val="left"/>
      <w:pPr>
        <w:ind w:left="720" w:hanging="360"/>
      </w:pPr>
      <w:rPr>
        <w:rFonts w:ascii="Symbol" w:hAnsi="Symbol"/>
      </w:rPr>
    </w:lvl>
  </w:abstractNum>
  <w:abstractNum w:abstractNumId="20" w15:restartNumberingAfterBreak="0">
    <w:nsid w:val="6A771C6C"/>
    <w:multiLevelType w:val="hybridMultilevel"/>
    <w:tmpl w:val="331AF7FA"/>
    <w:lvl w:ilvl="0" w:tplc="E6E6CB4E">
      <w:start w:val="1"/>
      <w:numFmt w:val="bullet"/>
      <w:lvlText w:val=""/>
      <w:lvlJc w:val="left"/>
      <w:pPr>
        <w:ind w:left="720" w:hanging="360"/>
      </w:pPr>
      <w:rPr>
        <w:rFonts w:ascii="Symbol" w:hAnsi="Symbol"/>
      </w:rPr>
    </w:lvl>
    <w:lvl w:ilvl="1" w:tplc="2DF812A4">
      <w:start w:val="1"/>
      <w:numFmt w:val="bullet"/>
      <w:lvlText w:val=""/>
      <w:lvlJc w:val="left"/>
      <w:pPr>
        <w:ind w:left="720" w:hanging="360"/>
      </w:pPr>
      <w:rPr>
        <w:rFonts w:ascii="Symbol" w:hAnsi="Symbol"/>
      </w:rPr>
    </w:lvl>
    <w:lvl w:ilvl="2" w:tplc="5BDA4742">
      <w:start w:val="1"/>
      <w:numFmt w:val="bullet"/>
      <w:lvlText w:val=""/>
      <w:lvlJc w:val="left"/>
      <w:pPr>
        <w:ind w:left="720" w:hanging="360"/>
      </w:pPr>
      <w:rPr>
        <w:rFonts w:ascii="Symbol" w:hAnsi="Symbol"/>
      </w:rPr>
    </w:lvl>
    <w:lvl w:ilvl="3" w:tplc="32FA3190">
      <w:start w:val="1"/>
      <w:numFmt w:val="bullet"/>
      <w:lvlText w:val=""/>
      <w:lvlJc w:val="left"/>
      <w:pPr>
        <w:ind w:left="720" w:hanging="360"/>
      </w:pPr>
      <w:rPr>
        <w:rFonts w:ascii="Symbol" w:hAnsi="Symbol"/>
      </w:rPr>
    </w:lvl>
    <w:lvl w:ilvl="4" w:tplc="F182C1C4">
      <w:start w:val="1"/>
      <w:numFmt w:val="bullet"/>
      <w:lvlText w:val=""/>
      <w:lvlJc w:val="left"/>
      <w:pPr>
        <w:ind w:left="720" w:hanging="360"/>
      </w:pPr>
      <w:rPr>
        <w:rFonts w:ascii="Symbol" w:hAnsi="Symbol"/>
      </w:rPr>
    </w:lvl>
    <w:lvl w:ilvl="5" w:tplc="36E08120">
      <w:start w:val="1"/>
      <w:numFmt w:val="bullet"/>
      <w:lvlText w:val=""/>
      <w:lvlJc w:val="left"/>
      <w:pPr>
        <w:ind w:left="720" w:hanging="360"/>
      </w:pPr>
      <w:rPr>
        <w:rFonts w:ascii="Symbol" w:hAnsi="Symbol"/>
      </w:rPr>
    </w:lvl>
    <w:lvl w:ilvl="6" w:tplc="0AF017DA">
      <w:start w:val="1"/>
      <w:numFmt w:val="bullet"/>
      <w:lvlText w:val=""/>
      <w:lvlJc w:val="left"/>
      <w:pPr>
        <w:ind w:left="720" w:hanging="360"/>
      </w:pPr>
      <w:rPr>
        <w:rFonts w:ascii="Symbol" w:hAnsi="Symbol"/>
      </w:rPr>
    </w:lvl>
    <w:lvl w:ilvl="7" w:tplc="551433F8">
      <w:start w:val="1"/>
      <w:numFmt w:val="bullet"/>
      <w:lvlText w:val=""/>
      <w:lvlJc w:val="left"/>
      <w:pPr>
        <w:ind w:left="720" w:hanging="360"/>
      </w:pPr>
      <w:rPr>
        <w:rFonts w:ascii="Symbol" w:hAnsi="Symbol"/>
      </w:rPr>
    </w:lvl>
    <w:lvl w:ilvl="8" w:tplc="147089A8">
      <w:start w:val="1"/>
      <w:numFmt w:val="bullet"/>
      <w:lvlText w:val=""/>
      <w:lvlJc w:val="left"/>
      <w:pPr>
        <w:ind w:left="720" w:hanging="360"/>
      </w:pPr>
      <w:rPr>
        <w:rFonts w:ascii="Symbol" w:hAnsi="Symbol"/>
      </w:rPr>
    </w:lvl>
  </w:abstractNum>
  <w:abstractNum w:abstractNumId="21" w15:restartNumberingAfterBreak="0">
    <w:nsid w:val="7BA548C7"/>
    <w:multiLevelType w:val="hybridMultilevel"/>
    <w:tmpl w:val="61FA0BEA"/>
    <w:lvl w:ilvl="0" w:tplc="913C19D6">
      <w:start w:val="1"/>
      <w:numFmt w:val="bullet"/>
      <w:lvlText w:val=""/>
      <w:lvlJc w:val="left"/>
      <w:pPr>
        <w:ind w:left="720" w:hanging="360"/>
      </w:pPr>
      <w:rPr>
        <w:rFonts w:ascii="Symbol" w:hAnsi="Symbol"/>
      </w:rPr>
    </w:lvl>
    <w:lvl w:ilvl="1" w:tplc="A2BA5826">
      <w:start w:val="1"/>
      <w:numFmt w:val="bullet"/>
      <w:lvlText w:val=""/>
      <w:lvlJc w:val="left"/>
      <w:pPr>
        <w:ind w:left="720" w:hanging="360"/>
      </w:pPr>
      <w:rPr>
        <w:rFonts w:ascii="Symbol" w:hAnsi="Symbol"/>
      </w:rPr>
    </w:lvl>
    <w:lvl w:ilvl="2" w:tplc="1840BDBA">
      <w:start w:val="1"/>
      <w:numFmt w:val="bullet"/>
      <w:lvlText w:val=""/>
      <w:lvlJc w:val="left"/>
      <w:pPr>
        <w:ind w:left="720" w:hanging="360"/>
      </w:pPr>
      <w:rPr>
        <w:rFonts w:ascii="Symbol" w:hAnsi="Symbol"/>
      </w:rPr>
    </w:lvl>
    <w:lvl w:ilvl="3" w:tplc="4258991C">
      <w:start w:val="1"/>
      <w:numFmt w:val="bullet"/>
      <w:lvlText w:val=""/>
      <w:lvlJc w:val="left"/>
      <w:pPr>
        <w:ind w:left="720" w:hanging="360"/>
      </w:pPr>
      <w:rPr>
        <w:rFonts w:ascii="Symbol" w:hAnsi="Symbol"/>
      </w:rPr>
    </w:lvl>
    <w:lvl w:ilvl="4" w:tplc="6906A6B4">
      <w:start w:val="1"/>
      <w:numFmt w:val="bullet"/>
      <w:lvlText w:val=""/>
      <w:lvlJc w:val="left"/>
      <w:pPr>
        <w:ind w:left="720" w:hanging="360"/>
      </w:pPr>
      <w:rPr>
        <w:rFonts w:ascii="Symbol" w:hAnsi="Symbol"/>
      </w:rPr>
    </w:lvl>
    <w:lvl w:ilvl="5" w:tplc="D602972A">
      <w:start w:val="1"/>
      <w:numFmt w:val="bullet"/>
      <w:lvlText w:val=""/>
      <w:lvlJc w:val="left"/>
      <w:pPr>
        <w:ind w:left="720" w:hanging="360"/>
      </w:pPr>
      <w:rPr>
        <w:rFonts w:ascii="Symbol" w:hAnsi="Symbol"/>
      </w:rPr>
    </w:lvl>
    <w:lvl w:ilvl="6" w:tplc="8DBE1A3E">
      <w:start w:val="1"/>
      <w:numFmt w:val="bullet"/>
      <w:lvlText w:val=""/>
      <w:lvlJc w:val="left"/>
      <w:pPr>
        <w:ind w:left="720" w:hanging="360"/>
      </w:pPr>
      <w:rPr>
        <w:rFonts w:ascii="Symbol" w:hAnsi="Symbol"/>
      </w:rPr>
    </w:lvl>
    <w:lvl w:ilvl="7" w:tplc="169CA1B0">
      <w:start w:val="1"/>
      <w:numFmt w:val="bullet"/>
      <w:lvlText w:val=""/>
      <w:lvlJc w:val="left"/>
      <w:pPr>
        <w:ind w:left="720" w:hanging="360"/>
      </w:pPr>
      <w:rPr>
        <w:rFonts w:ascii="Symbol" w:hAnsi="Symbol"/>
      </w:rPr>
    </w:lvl>
    <w:lvl w:ilvl="8" w:tplc="6A5497CC">
      <w:start w:val="1"/>
      <w:numFmt w:val="bullet"/>
      <w:lvlText w:val=""/>
      <w:lvlJc w:val="left"/>
      <w:pPr>
        <w:ind w:left="720" w:hanging="360"/>
      </w:pPr>
      <w:rPr>
        <w:rFonts w:ascii="Symbol" w:hAnsi="Symbol"/>
      </w:rPr>
    </w:lvl>
  </w:abstractNum>
  <w:abstractNum w:abstractNumId="22" w15:restartNumberingAfterBreak="0">
    <w:nsid w:val="7FAF2671"/>
    <w:multiLevelType w:val="hybridMultilevel"/>
    <w:tmpl w:val="13DAF3D6"/>
    <w:lvl w:ilvl="0" w:tplc="F392E462">
      <w:start w:val="1"/>
      <w:numFmt w:val="bullet"/>
      <w:lvlText w:val=""/>
      <w:lvlJc w:val="left"/>
      <w:pPr>
        <w:ind w:left="720" w:hanging="360"/>
      </w:pPr>
      <w:rPr>
        <w:rFonts w:ascii="Symbol" w:hAnsi="Symbol"/>
      </w:rPr>
    </w:lvl>
    <w:lvl w:ilvl="1" w:tplc="4686EC00">
      <w:start w:val="1"/>
      <w:numFmt w:val="bullet"/>
      <w:lvlText w:val=""/>
      <w:lvlJc w:val="left"/>
      <w:pPr>
        <w:ind w:left="720" w:hanging="360"/>
      </w:pPr>
      <w:rPr>
        <w:rFonts w:ascii="Symbol" w:hAnsi="Symbol"/>
      </w:rPr>
    </w:lvl>
    <w:lvl w:ilvl="2" w:tplc="83803296">
      <w:start w:val="1"/>
      <w:numFmt w:val="bullet"/>
      <w:lvlText w:val=""/>
      <w:lvlJc w:val="left"/>
      <w:pPr>
        <w:ind w:left="720" w:hanging="360"/>
      </w:pPr>
      <w:rPr>
        <w:rFonts w:ascii="Symbol" w:hAnsi="Symbol"/>
      </w:rPr>
    </w:lvl>
    <w:lvl w:ilvl="3" w:tplc="0128C696">
      <w:start w:val="1"/>
      <w:numFmt w:val="bullet"/>
      <w:lvlText w:val=""/>
      <w:lvlJc w:val="left"/>
      <w:pPr>
        <w:ind w:left="720" w:hanging="360"/>
      </w:pPr>
      <w:rPr>
        <w:rFonts w:ascii="Symbol" w:hAnsi="Symbol"/>
      </w:rPr>
    </w:lvl>
    <w:lvl w:ilvl="4" w:tplc="EDE4DC54">
      <w:start w:val="1"/>
      <w:numFmt w:val="bullet"/>
      <w:lvlText w:val=""/>
      <w:lvlJc w:val="left"/>
      <w:pPr>
        <w:ind w:left="720" w:hanging="360"/>
      </w:pPr>
      <w:rPr>
        <w:rFonts w:ascii="Symbol" w:hAnsi="Symbol"/>
      </w:rPr>
    </w:lvl>
    <w:lvl w:ilvl="5" w:tplc="292036F6">
      <w:start w:val="1"/>
      <w:numFmt w:val="bullet"/>
      <w:lvlText w:val=""/>
      <w:lvlJc w:val="left"/>
      <w:pPr>
        <w:ind w:left="720" w:hanging="360"/>
      </w:pPr>
      <w:rPr>
        <w:rFonts w:ascii="Symbol" w:hAnsi="Symbol"/>
      </w:rPr>
    </w:lvl>
    <w:lvl w:ilvl="6" w:tplc="EAF8EFEA">
      <w:start w:val="1"/>
      <w:numFmt w:val="bullet"/>
      <w:lvlText w:val=""/>
      <w:lvlJc w:val="left"/>
      <w:pPr>
        <w:ind w:left="720" w:hanging="360"/>
      </w:pPr>
      <w:rPr>
        <w:rFonts w:ascii="Symbol" w:hAnsi="Symbol"/>
      </w:rPr>
    </w:lvl>
    <w:lvl w:ilvl="7" w:tplc="78060FFE">
      <w:start w:val="1"/>
      <w:numFmt w:val="bullet"/>
      <w:lvlText w:val=""/>
      <w:lvlJc w:val="left"/>
      <w:pPr>
        <w:ind w:left="720" w:hanging="360"/>
      </w:pPr>
      <w:rPr>
        <w:rFonts w:ascii="Symbol" w:hAnsi="Symbol"/>
      </w:rPr>
    </w:lvl>
    <w:lvl w:ilvl="8" w:tplc="C1D6C1EE">
      <w:start w:val="1"/>
      <w:numFmt w:val="bullet"/>
      <w:lvlText w:val=""/>
      <w:lvlJc w:val="left"/>
      <w:pPr>
        <w:ind w:left="720" w:hanging="360"/>
      </w:pPr>
      <w:rPr>
        <w:rFonts w:ascii="Symbol" w:hAnsi="Symbol"/>
      </w:rPr>
    </w:lvl>
  </w:abstractNum>
  <w:num w:numId="1" w16cid:durableId="1811315173">
    <w:abstractNumId w:val="7"/>
  </w:num>
  <w:num w:numId="2" w16cid:durableId="834539001">
    <w:abstractNumId w:val="0"/>
  </w:num>
  <w:num w:numId="3" w16cid:durableId="783619919">
    <w:abstractNumId w:val="15"/>
  </w:num>
  <w:num w:numId="4" w16cid:durableId="2037340479">
    <w:abstractNumId w:val="1"/>
  </w:num>
  <w:num w:numId="5" w16cid:durableId="901140965">
    <w:abstractNumId w:val="12"/>
  </w:num>
  <w:num w:numId="6" w16cid:durableId="1581527302">
    <w:abstractNumId w:val="16"/>
  </w:num>
  <w:num w:numId="7" w16cid:durableId="602224804">
    <w:abstractNumId w:val="3"/>
  </w:num>
  <w:num w:numId="8" w16cid:durableId="1856919892">
    <w:abstractNumId w:val="18"/>
  </w:num>
  <w:num w:numId="9" w16cid:durableId="1860461025">
    <w:abstractNumId w:val="10"/>
  </w:num>
  <w:num w:numId="10" w16cid:durableId="1961690700">
    <w:abstractNumId w:val="21"/>
  </w:num>
  <w:num w:numId="11" w16cid:durableId="1470321921">
    <w:abstractNumId w:val="5"/>
  </w:num>
  <w:num w:numId="12" w16cid:durableId="454325151">
    <w:abstractNumId w:val="19"/>
  </w:num>
  <w:num w:numId="13" w16cid:durableId="1727488861">
    <w:abstractNumId w:val="6"/>
  </w:num>
  <w:num w:numId="14" w16cid:durableId="1607038587">
    <w:abstractNumId w:val="9"/>
  </w:num>
  <w:num w:numId="15" w16cid:durableId="713769283">
    <w:abstractNumId w:val="22"/>
  </w:num>
  <w:num w:numId="16" w16cid:durableId="970596574">
    <w:abstractNumId w:val="2"/>
  </w:num>
  <w:num w:numId="17" w16cid:durableId="999312556">
    <w:abstractNumId w:val="20"/>
  </w:num>
  <w:num w:numId="18" w16cid:durableId="1302230153">
    <w:abstractNumId w:val="14"/>
  </w:num>
  <w:num w:numId="19" w16cid:durableId="2140949572">
    <w:abstractNumId w:val="4"/>
  </w:num>
  <w:num w:numId="20" w16cid:durableId="436676689">
    <w:abstractNumId w:val="13"/>
  </w:num>
  <w:num w:numId="21" w16cid:durableId="592785895">
    <w:abstractNumId w:val="8"/>
  </w:num>
  <w:num w:numId="22" w16cid:durableId="1650094485">
    <w:abstractNumId w:val="17"/>
  </w:num>
  <w:num w:numId="23" w16cid:durableId="549727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45"/>
    <w:rsid w:val="00000FC4"/>
    <w:rsid w:val="00002054"/>
    <w:rsid w:val="0000692F"/>
    <w:rsid w:val="00023C17"/>
    <w:rsid w:val="0002660F"/>
    <w:rsid w:val="000316F5"/>
    <w:rsid w:val="00032360"/>
    <w:rsid w:val="00057B13"/>
    <w:rsid w:val="00061DEC"/>
    <w:rsid w:val="00064C79"/>
    <w:rsid w:val="00065AA7"/>
    <w:rsid w:val="000823CD"/>
    <w:rsid w:val="000865B1"/>
    <w:rsid w:val="000944AB"/>
    <w:rsid w:val="00096067"/>
    <w:rsid w:val="000A186C"/>
    <w:rsid w:val="000A1E72"/>
    <w:rsid w:val="000B56CE"/>
    <w:rsid w:val="000C095D"/>
    <w:rsid w:val="000C49A1"/>
    <w:rsid w:val="000C4B62"/>
    <w:rsid w:val="000C7792"/>
    <w:rsid w:val="000D246E"/>
    <w:rsid w:val="000D2BEA"/>
    <w:rsid w:val="000E1D07"/>
    <w:rsid w:val="000E7DE9"/>
    <w:rsid w:val="000F088E"/>
    <w:rsid w:val="000F454E"/>
    <w:rsid w:val="0010002E"/>
    <w:rsid w:val="001007C0"/>
    <w:rsid w:val="001031E6"/>
    <w:rsid w:val="001067E9"/>
    <w:rsid w:val="00117456"/>
    <w:rsid w:val="00132E3A"/>
    <w:rsid w:val="00133D1E"/>
    <w:rsid w:val="00143150"/>
    <w:rsid w:val="001453CE"/>
    <w:rsid w:val="00165BD2"/>
    <w:rsid w:val="0017081E"/>
    <w:rsid w:val="0017323B"/>
    <w:rsid w:val="00186AA5"/>
    <w:rsid w:val="0019313E"/>
    <w:rsid w:val="00197608"/>
    <w:rsid w:val="001C5228"/>
    <w:rsid w:val="001E2BAF"/>
    <w:rsid w:val="001E6A5A"/>
    <w:rsid w:val="001F15E5"/>
    <w:rsid w:val="001F49B2"/>
    <w:rsid w:val="002229D2"/>
    <w:rsid w:val="0022362C"/>
    <w:rsid w:val="00223A93"/>
    <w:rsid w:val="00241DAB"/>
    <w:rsid w:val="002451F8"/>
    <w:rsid w:val="00247A67"/>
    <w:rsid w:val="00247E4D"/>
    <w:rsid w:val="002559D6"/>
    <w:rsid w:val="00264B17"/>
    <w:rsid w:val="0028699A"/>
    <w:rsid w:val="002B66E1"/>
    <w:rsid w:val="002C687D"/>
    <w:rsid w:val="002D45DD"/>
    <w:rsid w:val="002E15E5"/>
    <w:rsid w:val="002E4DC3"/>
    <w:rsid w:val="002F3FBA"/>
    <w:rsid w:val="00307D18"/>
    <w:rsid w:val="00315AC3"/>
    <w:rsid w:val="00317605"/>
    <w:rsid w:val="00320924"/>
    <w:rsid w:val="00321118"/>
    <w:rsid w:val="00326DE7"/>
    <w:rsid w:val="00335280"/>
    <w:rsid w:val="0034390F"/>
    <w:rsid w:val="0034473B"/>
    <w:rsid w:val="003500EE"/>
    <w:rsid w:val="003521BB"/>
    <w:rsid w:val="00363773"/>
    <w:rsid w:val="003766D3"/>
    <w:rsid w:val="00390BFC"/>
    <w:rsid w:val="00393AA6"/>
    <w:rsid w:val="00395295"/>
    <w:rsid w:val="0039649A"/>
    <w:rsid w:val="003A0FB7"/>
    <w:rsid w:val="003A6983"/>
    <w:rsid w:val="003E1F74"/>
    <w:rsid w:val="003E26B7"/>
    <w:rsid w:val="00416F81"/>
    <w:rsid w:val="00417444"/>
    <w:rsid w:val="0043340D"/>
    <w:rsid w:val="004345F2"/>
    <w:rsid w:val="004417C3"/>
    <w:rsid w:val="004545E9"/>
    <w:rsid w:val="00456140"/>
    <w:rsid w:val="00463A67"/>
    <w:rsid w:val="00471DA8"/>
    <w:rsid w:val="00491558"/>
    <w:rsid w:val="00493584"/>
    <w:rsid w:val="00495DB3"/>
    <w:rsid w:val="004A1EE7"/>
    <w:rsid w:val="004B49DA"/>
    <w:rsid w:val="004B5CB8"/>
    <w:rsid w:val="004C140E"/>
    <w:rsid w:val="004D2F1C"/>
    <w:rsid w:val="004D4302"/>
    <w:rsid w:val="004E3BE9"/>
    <w:rsid w:val="004E7D76"/>
    <w:rsid w:val="004F7033"/>
    <w:rsid w:val="00504BB3"/>
    <w:rsid w:val="0050519F"/>
    <w:rsid w:val="005055B1"/>
    <w:rsid w:val="0050622B"/>
    <w:rsid w:val="00513A1A"/>
    <w:rsid w:val="00514408"/>
    <w:rsid w:val="0051667E"/>
    <w:rsid w:val="0052176F"/>
    <w:rsid w:val="0052637E"/>
    <w:rsid w:val="005402F2"/>
    <w:rsid w:val="0054033B"/>
    <w:rsid w:val="00561E63"/>
    <w:rsid w:val="00563B20"/>
    <w:rsid w:val="00566B2F"/>
    <w:rsid w:val="005768C6"/>
    <w:rsid w:val="00593BEE"/>
    <w:rsid w:val="005978C1"/>
    <w:rsid w:val="005A2E40"/>
    <w:rsid w:val="005B335B"/>
    <w:rsid w:val="005C48CC"/>
    <w:rsid w:val="005C7B64"/>
    <w:rsid w:val="005D5E33"/>
    <w:rsid w:val="005E3666"/>
    <w:rsid w:val="005E5865"/>
    <w:rsid w:val="005E7011"/>
    <w:rsid w:val="005F6FB1"/>
    <w:rsid w:val="006017EB"/>
    <w:rsid w:val="00606166"/>
    <w:rsid w:val="0060622E"/>
    <w:rsid w:val="006074F3"/>
    <w:rsid w:val="00613856"/>
    <w:rsid w:val="0062400E"/>
    <w:rsid w:val="00627416"/>
    <w:rsid w:val="006342AE"/>
    <w:rsid w:val="00642607"/>
    <w:rsid w:val="0067245E"/>
    <w:rsid w:val="00693AD4"/>
    <w:rsid w:val="006A320A"/>
    <w:rsid w:val="006D42F2"/>
    <w:rsid w:val="006E13FA"/>
    <w:rsid w:val="006E4B47"/>
    <w:rsid w:val="006E5C9A"/>
    <w:rsid w:val="006F22E0"/>
    <w:rsid w:val="006F6A4D"/>
    <w:rsid w:val="00710367"/>
    <w:rsid w:val="007136DC"/>
    <w:rsid w:val="0071589B"/>
    <w:rsid w:val="007344D8"/>
    <w:rsid w:val="007378A4"/>
    <w:rsid w:val="007538CE"/>
    <w:rsid w:val="00761978"/>
    <w:rsid w:val="00767987"/>
    <w:rsid w:val="00772842"/>
    <w:rsid w:val="0079547E"/>
    <w:rsid w:val="00796393"/>
    <w:rsid w:val="0079798B"/>
    <w:rsid w:val="007A0926"/>
    <w:rsid w:val="007C315C"/>
    <w:rsid w:val="007C3F75"/>
    <w:rsid w:val="007C6ABF"/>
    <w:rsid w:val="007D5393"/>
    <w:rsid w:val="007D76C5"/>
    <w:rsid w:val="007E6EAE"/>
    <w:rsid w:val="007F0240"/>
    <w:rsid w:val="007F1432"/>
    <w:rsid w:val="00803C22"/>
    <w:rsid w:val="00805BF6"/>
    <w:rsid w:val="008063A7"/>
    <w:rsid w:val="00820839"/>
    <w:rsid w:val="00827A69"/>
    <w:rsid w:val="00830DFB"/>
    <w:rsid w:val="008439FA"/>
    <w:rsid w:val="00851B3C"/>
    <w:rsid w:val="00866886"/>
    <w:rsid w:val="00871E4F"/>
    <w:rsid w:val="0088425E"/>
    <w:rsid w:val="00890958"/>
    <w:rsid w:val="008959E5"/>
    <w:rsid w:val="008A69C7"/>
    <w:rsid w:val="008C04C4"/>
    <w:rsid w:val="008C1AFD"/>
    <w:rsid w:val="008D0A2B"/>
    <w:rsid w:val="008E3FA1"/>
    <w:rsid w:val="008E41D6"/>
    <w:rsid w:val="008F1E7E"/>
    <w:rsid w:val="0090521F"/>
    <w:rsid w:val="009108CF"/>
    <w:rsid w:val="00916B46"/>
    <w:rsid w:val="00933C1F"/>
    <w:rsid w:val="00957AB1"/>
    <w:rsid w:val="00960FD1"/>
    <w:rsid w:val="009618B8"/>
    <w:rsid w:val="0096650D"/>
    <w:rsid w:val="009836C8"/>
    <w:rsid w:val="00986A1D"/>
    <w:rsid w:val="0098783F"/>
    <w:rsid w:val="009934F3"/>
    <w:rsid w:val="00995FF5"/>
    <w:rsid w:val="009B7879"/>
    <w:rsid w:val="009F2F28"/>
    <w:rsid w:val="00A05C23"/>
    <w:rsid w:val="00A05D95"/>
    <w:rsid w:val="00A07520"/>
    <w:rsid w:val="00A12214"/>
    <w:rsid w:val="00A1548A"/>
    <w:rsid w:val="00A811B0"/>
    <w:rsid w:val="00A845F2"/>
    <w:rsid w:val="00AA08A4"/>
    <w:rsid w:val="00AA3E1F"/>
    <w:rsid w:val="00AB2569"/>
    <w:rsid w:val="00AE1F4F"/>
    <w:rsid w:val="00AE633C"/>
    <w:rsid w:val="00AE6CEB"/>
    <w:rsid w:val="00AE7178"/>
    <w:rsid w:val="00AF1B16"/>
    <w:rsid w:val="00B05A56"/>
    <w:rsid w:val="00B117AD"/>
    <w:rsid w:val="00B14FD0"/>
    <w:rsid w:val="00B15505"/>
    <w:rsid w:val="00B21FFB"/>
    <w:rsid w:val="00B228DE"/>
    <w:rsid w:val="00B22AE1"/>
    <w:rsid w:val="00B53686"/>
    <w:rsid w:val="00B56191"/>
    <w:rsid w:val="00B70C0A"/>
    <w:rsid w:val="00B7336C"/>
    <w:rsid w:val="00B77CAB"/>
    <w:rsid w:val="00B8074B"/>
    <w:rsid w:val="00B81E6F"/>
    <w:rsid w:val="00B86790"/>
    <w:rsid w:val="00B97052"/>
    <w:rsid w:val="00BA0A52"/>
    <w:rsid w:val="00BA5164"/>
    <w:rsid w:val="00BB04C2"/>
    <w:rsid w:val="00BB5724"/>
    <w:rsid w:val="00BC506E"/>
    <w:rsid w:val="00BC7A1A"/>
    <w:rsid w:val="00BD7772"/>
    <w:rsid w:val="00BD7D55"/>
    <w:rsid w:val="00BE54FD"/>
    <w:rsid w:val="00C138B1"/>
    <w:rsid w:val="00C17E8E"/>
    <w:rsid w:val="00C21043"/>
    <w:rsid w:val="00C25319"/>
    <w:rsid w:val="00C25AF2"/>
    <w:rsid w:val="00C503A7"/>
    <w:rsid w:val="00C661DE"/>
    <w:rsid w:val="00C76EC4"/>
    <w:rsid w:val="00C80A71"/>
    <w:rsid w:val="00C81459"/>
    <w:rsid w:val="00C914CD"/>
    <w:rsid w:val="00C94439"/>
    <w:rsid w:val="00CA6960"/>
    <w:rsid w:val="00CB06D0"/>
    <w:rsid w:val="00CB2F8B"/>
    <w:rsid w:val="00CB33DE"/>
    <w:rsid w:val="00CC210D"/>
    <w:rsid w:val="00CD29CC"/>
    <w:rsid w:val="00CD63AC"/>
    <w:rsid w:val="00CD7F13"/>
    <w:rsid w:val="00CE5B8D"/>
    <w:rsid w:val="00CF0AF0"/>
    <w:rsid w:val="00D07206"/>
    <w:rsid w:val="00D07FC1"/>
    <w:rsid w:val="00D52303"/>
    <w:rsid w:val="00D5289F"/>
    <w:rsid w:val="00D70C0E"/>
    <w:rsid w:val="00D8707A"/>
    <w:rsid w:val="00D92C1D"/>
    <w:rsid w:val="00D95437"/>
    <w:rsid w:val="00DA5595"/>
    <w:rsid w:val="00DB19CC"/>
    <w:rsid w:val="00DC007E"/>
    <w:rsid w:val="00DD484B"/>
    <w:rsid w:val="00DE00B0"/>
    <w:rsid w:val="00DE56AC"/>
    <w:rsid w:val="00DE632C"/>
    <w:rsid w:val="00DF0690"/>
    <w:rsid w:val="00DF796B"/>
    <w:rsid w:val="00E04D74"/>
    <w:rsid w:val="00E20723"/>
    <w:rsid w:val="00E22645"/>
    <w:rsid w:val="00E24ECD"/>
    <w:rsid w:val="00E452DD"/>
    <w:rsid w:val="00E46B67"/>
    <w:rsid w:val="00E47E17"/>
    <w:rsid w:val="00E576BB"/>
    <w:rsid w:val="00E6110C"/>
    <w:rsid w:val="00E63AC9"/>
    <w:rsid w:val="00E67924"/>
    <w:rsid w:val="00E7296C"/>
    <w:rsid w:val="00E74112"/>
    <w:rsid w:val="00EA4723"/>
    <w:rsid w:val="00EB1722"/>
    <w:rsid w:val="00EC1A4D"/>
    <w:rsid w:val="00EC7131"/>
    <w:rsid w:val="00ED1C40"/>
    <w:rsid w:val="00ED5AF1"/>
    <w:rsid w:val="00ED656A"/>
    <w:rsid w:val="00EF4836"/>
    <w:rsid w:val="00F0657C"/>
    <w:rsid w:val="00F1000A"/>
    <w:rsid w:val="00F101C3"/>
    <w:rsid w:val="00F12E55"/>
    <w:rsid w:val="00F1474A"/>
    <w:rsid w:val="00F16AA6"/>
    <w:rsid w:val="00F16DE8"/>
    <w:rsid w:val="00F23E83"/>
    <w:rsid w:val="00F57E25"/>
    <w:rsid w:val="00F73995"/>
    <w:rsid w:val="00F76CA3"/>
    <w:rsid w:val="00F86FA8"/>
    <w:rsid w:val="00F97BA6"/>
    <w:rsid w:val="00FC42D3"/>
    <w:rsid w:val="00FC6000"/>
    <w:rsid w:val="00FD5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C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132E3A"/>
    <w:pPr>
      <w:ind w:left="720"/>
      <w:contextualSpacing/>
    </w:pPr>
  </w:style>
  <w:style w:type="character" w:styleId="Verwijzingopmerking">
    <w:name w:val="annotation reference"/>
    <w:basedOn w:val="Standaardalinea-lettertype"/>
    <w:uiPriority w:val="99"/>
    <w:semiHidden/>
    <w:unhideWhenUsed/>
    <w:rsid w:val="0054033B"/>
    <w:rPr>
      <w:sz w:val="16"/>
      <w:szCs w:val="16"/>
    </w:rPr>
  </w:style>
  <w:style w:type="paragraph" w:styleId="Tekstopmerking">
    <w:name w:val="annotation text"/>
    <w:basedOn w:val="Standaard"/>
    <w:link w:val="TekstopmerkingChar"/>
    <w:uiPriority w:val="99"/>
    <w:unhideWhenUsed/>
    <w:rsid w:val="0054033B"/>
    <w:pPr>
      <w:spacing w:line="240" w:lineRule="auto"/>
    </w:pPr>
    <w:rPr>
      <w:sz w:val="20"/>
      <w:szCs w:val="20"/>
    </w:rPr>
  </w:style>
  <w:style w:type="character" w:customStyle="1" w:styleId="TekstopmerkingChar">
    <w:name w:val="Tekst opmerking Char"/>
    <w:basedOn w:val="Standaardalinea-lettertype"/>
    <w:link w:val="Tekstopmerking"/>
    <w:uiPriority w:val="99"/>
    <w:rsid w:val="0054033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4033B"/>
    <w:rPr>
      <w:b/>
      <w:bCs/>
    </w:rPr>
  </w:style>
  <w:style w:type="character" w:customStyle="1" w:styleId="OnderwerpvanopmerkingChar">
    <w:name w:val="Onderwerp van opmerking Char"/>
    <w:basedOn w:val="TekstopmerkingChar"/>
    <w:link w:val="Onderwerpvanopmerking"/>
    <w:uiPriority w:val="99"/>
    <w:semiHidden/>
    <w:rsid w:val="0054033B"/>
    <w:rPr>
      <w:rFonts w:ascii="Verdana" w:hAnsi="Verdana"/>
      <w:b/>
      <w:bCs/>
      <w:color w:val="000000"/>
    </w:rPr>
  </w:style>
  <w:style w:type="paragraph" w:styleId="Voetnoottekst">
    <w:name w:val="footnote text"/>
    <w:basedOn w:val="Standaard"/>
    <w:link w:val="VoetnoottekstChar"/>
    <w:uiPriority w:val="99"/>
    <w:semiHidden/>
    <w:unhideWhenUsed/>
    <w:rsid w:val="00830DF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0DFB"/>
    <w:rPr>
      <w:rFonts w:ascii="Verdana" w:hAnsi="Verdana"/>
      <w:color w:val="000000"/>
    </w:rPr>
  </w:style>
  <w:style w:type="character" w:styleId="Voetnootmarkering">
    <w:name w:val="footnote reference"/>
    <w:basedOn w:val="Standaardalinea-lettertype"/>
    <w:uiPriority w:val="99"/>
    <w:semiHidden/>
    <w:unhideWhenUsed/>
    <w:rsid w:val="00830DFB"/>
    <w:rPr>
      <w:vertAlign w:val="superscript"/>
    </w:rPr>
  </w:style>
  <w:style w:type="character" w:styleId="Onopgelostemelding">
    <w:name w:val="Unresolved Mention"/>
    <w:basedOn w:val="Standaardalinea-lettertype"/>
    <w:uiPriority w:val="99"/>
    <w:semiHidden/>
    <w:unhideWhenUsed/>
    <w:rsid w:val="00247E4D"/>
    <w:rPr>
      <w:color w:val="605E5C"/>
      <w:shd w:val="clear" w:color="auto" w:fill="E1DFDD"/>
    </w:rPr>
  </w:style>
  <w:style w:type="paragraph" w:styleId="Revisie">
    <w:name w:val="Revision"/>
    <w:hidden/>
    <w:uiPriority w:val="99"/>
    <w:semiHidden/>
    <w:rsid w:val="00BC7A1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138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3856"/>
    <w:rPr>
      <w:rFonts w:ascii="Verdana" w:hAnsi="Verdana"/>
      <w:color w:val="000000"/>
      <w:sz w:val="18"/>
      <w:szCs w:val="18"/>
    </w:rPr>
  </w:style>
  <w:style w:type="paragraph" w:styleId="Voettekst">
    <w:name w:val="footer"/>
    <w:basedOn w:val="Standaard"/>
    <w:link w:val="VoettekstChar"/>
    <w:uiPriority w:val="99"/>
    <w:unhideWhenUsed/>
    <w:rsid w:val="006138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3856"/>
    <w:rPr>
      <w:rFonts w:ascii="Verdana" w:hAnsi="Verdana"/>
      <w:color w:val="000000"/>
      <w:sz w:val="18"/>
      <w:szCs w:val="18"/>
    </w:rPr>
  </w:style>
  <w:style w:type="character" w:styleId="GevolgdeHyperlink">
    <w:name w:val="FollowedHyperlink"/>
    <w:basedOn w:val="Standaardalinea-lettertype"/>
    <w:uiPriority w:val="99"/>
    <w:semiHidden/>
    <w:unhideWhenUsed/>
    <w:rsid w:val="005C7B64"/>
    <w:rPr>
      <w:color w:val="96607D" w:themeColor="followedHyperlink"/>
      <w:u w:val="single"/>
    </w:rPr>
  </w:style>
  <w:style w:type="paragraph" w:customStyle="1" w:styleId="pf0">
    <w:name w:val="pf0"/>
    <w:basedOn w:val="Standaard"/>
    <w:rsid w:val="007A092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1450">
      <w:bodyDiv w:val="1"/>
      <w:marLeft w:val="0"/>
      <w:marRight w:val="0"/>
      <w:marTop w:val="0"/>
      <w:marBottom w:val="0"/>
      <w:divBdr>
        <w:top w:val="none" w:sz="0" w:space="0" w:color="auto"/>
        <w:left w:val="none" w:sz="0" w:space="0" w:color="auto"/>
        <w:bottom w:val="none" w:sz="0" w:space="0" w:color="auto"/>
        <w:right w:val="none" w:sz="0" w:space="0" w:color="auto"/>
      </w:divBdr>
    </w:div>
    <w:div w:id="299111399">
      <w:bodyDiv w:val="1"/>
      <w:marLeft w:val="0"/>
      <w:marRight w:val="0"/>
      <w:marTop w:val="0"/>
      <w:marBottom w:val="0"/>
      <w:divBdr>
        <w:top w:val="none" w:sz="0" w:space="0" w:color="auto"/>
        <w:left w:val="none" w:sz="0" w:space="0" w:color="auto"/>
        <w:bottom w:val="none" w:sz="0" w:space="0" w:color="auto"/>
        <w:right w:val="none" w:sz="0" w:space="0" w:color="auto"/>
      </w:divBdr>
    </w:div>
    <w:div w:id="348333905">
      <w:bodyDiv w:val="1"/>
      <w:marLeft w:val="0"/>
      <w:marRight w:val="0"/>
      <w:marTop w:val="0"/>
      <w:marBottom w:val="0"/>
      <w:divBdr>
        <w:top w:val="none" w:sz="0" w:space="0" w:color="auto"/>
        <w:left w:val="none" w:sz="0" w:space="0" w:color="auto"/>
        <w:bottom w:val="none" w:sz="0" w:space="0" w:color="auto"/>
        <w:right w:val="none" w:sz="0" w:space="0" w:color="auto"/>
      </w:divBdr>
    </w:div>
    <w:div w:id="1374231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kansrijkestartnl.nl/documenten/publicaties/2025/05/14/verhalenbunde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yperlink" Target="https://www.kansrijkestartnl.nl/documenten/publicaties/2025/04/15/kennissynthese-kansrijke-start" TargetMode="External" Id="rId10" /><Relationship Type="http://schemas.openxmlformats.org/officeDocument/2006/relationships/styles" Target="styles.xml" Id="rId4" /><Relationship Type="http://schemas.openxmlformats.org/officeDocument/2006/relationships/hyperlink" Target="https://www.rivm.nl/publicaties/monitor-kansrijke-start-2024"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ansrijkestartnl.nl/documenten/publicaties/2025/05/14/verhalenbundel" TargetMode="External"/><Relationship Id="rId2" Type="http://schemas.openxmlformats.org/officeDocument/2006/relationships/hyperlink" Target="https://www.kansrijkestartnl.nl/documenten/publicaties/2025/04/15/kennissynthese-kansrijke-start" TargetMode="External"/><Relationship Id="rId1" Type="http://schemas.openxmlformats.org/officeDocument/2006/relationships/hyperlink" Target="https://www.rivm.nl/publicaties/monitor-kansrijke-start-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1308</ap:Words>
  <ap:Characters>7470</ap:Characters>
  <ap:DocSecurity>0</ap:DocSecurity>
  <ap:Lines>155</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2025-11-20T08:41:00.0000000Z</dcterms:created>
  <dcterms:modified xsi:type="dcterms:W3CDTF">2025-11-20T08:43:00.0000000Z</dcterms:modified>
  <dc:description>------------------------</dc:description>
  <version/>
  <category/>
</coreProperties>
</file>